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Stacy Roland</w:t>
      </w:r>
    </w:p>
    <w:p w:rsid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85E2E">
          <w:rPr>
            <w:rStyle w:val="Hyperlink"/>
            <w:rFonts w:ascii="Times New Roman" w:hAnsi="Times New Roman" w:cs="Times New Roman"/>
            <w:sz w:val="24"/>
            <w:szCs w:val="24"/>
          </w:rPr>
          <w:t>stacy.l.roland@gmail.com</w:t>
        </w:r>
      </w:hyperlink>
    </w:p>
    <w:p w:rsid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85E2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https://www.linkedin.com/in/stacy-roland-30279828/</w:t>
        </w:r>
      </w:hyperlink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 xml:space="preserve">Pre-op/PACU Nurse at </w:t>
      </w:r>
      <w:proofErr w:type="gramStart"/>
      <w:r w:rsidRPr="00C85A2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85A20">
        <w:rPr>
          <w:rFonts w:ascii="Times New Roman" w:hAnsi="Times New Roman" w:cs="Times New Roman"/>
          <w:sz w:val="24"/>
          <w:szCs w:val="24"/>
        </w:rPr>
        <w:t xml:space="preserve"> Surgery Center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 xml:space="preserve">Franklin, Wisconsin, United </w:t>
      </w:r>
      <w:proofErr w:type="spellStart"/>
      <w:r w:rsidRPr="00C85A2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85A2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Previous positions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Registered Nurse at Reproductive Medicine Institute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Registered Nurse at Private Dermatology Practice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Education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University of Wisconsin-Madison, Bachelor of Science (BS), Zoology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Background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Summary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Specialties: Pre-op/PACU, Gastroenterology, Pain Management, Reproductive Endocrinology: Infertility, Long-term Care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Management Experience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Experience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A20">
        <w:rPr>
          <w:rFonts w:ascii="Times New Roman" w:hAnsi="Times New Roman" w:cs="Times New Roman"/>
          <w:sz w:val="24"/>
          <w:szCs w:val="24"/>
        </w:rPr>
        <w:t>Resistered</w:t>
      </w:r>
      <w:proofErr w:type="spellEnd"/>
      <w:r w:rsidRPr="00C85A20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The Surgery Center LLC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C85A2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85A20">
        <w:rPr>
          <w:rFonts w:ascii="Times New Roman" w:hAnsi="Times New Roman" w:cs="Times New Roman"/>
          <w:sz w:val="24"/>
          <w:szCs w:val="24"/>
        </w:rPr>
        <w:t>4 years)Franklin, Wisconsin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Pre-op and PACU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Registered Nurse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Reproductive Medicine Institute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lastRenderedPageBreak/>
        <w:t>April 2012 – February 2016(3 years 10 months</w:t>
      </w:r>
      <w:proofErr w:type="gramStart"/>
      <w:r w:rsidRPr="00C85A2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85A20">
        <w:rPr>
          <w:rFonts w:ascii="Times New Roman" w:hAnsi="Times New Roman" w:cs="Times New Roman"/>
          <w:sz w:val="24"/>
          <w:szCs w:val="24"/>
        </w:rPr>
        <w:t>chicago</w:t>
      </w:r>
      <w:proofErr w:type="spellEnd"/>
      <w:proofErr w:type="gramEnd"/>
      <w:r w:rsidRPr="00C85A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A20">
        <w:rPr>
          <w:rFonts w:ascii="Times New Roman" w:hAnsi="Times New Roman" w:cs="Times New Roman"/>
          <w:sz w:val="24"/>
          <w:szCs w:val="24"/>
        </w:rPr>
        <w:t>il</w:t>
      </w:r>
      <w:proofErr w:type="spellEnd"/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In Vitro Fertilization Cycle Coordinator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Registered Nurse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Private Dermatology Practice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August 2011 – May 2012(9 months</w:t>
      </w:r>
      <w:proofErr w:type="gramStart"/>
      <w:r w:rsidRPr="00C85A20">
        <w:rPr>
          <w:rFonts w:ascii="Times New Roman" w:hAnsi="Times New Roman" w:cs="Times New Roman"/>
          <w:sz w:val="24"/>
          <w:szCs w:val="24"/>
        </w:rPr>
        <w:t>)Chicago</w:t>
      </w:r>
      <w:proofErr w:type="gramEnd"/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Responsible for performing minor procedures, assisting MD in surgical procedures, phlebotomy, setting up and maintaining sterile fields and performing intake assessments and health histories.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Major contributor to management of patient flow and overall organization of outpatient office environment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Assistant Residence Administrator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Sylvan Crossings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July 2008 – June 2009(11 months</w:t>
      </w:r>
      <w:proofErr w:type="gramStart"/>
      <w:r w:rsidRPr="00C85A2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85A20">
        <w:rPr>
          <w:rFonts w:ascii="Times New Roman" w:hAnsi="Times New Roman" w:cs="Times New Roman"/>
          <w:sz w:val="24"/>
          <w:szCs w:val="24"/>
        </w:rPr>
        <w:t>madison</w:t>
      </w:r>
      <w:proofErr w:type="spellEnd"/>
      <w:proofErr w:type="gramEnd"/>
      <w:r w:rsidRPr="00C85A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A20">
        <w:rPr>
          <w:rFonts w:ascii="Times New Roman" w:hAnsi="Times New Roman" w:cs="Times New Roman"/>
          <w:sz w:val="24"/>
          <w:szCs w:val="24"/>
        </w:rPr>
        <w:t>wi</w:t>
      </w:r>
      <w:proofErr w:type="spellEnd"/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Worked closely with the residence administrator to ensure overall stability of 32-bed assisted living facility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Responsible for hiring, scheduling and managing 30 direct-care staff members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Attended numerous conferences, meetings and trainings focused on healthcare management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Bachelor of Science (BS), Zoology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2004 – 2008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Health Education Leadership Program, Relay for Life Committee, Volunteered at UW Hospital and UW Children's Hospital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A20">
        <w:rPr>
          <w:rFonts w:ascii="Times New Roman" w:hAnsi="Times New Roman" w:cs="Times New Roman"/>
          <w:sz w:val="24"/>
          <w:szCs w:val="24"/>
        </w:rPr>
        <w:t>Herzing</w:t>
      </w:r>
      <w:proofErr w:type="spellEnd"/>
      <w:r w:rsidRPr="00C85A20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Nursing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2009 – 2011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Graduated with Honors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Student Nurses Association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Training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Supervisory Skills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Healthcare Management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IVF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Administration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Phlebotomy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EMR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ACLS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Medication Therapy Management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CPR Certified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Patient Advocacy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Certifications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Registered Nurse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State of Wisconsin, License 178021-30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June 2011 – February 2014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October 2011 – October 2013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Registered Nurse</w:t>
      </w:r>
    </w:p>
    <w:p w:rsidR="00C85A20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State of Illinois, License 041394630</w:t>
      </w:r>
    </w:p>
    <w:p w:rsidR="003D64DA" w:rsidRPr="00C85A20" w:rsidRDefault="00C85A20" w:rsidP="00C85A20">
      <w:pPr>
        <w:rPr>
          <w:rFonts w:ascii="Times New Roman" w:hAnsi="Times New Roman" w:cs="Times New Roman"/>
          <w:sz w:val="24"/>
          <w:szCs w:val="24"/>
        </w:rPr>
      </w:pPr>
      <w:r w:rsidRPr="00C85A20">
        <w:rPr>
          <w:rFonts w:ascii="Times New Roman" w:hAnsi="Times New Roman" w:cs="Times New Roman"/>
          <w:sz w:val="24"/>
          <w:szCs w:val="24"/>
        </w:rPr>
        <w:t>July 2011 – May 2012</w:t>
      </w:r>
    </w:p>
    <w:sectPr w:rsidR="003D64DA" w:rsidRPr="00C85A20" w:rsidSect="003D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A20"/>
    <w:rsid w:val="003D64DA"/>
    <w:rsid w:val="00C8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A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acy-roland-30279828/" TargetMode="External"/><Relationship Id="rId4" Type="http://schemas.openxmlformats.org/officeDocument/2006/relationships/hyperlink" Target="mailto:stacy.l.rol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2020-01-28T09:14:00Z</dcterms:created>
  <dcterms:modified xsi:type="dcterms:W3CDTF">2020-01-28T09:14:00Z</dcterms:modified>
</cp:coreProperties>
</file>