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Ponder</w:t>
      </w:r>
    </w:p>
    <w:p w:rsid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5A3F59">
        <w:t xml:space="preserve"> </w:t>
      </w:r>
      <w:hyperlink r:id="rId4" w:history="1">
        <w:r w:rsidRPr="005C7B5D">
          <w:rPr>
            <w:rStyle w:val="Hyperlink"/>
            <w:rFonts w:ascii="Times New Roman" w:hAnsi="Times New Roman" w:cs="Times New Roman"/>
            <w:sz w:val="24"/>
            <w:szCs w:val="24"/>
          </w:rPr>
          <w:t>lesalmon1987@gmail.com</w:t>
        </w:r>
      </w:hyperlink>
    </w:p>
    <w:p w:rsid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7B5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https://www.linkedin.com/in/lauren-ponder-56a56145</w:t>
        </w:r>
      </w:hyperlink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Registered Nurse at OSF HealthCare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5A3F59">
        <w:rPr>
          <w:rFonts w:ascii="Times New Roman" w:hAnsi="Times New Roman" w:cs="Times New Roman"/>
          <w:sz w:val="24"/>
          <w:szCs w:val="24"/>
        </w:rPr>
        <w:t>States Hospital</w:t>
      </w:r>
      <w:r w:rsidRPr="005A3F5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Previous positions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Student Nurse Technician at St. Francis Medical Center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Education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Saint Francis Medical Center College of Nursing, Master of Science - MS, Advanced Practice Nurse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Background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Summary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Trauma Surgery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Specialties: Trauma Surgery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Experience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Registered Nurse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OSF HealthCare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January 2017 – Present(3 years)Peoria, Illinois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RN, BSN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Barnes Jewish Hospital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 xml:space="preserve">2012 – </w:t>
      </w:r>
      <w:r w:rsidRPr="005A3F59">
        <w:rPr>
          <w:rFonts w:ascii="Times New Roman" w:hAnsi="Times New Roman" w:cs="Times New Roman"/>
          <w:sz w:val="24"/>
          <w:szCs w:val="24"/>
        </w:rPr>
        <w:t>Present Greater</w:t>
      </w:r>
      <w:r w:rsidRPr="005A3F59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Trauma/Surgical/Burn ICU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Registered Nurse, BSN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Barnes-Jewish Hospital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May 2010 – Present(9 years 8 months)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Student Nurse Technician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St. Francis Medical Center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2007 – 2009Peoria, Illinois Area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Education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Saint Francis Medical Center College of Nursing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Master of Science - MS, Advanced Practice Nurse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2016 – 2019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Saint Francis Medical Center College of Nursing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Saint Louis University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BSN, Nursing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Saint Louis University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Gamma Phi Beta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BLS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Patient Safety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Hospitals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ICU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Acute Care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Inpatient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Patient Education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Medical/Surgical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ACLS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Healthcare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Critical Care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Certifications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TNCC Certified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, License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BLS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, License</w:t>
      </w:r>
    </w:p>
    <w:p w:rsidR="005A3F59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Certified Preceptor</w:t>
      </w:r>
    </w:p>
    <w:p w:rsidR="003375DA" w:rsidRPr="005A3F59" w:rsidRDefault="005A3F59" w:rsidP="005A3F59">
      <w:pPr>
        <w:rPr>
          <w:rFonts w:ascii="Times New Roman" w:hAnsi="Times New Roman" w:cs="Times New Roman"/>
          <w:sz w:val="24"/>
          <w:szCs w:val="24"/>
        </w:rPr>
      </w:pPr>
      <w:r w:rsidRPr="005A3F59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5A3F59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F59"/>
    <w:rsid w:val="0018028B"/>
    <w:rsid w:val="00563AA8"/>
    <w:rsid w:val="005A3F5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-ponder-56a56145" TargetMode="External"/><Relationship Id="rId4" Type="http://schemas.openxmlformats.org/officeDocument/2006/relationships/hyperlink" Target="mailto:lesalmon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2020-01-28T05:03:00Z</dcterms:created>
  <dcterms:modified xsi:type="dcterms:W3CDTF">2020-01-28T05:04:00Z</dcterms:modified>
</cp:coreProperties>
</file>