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 xml:space="preserve">Reiko </w:t>
      </w:r>
      <w:proofErr w:type="spellStart"/>
      <w:r w:rsidRPr="00AE6459">
        <w:rPr>
          <w:rFonts w:ascii="Times New Roman" w:hAnsi="Times New Roman" w:cs="Times New Roman"/>
          <w:sz w:val="24"/>
          <w:szCs w:val="24"/>
        </w:rPr>
        <w:t>Rexilius</w:t>
      </w:r>
      <w:proofErr w:type="spellEnd"/>
    </w:p>
    <w:p w:rsidR="00AE6459" w:rsidRDefault="00AE6459" w:rsidP="00AE6459">
      <w:pPr>
        <w:rPr>
          <w:rFonts w:ascii="Times New Roman" w:hAnsi="Times New Roman" w:cs="Times New Roman"/>
          <w:sz w:val="24"/>
          <w:szCs w:val="24"/>
        </w:rPr>
      </w:pPr>
      <w:hyperlink r:id="rId4" w:history="1">
        <w:r w:rsidRPr="005A1BFE">
          <w:rPr>
            <w:rStyle w:val="Hyperlink"/>
            <w:rFonts w:ascii="Times New Roman" w:hAnsi="Times New Roman" w:cs="Times New Roman"/>
            <w:sz w:val="24"/>
            <w:szCs w:val="24"/>
          </w:rPr>
          <w:t>rrexilius@paulsmiths.edu</w:t>
        </w:r>
      </w:hyperlink>
    </w:p>
    <w:p w:rsidR="00AE6459" w:rsidRDefault="00AE6459" w:rsidP="00AE6459">
      <w:pPr>
        <w:rPr>
          <w:rFonts w:ascii="Times New Roman" w:hAnsi="Times New Roman" w:cs="Times New Roman"/>
          <w:sz w:val="24"/>
          <w:szCs w:val="24"/>
        </w:rPr>
      </w:pPr>
      <w:hyperlink r:id="rId5" w:history="1">
        <w:r w:rsidRPr="005A1BFE">
          <w:rPr>
            <w:rStyle w:val="Hyperlink"/>
            <w:rFonts w:ascii="Times New Roman" w:hAnsi="Times New Roman" w:cs="Times New Roman"/>
            <w:sz w:val="24"/>
            <w:szCs w:val="24"/>
          </w:rPr>
          <w:t>https://www.linkedin.com/in/reikorexilius/</w:t>
        </w:r>
      </w:hyperlink>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RN FLOOR NURSE at Post Acute Medical</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 xml:space="preserve">Milwaukee, Wisconsin, United </w:t>
      </w:r>
      <w:proofErr w:type="spellStart"/>
      <w:r w:rsidRPr="00AE6459">
        <w:rPr>
          <w:rFonts w:ascii="Times New Roman" w:hAnsi="Times New Roman" w:cs="Times New Roman"/>
          <w:sz w:val="24"/>
          <w:szCs w:val="24"/>
        </w:rPr>
        <w:t>StatesHospital</w:t>
      </w:r>
      <w:proofErr w:type="spellEnd"/>
      <w:r w:rsidRPr="00AE6459">
        <w:rPr>
          <w:rFonts w:ascii="Times New Roman" w:hAnsi="Times New Roman" w:cs="Times New Roman"/>
          <w:sz w:val="24"/>
          <w:szCs w:val="24"/>
        </w:rPr>
        <w:t xml:space="preserve"> &amp; Health </w:t>
      </w:r>
      <w:proofErr w:type="spellStart"/>
      <w:r w:rsidRPr="00AE6459">
        <w:rPr>
          <w:rFonts w:ascii="Times New Roman" w:hAnsi="Times New Roman" w:cs="Times New Roman"/>
          <w:sz w:val="24"/>
          <w:szCs w:val="24"/>
        </w:rPr>
        <w:t>Carevia</w:t>
      </w:r>
      <w:proofErr w:type="spellEnd"/>
      <w:r w:rsidRPr="00AE6459">
        <w:rPr>
          <w:rFonts w:ascii="Times New Roman" w:hAnsi="Times New Roman" w:cs="Times New Roman"/>
          <w:sz w:val="24"/>
          <w:szCs w:val="24"/>
        </w:rPr>
        <w:t xml:space="preserve"> LinkedIn</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Previous positions</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Renal Dialysis Charge Nurse at DaVita Kidney Care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 xml:space="preserve">Health Services Consultant at </w:t>
      </w:r>
      <w:proofErr w:type="spellStart"/>
      <w:r w:rsidRPr="00AE6459">
        <w:rPr>
          <w:rFonts w:ascii="Times New Roman" w:hAnsi="Times New Roman" w:cs="Times New Roman"/>
          <w:sz w:val="24"/>
          <w:szCs w:val="24"/>
        </w:rPr>
        <w:t>Gocaa</w:t>
      </w:r>
      <w:proofErr w:type="spellEnd"/>
      <w:r w:rsidRPr="00AE6459">
        <w:rPr>
          <w:rFonts w:ascii="Times New Roman" w:hAnsi="Times New Roman" w:cs="Times New Roman"/>
          <w:sz w:val="24"/>
          <w:szCs w:val="24"/>
        </w:rPr>
        <w:t xml:space="preserve"> Head Start</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Education</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North Country Community College, ADN, Registered Nursing/Registered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Background</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Experience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Registered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Post Acute Medical</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 xml:space="preserve">January 2019 – </w:t>
      </w:r>
      <w:proofErr w:type="gramStart"/>
      <w:r w:rsidRPr="00AE6459">
        <w:rPr>
          <w:rFonts w:ascii="Times New Roman" w:hAnsi="Times New Roman" w:cs="Times New Roman"/>
          <w:sz w:val="24"/>
          <w:szCs w:val="24"/>
        </w:rPr>
        <w:t>Present(</w:t>
      </w:r>
      <w:proofErr w:type="gramEnd"/>
      <w:r w:rsidRPr="00AE6459">
        <w:rPr>
          <w:rFonts w:ascii="Times New Roman" w:hAnsi="Times New Roman" w:cs="Times New Roman"/>
          <w:sz w:val="24"/>
          <w:szCs w:val="24"/>
        </w:rPr>
        <w:t>1 year)</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RN FLOOR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Post Acute Medical</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 xml:space="preserve">January 2019 – </w:t>
      </w:r>
      <w:proofErr w:type="gramStart"/>
      <w:r w:rsidRPr="00AE6459">
        <w:rPr>
          <w:rFonts w:ascii="Times New Roman" w:hAnsi="Times New Roman" w:cs="Times New Roman"/>
          <w:sz w:val="24"/>
          <w:szCs w:val="24"/>
        </w:rPr>
        <w:t>Present(</w:t>
      </w:r>
      <w:proofErr w:type="gramEnd"/>
      <w:r w:rsidRPr="00AE6459">
        <w:rPr>
          <w:rFonts w:ascii="Times New Roman" w:hAnsi="Times New Roman" w:cs="Times New Roman"/>
          <w:sz w:val="24"/>
          <w:szCs w:val="24"/>
        </w:rPr>
        <w:t>1 year)GREENFIELD, WISCONSIN</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 xml:space="preserve">I currently work as a full time RN at a 41 </w:t>
      </w:r>
      <w:proofErr w:type="gramStart"/>
      <w:r w:rsidRPr="00AE6459">
        <w:rPr>
          <w:rFonts w:ascii="Times New Roman" w:hAnsi="Times New Roman" w:cs="Times New Roman"/>
          <w:sz w:val="24"/>
          <w:szCs w:val="24"/>
        </w:rPr>
        <w:t>bed</w:t>
      </w:r>
      <w:proofErr w:type="gramEnd"/>
      <w:r w:rsidRPr="00AE6459">
        <w:rPr>
          <w:rFonts w:ascii="Times New Roman" w:hAnsi="Times New Roman" w:cs="Times New Roman"/>
          <w:sz w:val="24"/>
          <w:szCs w:val="24"/>
        </w:rPr>
        <w:t xml:space="preserve">, Long Term Acute Care and rehabilitation facility. I am directly responsible for approximately 6 patients with multiple acute care needs and the supervision of a 1-2 Certified Nursing Assistants, as well as any overflow care needs of the other patients in the facility. My basic responsibilities are: admissions and discharges, patient assessments, medication administration and management, patient and family teaching, care plan </w:t>
      </w:r>
      <w:r w:rsidRPr="00AE6459">
        <w:rPr>
          <w:rFonts w:ascii="Times New Roman" w:hAnsi="Times New Roman" w:cs="Times New Roman"/>
          <w:sz w:val="24"/>
          <w:szCs w:val="24"/>
        </w:rPr>
        <w:lastRenderedPageBreak/>
        <w:t>development and the coordination of overall care with the various specialty services involved in the implementation of the care plan.</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Renal Dialysis Charge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DaVita Kidney Care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July 2018 – October 2018(3 months</w:t>
      </w:r>
      <w:proofErr w:type="gramStart"/>
      <w:r w:rsidRPr="00AE6459">
        <w:rPr>
          <w:rFonts w:ascii="Times New Roman" w:hAnsi="Times New Roman" w:cs="Times New Roman"/>
          <w:sz w:val="24"/>
          <w:szCs w:val="24"/>
        </w:rPr>
        <w:t>)SALEM</w:t>
      </w:r>
      <w:proofErr w:type="gramEnd"/>
      <w:r w:rsidRPr="00AE6459">
        <w:rPr>
          <w:rFonts w:ascii="Times New Roman" w:hAnsi="Times New Roman" w:cs="Times New Roman"/>
          <w:sz w:val="24"/>
          <w:szCs w:val="24"/>
        </w:rPr>
        <w:t>, OREGON</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I worked as a full-time renal dialysis nurse in a 24-chair clinic. My duties include patient assessments, labs, medication administration, treatment initiation/management/ termination, as well as coordination of care and services. In addition, I supervise up to six care technicians.</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Health Services Consultant</w:t>
      </w:r>
    </w:p>
    <w:p w:rsidR="00AE6459" w:rsidRPr="00AE6459" w:rsidRDefault="00AE6459" w:rsidP="00AE6459">
      <w:pPr>
        <w:rPr>
          <w:rFonts w:ascii="Times New Roman" w:hAnsi="Times New Roman" w:cs="Times New Roman"/>
          <w:sz w:val="24"/>
          <w:szCs w:val="24"/>
        </w:rPr>
      </w:pPr>
      <w:proofErr w:type="spellStart"/>
      <w:r w:rsidRPr="00AE6459">
        <w:rPr>
          <w:rFonts w:ascii="Times New Roman" w:hAnsi="Times New Roman" w:cs="Times New Roman"/>
          <w:sz w:val="24"/>
          <w:szCs w:val="24"/>
        </w:rPr>
        <w:t>Gocaa</w:t>
      </w:r>
      <w:proofErr w:type="spellEnd"/>
      <w:r w:rsidRPr="00AE6459">
        <w:rPr>
          <w:rFonts w:ascii="Times New Roman" w:hAnsi="Times New Roman" w:cs="Times New Roman"/>
          <w:sz w:val="24"/>
          <w:szCs w:val="24"/>
        </w:rPr>
        <w:t xml:space="preserve"> Head Start</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January 2018 – March 2018(2 months</w:t>
      </w:r>
      <w:proofErr w:type="gramStart"/>
      <w:r w:rsidRPr="00AE6459">
        <w:rPr>
          <w:rFonts w:ascii="Times New Roman" w:hAnsi="Times New Roman" w:cs="Times New Roman"/>
          <w:sz w:val="24"/>
          <w:szCs w:val="24"/>
        </w:rPr>
        <w:t>)Bessemer</w:t>
      </w:r>
      <w:proofErr w:type="gramEnd"/>
      <w:r w:rsidRPr="00AE6459">
        <w:rPr>
          <w:rFonts w:ascii="Times New Roman" w:hAnsi="Times New Roman" w:cs="Times New Roman"/>
          <w:sz w:val="24"/>
          <w:szCs w:val="24"/>
        </w:rPr>
        <w:t>, MI</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This was a short-term contract position in an economically depressed region, providing guidance on health policy performance standards, as well as educating staff, students, and families; helping to set goals with measurable outcomes and providing guidance to reach them. I was responsible for tracking health entry documents, interpreting health information provided, and where needed providing intervention and guidance to the staff and families. I also served as a community liaison on behalf of the Bessemer Head Start to weave connections between the program, families and students, and local community resources.</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Director Student Health Services</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lastRenderedPageBreak/>
        <w:t>Paul Smith's College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March 2008 – October 2017(9 years 7 months</w:t>
      </w:r>
      <w:proofErr w:type="gramStart"/>
      <w:r w:rsidRPr="00AE6459">
        <w:rPr>
          <w:rFonts w:ascii="Times New Roman" w:hAnsi="Times New Roman" w:cs="Times New Roman"/>
          <w:sz w:val="24"/>
          <w:szCs w:val="24"/>
        </w:rPr>
        <w:t>)PAUL</w:t>
      </w:r>
      <w:proofErr w:type="gramEnd"/>
      <w:r w:rsidRPr="00AE6459">
        <w:rPr>
          <w:rFonts w:ascii="Times New Roman" w:hAnsi="Times New Roman" w:cs="Times New Roman"/>
          <w:sz w:val="24"/>
          <w:szCs w:val="24"/>
        </w:rPr>
        <w:t xml:space="preserve"> SMITHS, NY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I oversaw the overall operation of this college’s health services clinic, including a staff of four. I functioned from standing orders and six supervised doctor hours a week. My direct care nursing duties included daily triage/ assessment/documentation, vaccinations, lab draws and processing, wound care, health education, and referral to either our staff doctor or outside providers when appropriate, billing, budgeting, emergency management, coordination of student care with the doctor and various specialty agencies within the community. I also served on numerous committees and task forces both on campus and in the community.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Private Duty Hospice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BARBARA REXILIUS</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November 2016 – June 2017(7 months</w:t>
      </w:r>
      <w:proofErr w:type="gramStart"/>
      <w:r w:rsidRPr="00AE6459">
        <w:rPr>
          <w:rFonts w:ascii="Times New Roman" w:hAnsi="Times New Roman" w:cs="Times New Roman"/>
          <w:sz w:val="24"/>
          <w:szCs w:val="24"/>
        </w:rPr>
        <w:t>)VERMONTVILLE</w:t>
      </w:r>
      <w:proofErr w:type="gramEnd"/>
      <w:r w:rsidRPr="00AE6459">
        <w:rPr>
          <w:rFonts w:ascii="Times New Roman" w:hAnsi="Times New Roman" w:cs="Times New Roman"/>
          <w:sz w:val="24"/>
          <w:szCs w:val="24"/>
        </w:rPr>
        <w:t>, NY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When my mother entered the last stages of tubal cancer, I became her private duty hospice nurse, providing services that included: progressive assistance with activities of daily living, medication management and administration, nutrition management, coordination of services including respite care, health and safety adjustments, spiritual liaison-coordinator, and comfort measures as necessary. After she passed away, I took several months off to settle her estate and to ensure that her final wishes were honored. They included her desire for me to reconnect with family in Northern Wisconsin and the upper peninsula of Michigan, at which time I took the short-term contract position outlined above.</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Correctional Clinic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Adirondack Correctional Facility</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February 2008 – April 2015(7 years 2 months</w:t>
      </w:r>
      <w:proofErr w:type="gramStart"/>
      <w:r w:rsidRPr="00AE6459">
        <w:rPr>
          <w:rFonts w:ascii="Times New Roman" w:hAnsi="Times New Roman" w:cs="Times New Roman"/>
          <w:sz w:val="24"/>
          <w:szCs w:val="24"/>
        </w:rPr>
        <w:t>)RAYBROOK</w:t>
      </w:r>
      <w:proofErr w:type="gramEnd"/>
      <w:r w:rsidRPr="00AE6459">
        <w:rPr>
          <w:rFonts w:ascii="Times New Roman" w:hAnsi="Times New Roman" w:cs="Times New Roman"/>
          <w:sz w:val="24"/>
          <w:szCs w:val="24"/>
        </w:rPr>
        <w:t>, NY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lastRenderedPageBreak/>
        <w:t>I served as a regularly scheduled per-diem Registered Nurse, within New York State Department of Corrections. My duties included sick-call triage and assessment, patient education, wound care, documentation, medication administration, prescription monitoring/renewal, incident management, prisoner transfer/receiving, vaccination, inventory control, lab draw and processing, over the counter medication management/distribution, and coordination of patient care between provider and specialists.</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Emergency Preparedness Liaison</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FRANKLIN COUNTY PUBLIC HEALTH</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July 2007 – February 2008(7 months</w:t>
      </w:r>
      <w:proofErr w:type="gramStart"/>
      <w:r w:rsidRPr="00AE6459">
        <w:rPr>
          <w:rFonts w:ascii="Times New Roman" w:hAnsi="Times New Roman" w:cs="Times New Roman"/>
          <w:sz w:val="24"/>
          <w:szCs w:val="24"/>
        </w:rPr>
        <w:t>)SARANAC</w:t>
      </w:r>
      <w:proofErr w:type="gramEnd"/>
      <w:r w:rsidRPr="00AE6459">
        <w:rPr>
          <w:rFonts w:ascii="Times New Roman" w:hAnsi="Times New Roman" w:cs="Times New Roman"/>
          <w:sz w:val="24"/>
          <w:szCs w:val="24"/>
        </w:rPr>
        <w:t xml:space="preserve"> LAKE, NY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 xml:space="preserve">In compliance with the ICS- Incident Command System and Homeland security, I assisted with training for personnel at various levels and networked within the county, region, and state, to help shape emergency preparedness policies at all levels, serving on numerous related councils and commissions. I worked with various organizations within the County to develop community education on Emergency Preparedness, Bioterrorism, and Prevention. I worked in a clinic weekly, providing immunization, information, and education to all ages of community members. Additionally, I was responsible for monitoring information important to the county, such as </w:t>
      </w:r>
      <w:proofErr w:type="spellStart"/>
      <w:r w:rsidRPr="00AE6459">
        <w:rPr>
          <w:rFonts w:ascii="Times New Roman" w:hAnsi="Times New Roman" w:cs="Times New Roman"/>
          <w:sz w:val="24"/>
          <w:szCs w:val="24"/>
        </w:rPr>
        <w:t>Syndromic</w:t>
      </w:r>
      <w:proofErr w:type="spellEnd"/>
      <w:r w:rsidRPr="00AE6459">
        <w:rPr>
          <w:rFonts w:ascii="Times New Roman" w:hAnsi="Times New Roman" w:cs="Times New Roman"/>
          <w:sz w:val="24"/>
          <w:szCs w:val="24"/>
        </w:rPr>
        <w:t xml:space="preserve"> Surveillance of the Emergency Rooms on the Health Information Network.</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Maternal Child Health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FRANKLIN COUNTY PUBLIC HEALTH</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May 2005 – July 2007(2 years 2 months</w:t>
      </w:r>
      <w:proofErr w:type="gramStart"/>
      <w:r w:rsidRPr="00AE6459">
        <w:rPr>
          <w:rFonts w:ascii="Times New Roman" w:hAnsi="Times New Roman" w:cs="Times New Roman"/>
          <w:sz w:val="24"/>
          <w:szCs w:val="24"/>
        </w:rPr>
        <w:t>)SARANAC</w:t>
      </w:r>
      <w:proofErr w:type="gramEnd"/>
      <w:r w:rsidRPr="00AE6459">
        <w:rPr>
          <w:rFonts w:ascii="Times New Roman" w:hAnsi="Times New Roman" w:cs="Times New Roman"/>
          <w:sz w:val="24"/>
          <w:szCs w:val="24"/>
        </w:rPr>
        <w:t xml:space="preserve"> LAKE, NY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Working with post-partum mothers and children under three, I set appointments, performed assessments, documented and coordinated care, obtained MD orders, and discharged or transitioned clients into appropriate programs. I worked independently, maintaining supervisory contact on an as-needed basis and acted as a liaison within the community for health outreach and education.</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lastRenderedPageBreak/>
        <w:t>Registered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Meadowbrook</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August 2003 – October 2005(2 years 2 months</w:t>
      </w:r>
      <w:proofErr w:type="gramStart"/>
      <w:r w:rsidRPr="00AE6459">
        <w:rPr>
          <w:rFonts w:ascii="Times New Roman" w:hAnsi="Times New Roman" w:cs="Times New Roman"/>
          <w:sz w:val="24"/>
          <w:szCs w:val="24"/>
        </w:rPr>
        <w:t>)PLATTSBURGH</w:t>
      </w:r>
      <w:proofErr w:type="gramEnd"/>
      <w:r w:rsidRPr="00AE6459">
        <w:rPr>
          <w:rFonts w:ascii="Times New Roman" w:hAnsi="Times New Roman" w:cs="Times New Roman"/>
          <w:sz w:val="24"/>
          <w:szCs w:val="24"/>
        </w:rPr>
        <w:t>, NY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I worked as the evening and night time charge nurse, responsible for the 40 bed sub-acute unit. I provided direct care of up to 40 residents and supervised up to 5 CNAs and 2 LPNs, depending on the day and shift; delegating duties and responsibilities for care, as well as following up to ensure that care had been provided in a thorough and appropriate manner, with the proper documentation.</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Registered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Alice Hyde Medical Center</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July 2002 – August 2003(1 year 1 month</w:t>
      </w:r>
      <w:proofErr w:type="gramStart"/>
      <w:r w:rsidRPr="00AE6459">
        <w:rPr>
          <w:rFonts w:ascii="Times New Roman" w:hAnsi="Times New Roman" w:cs="Times New Roman"/>
          <w:sz w:val="24"/>
          <w:szCs w:val="24"/>
        </w:rPr>
        <w:t>)MALONE</w:t>
      </w:r>
      <w:proofErr w:type="gramEnd"/>
      <w:r w:rsidRPr="00AE6459">
        <w:rPr>
          <w:rFonts w:ascii="Times New Roman" w:hAnsi="Times New Roman" w:cs="Times New Roman"/>
          <w:sz w:val="24"/>
          <w:szCs w:val="24"/>
        </w:rPr>
        <w:t>, NY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 xml:space="preserve">I worked full time on the day shift for this busy 42 bed medical/surgical unit, where pediatrics, inmates, and isolation patients were part of the normal population, providing direct care to approximately 15 patients, supervising 1 LPN and 1 CNA. There was a wide variety of “typical patient” seen on the floor, ranging from: total hips &amp; knees, terminal end- stage cancer, chest tube placement, pacemaker implants and upkeep, COPD, Diabetes, CHF, </w:t>
      </w:r>
      <w:proofErr w:type="spellStart"/>
      <w:r w:rsidRPr="00AE6459">
        <w:rPr>
          <w:rFonts w:ascii="Times New Roman" w:hAnsi="Times New Roman" w:cs="Times New Roman"/>
          <w:sz w:val="24"/>
          <w:szCs w:val="24"/>
        </w:rPr>
        <w:t>AFib</w:t>
      </w:r>
      <w:proofErr w:type="spellEnd"/>
      <w:r w:rsidRPr="00AE6459">
        <w:rPr>
          <w:rFonts w:ascii="Times New Roman" w:hAnsi="Times New Roman" w:cs="Times New Roman"/>
          <w:sz w:val="24"/>
          <w:szCs w:val="24"/>
        </w:rPr>
        <w:t xml:space="preserve">, TURPS, Hysterectomies-partial/total, wound and skin care including: </w:t>
      </w:r>
      <w:proofErr w:type="spellStart"/>
      <w:r w:rsidRPr="00AE6459">
        <w:rPr>
          <w:rFonts w:ascii="Times New Roman" w:hAnsi="Times New Roman" w:cs="Times New Roman"/>
          <w:sz w:val="24"/>
          <w:szCs w:val="24"/>
        </w:rPr>
        <w:t>decubiti</w:t>
      </w:r>
      <w:proofErr w:type="spellEnd"/>
      <w:r w:rsidRPr="00AE6459">
        <w:rPr>
          <w:rFonts w:ascii="Times New Roman" w:hAnsi="Times New Roman" w:cs="Times New Roman"/>
          <w:sz w:val="24"/>
          <w:szCs w:val="24"/>
        </w:rPr>
        <w:t xml:space="preserve">, residual limb care, </w:t>
      </w:r>
      <w:proofErr w:type="spellStart"/>
      <w:r w:rsidRPr="00AE6459">
        <w:rPr>
          <w:rFonts w:ascii="Times New Roman" w:hAnsi="Times New Roman" w:cs="Times New Roman"/>
          <w:sz w:val="24"/>
          <w:szCs w:val="24"/>
        </w:rPr>
        <w:t>urostomy</w:t>
      </w:r>
      <w:proofErr w:type="spellEnd"/>
      <w:r w:rsidRPr="00AE6459">
        <w:rPr>
          <w:rFonts w:ascii="Times New Roman" w:hAnsi="Times New Roman" w:cs="Times New Roman"/>
          <w:sz w:val="24"/>
          <w:szCs w:val="24"/>
        </w:rPr>
        <w:t>, colostomy. Additionally, I was responsible for pre- and post- surgical preparation, education, recovery and monitoring of, blood and platelet transfusions, PCA-setup and administration, dressings and treatments, and IV therapy management, as well as peripheral line placement.</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U.S. Immigration Inspector</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US Immigration Service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April 1996 – April 1998(2 years</w:t>
      </w:r>
      <w:proofErr w:type="gramStart"/>
      <w:r w:rsidRPr="00AE6459">
        <w:rPr>
          <w:rFonts w:ascii="Times New Roman" w:hAnsi="Times New Roman" w:cs="Times New Roman"/>
          <w:sz w:val="24"/>
          <w:szCs w:val="24"/>
        </w:rPr>
        <w:t>)CALEXICO</w:t>
      </w:r>
      <w:proofErr w:type="gramEnd"/>
      <w:r w:rsidRPr="00AE6459">
        <w:rPr>
          <w:rFonts w:ascii="Times New Roman" w:hAnsi="Times New Roman" w:cs="Times New Roman"/>
          <w:sz w:val="24"/>
          <w:szCs w:val="24"/>
        </w:rPr>
        <w:t>, CA</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US MARINE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US Marine Corps</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May 1990 – February 1992(1 year 9 months</w:t>
      </w:r>
      <w:proofErr w:type="gramStart"/>
      <w:r w:rsidRPr="00AE6459">
        <w:rPr>
          <w:rFonts w:ascii="Times New Roman" w:hAnsi="Times New Roman" w:cs="Times New Roman"/>
          <w:sz w:val="24"/>
          <w:szCs w:val="24"/>
        </w:rPr>
        <w:t>)EL</w:t>
      </w:r>
      <w:proofErr w:type="gramEnd"/>
      <w:r w:rsidRPr="00AE6459">
        <w:rPr>
          <w:rFonts w:ascii="Times New Roman" w:hAnsi="Times New Roman" w:cs="Times New Roman"/>
          <w:sz w:val="24"/>
          <w:szCs w:val="24"/>
        </w:rPr>
        <w:t xml:space="preserve"> TORO, CA</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Education</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North Country Community College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ADN, Registered Nursing/Registered Nurse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2000 – 2002</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Activities and Societies</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Honor Roll, Dean’s List, District 8 Nurses Award, Life Science Award, Swope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Scholarship, Student Government, Co-editor of the Yearbook, Editor of</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Campus Newspaper, Review committee for new faculty</w:t>
      </w: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State University of New York College at Plattsburgh</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State University of New York College at Plattsburgh</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Skills &amp; Expertise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Medication Therapy Management (MTM)</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Long Term Acute Care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Time Management</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Collaborative Problem Solving</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Activities of Daily Living</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lastRenderedPageBreak/>
        <w:t>Wound Care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Patient Safety</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Acute Care</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Chronic Obstructive Pulmonary Disease (COPD)</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Foley</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Immunization</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Patient Education</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IV Therapy</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Teaching</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Teamwork</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Diabetes</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Tube Feeding</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Medication Administration</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Private Duty Nursing</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Patient Assessment</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Medical-Surgical</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Medication Reconciliation</w:t>
      </w:r>
    </w:p>
    <w:p w:rsidR="00AE6459"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Patient Advocacy</w:t>
      </w:r>
    </w:p>
    <w:p w:rsidR="00722DD5" w:rsidRPr="00AE6459" w:rsidRDefault="00AE6459" w:rsidP="00AE6459">
      <w:pPr>
        <w:rPr>
          <w:rFonts w:ascii="Times New Roman" w:hAnsi="Times New Roman" w:cs="Times New Roman"/>
          <w:sz w:val="24"/>
          <w:szCs w:val="24"/>
        </w:rPr>
      </w:pPr>
      <w:r w:rsidRPr="00AE6459">
        <w:rPr>
          <w:rFonts w:ascii="Times New Roman" w:hAnsi="Times New Roman" w:cs="Times New Roman"/>
          <w:sz w:val="24"/>
          <w:szCs w:val="24"/>
        </w:rPr>
        <w:t>Maternal Child Health Nursing</w:t>
      </w:r>
    </w:p>
    <w:sectPr w:rsidR="00722DD5" w:rsidRPr="00AE6459" w:rsidSect="00722D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459"/>
    <w:rsid w:val="00722DD5"/>
    <w:rsid w:val="00AE6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4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eikorexilius/" TargetMode="External"/><Relationship Id="rId4" Type="http://schemas.openxmlformats.org/officeDocument/2006/relationships/hyperlink" Target="mailto:rrexilius@paulsmith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2020-01-29T09:25:00Z</dcterms:created>
  <dcterms:modified xsi:type="dcterms:W3CDTF">2020-01-29T09:25:00Z</dcterms:modified>
</cp:coreProperties>
</file>