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Melissa Jackson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+1 (402) 215-3536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melissa_mesenbrink@hotmail.com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US-IA-Council Bluffs-51503 (USC)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10/27/2019 3:34:23 PM</w:t>
            </w:r>
          </w:p>
        </w:tc>
      </w:tr>
    </w:tbl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5B1E">
        <w:rPr>
          <w:rFonts w:ascii="Times New Roman" w:hAnsi="Times New Roman" w:cs="Times New Roman"/>
          <w:sz w:val="24"/>
          <w:szCs w:val="24"/>
        </w:rPr>
        <w:t> Work History</w:t>
      </w: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8"/>
        <w:gridCol w:w="4965"/>
        <w:gridCol w:w="2387"/>
      </w:tblGrid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MapleCrest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 xml:space="preserve">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02/14/2018 - Present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RN PRN/Float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SCIO Health Analytics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02/14/2015 - Present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Auditor III/Home Health Reviewer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Recover Health (formerly REM Health of Iowa)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12/14/2011 - 01/14/2015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Clinical Supervisor/Branch Manager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Fremont Area Medical Center - Merrick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08/14/2011 - 12/14/2011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Angels of Care Pediatric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06/14/2011 - 07/14/2011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03/14/2011 - 05/14/2011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RN/Evening Charge Nurse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Interim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07/14/2010 - 11/14/2010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RN Pediatric Case Manager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Children's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01/14/2009 - 06/14/2010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Private Duty Manager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REM Health of Iowa (now called Recover Health)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05/14/2006 - 12/14/2008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Unit Manager/Administrator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REM Health of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10/14/2005 - 05/14/2006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Private Duty RN/RN Case Manager</w:t>
            </w:r>
          </w:p>
        </w:tc>
      </w:tr>
      <w:tr w:rsidR="00A45B1E" w:rsidRPr="00A45B1E" w:rsidTr="00A45B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5B1E">
        <w:rPr>
          <w:rFonts w:ascii="Times New Roman" w:hAnsi="Times New Roman" w:cs="Times New Roman"/>
          <w:sz w:val="24"/>
          <w:szCs w:val="24"/>
        </w:rPr>
        <w:t> Education</w:t>
      </w: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5706"/>
        <w:gridCol w:w="1660"/>
        <w:gridCol w:w="6"/>
      </w:tblGrid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Western Iowa Tech Community College Sioux City,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Scribner-Snyder Community Schools Scribner, Nebraska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5B1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45B1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45B1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424"/>
        <w:gridCol w:w="2894"/>
        <w:gridCol w:w="1170"/>
      </w:tblGrid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 RN PRN/Float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5B1E">
        <w:rPr>
          <w:rFonts w:ascii="Times New Roman" w:hAnsi="Times New Roman" w:cs="Times New Roman"/>
          <w:sz w:val="24"/>
          <w:szCs w:val="24"/>
        </w:rPr>
        <w:t> Desired Position</w:t>
      </w: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45B1E" w:rsidRPr="00A45B1E" w:rsidTr="00A45B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1E" w:rsidRPr="00A45B1E" w:rsidTr="00A45B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5B1E">
        <w:rPr>
          <w:rFonts w:ascii="Times New Roman" w:hAnsi="Times New Roman" w:cs="Times New Roman"/>
          <w:sz w:val="24"/>
          <w:szCs w:val="24"/>
        </w:rPr>
        <w:t> Resume</w:t>
      </w:r>
    </w:p>
    <w:p w:rsidR="00A45B1E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0"/>
      </w:tblGrid>
      <w:tr w:rsidR="00A45B1E" w:rsidRPr="00A45B1E" w:rsidTr="00A45B1E">
        <w:tc>
          <w:tcPr>
            <w:tcW w:w="0" w:type="auto"/>
            <w:shd w:val="clear" w:color="auto" w:fill="FFFFFF"/>
            <w:vAlign w:val="center"/>
            <w:hideMark/>
          </w:tcPr>
          <w:p w:rsidR="00A45B1E" w:rsidRPr="00A45B1E" w:rsidRDefault="00A45B1E" w:rsidP="00A45B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Melissa Jackson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216 Grace St.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Council Bluffs, IA 51503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(402) 215-3536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melissa_mesenbrink@hotmail.com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Objective: To utilize my knowledge in a challenging position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Experience: 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MapleCrest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 xml:space="preserve"> Care Center Omaha, NE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RN PRN/Float February 2018 to current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nursing care to residents in long term care environment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to resident in long term care environment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documentation via computer for cares provided, medications given,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treatments administered, and various reports for falls, incidents, etc.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physician regarding changes in conditions of residents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SCIO Health Analytics Jacksonville, FL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Auditor III/Home Health Reviewer February 2015 to current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home health records for compliance and documentation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various computer programs and various system platforms to complete work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 weekly staff meetings via conference call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that nursing and rehabilitation therapy care was carried out as directed and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treatment administered in accordance with physician's instructions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Recover Health (formerly REM Health of Iowa) Council Bluffs, Iowa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Clinical Supervisor/Branch Manager December 2011 to January 2015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and coordinated nursing and home health aide activities in home health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settings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of OASIS assessments and ICD-9 codes for accuracy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Assigned duties and coordinated nursing service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 and implemented weekly nursing meetings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nursing activities to ensure patient care, staff relations and efficiency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of service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that nursing care was carried out as directed and treatment administered in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accordance with physician's instructions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Consulted with clients to determine their needs and priorities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Participated in the orientation and training of personnel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oversaw office personnel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Investigated and resolved complaints and referred unusual problems to superior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insurance authorizations, work with County case workers to obtain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authorizations of waiver services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Wrote prior authorizations for clients needing services under the EPSDT program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Fremont Area Medical Center - Merrick Manor Fremont, NE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RN August 2011 to December 2011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January 2011 to March 2011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Medicare charting on acute care patients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Frequent admission and discharge paperwork of patients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IV medications via peripheral IV, PICC line, VAD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Insertion of peripheral IVs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and follow through on physician orders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patients with variety of wounds, including use of wound 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Angels of Care Pediatric Home Health Tyler, Texas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RN June 2011 to July 2011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 xml:space="preserve"> tube feedings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Suction 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 xml:space="preserve"> using clean technique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client on ventilator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client cares in home health setting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5 Star Quality Care North Platte and Sutherland, Nebraska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RN/Evening Charge Nurse March 2011 to May 2011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 physician for any additions/changes in client orders.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patients in long term care facility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Completion of necessary documentation to follow company and federal regulations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medications and treatments to patients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Interim Healthcare Omaha, Nebraska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RN Pediatric Case Manager July 2010 to November 2010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client cares in home health setting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 physician for any additions/changes in client orders.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Completion of OASIS assessment, along with ICD-9 coding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Completion of necessary documentation to follow company and federal regulations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Home Health Aides working in client's homes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Submission of authorization to patient's insurance company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, dressing change for Central lines, Port needle changes,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blood draws, ventilator, medication set-up, and a variety of other nursing skills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provided to patients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Children's Home Healthcare Omaha, Nebraska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Private Duty Manager January 2009 to June 2010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leadership direction and supervision for all home health private duty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nursing and 24/7 childcare facility for medically fragile children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 annual department budget and monitor/analyze budget and fiscal performance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monthly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department workload and maintain optimal staff to provide quality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services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Recruit, hire, evaluate, develop and coach staff to achieve desired outcomes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performance measurement to improve patient/customer outcomes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REM Health of Iowa (now called Recover Health) Sioux City, Iowa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Unit Manager/Administrator May 2006 to December 2008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and coordinated nursing and home health aide activities in home health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settings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Assigned duties and coordinated nursing service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OASIS/ICD-9 coding for accuracy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 and implemented weekly nursing meetings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nursing activities to ensure patient care, staff relations and efficiency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of service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State Director in planning and execution of financial budgets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that nursing care was carried out as directed and treatment administered in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accordance with physician's instructions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Consulted with clients to determine their needs and priorities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the orientation and training of personnel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oversaw office personnel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Investigated and resolved complaints and referred unusual problems to superior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Wrote prior authorizations for clients needing services under the EPSDT program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REM Health of Iowa (now called Recover Health) Sioux City, Iowa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Private Duty RN/RN Case Manager October 2005 to May 2006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 xml:space="preserve"> tube feedings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Suction 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 xml:space="preserve"> using clean technique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client on ventilator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client cares in home health setting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Completion of OASIS assessment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Completion of necessary documentation to follow company and federal regulations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Licensed Practical Nurses and Home Health Aides working in client's homes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Opportunities Unlimited Sioux City, Iowa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August 2004 to February 2006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prescribed medical treatment and personal care services to the ill,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injured, convalescent and handicapped persons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Took and recorded vital signs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Observed patients and reported adverse reactions to medication or treatment to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medical personnel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Administered specified medication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Ultimate Nursing Services of Iowa, Inc. Carroll, Iowa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Private Duty RN August 2004 to October 2005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medications, treatments, dressings and other services according to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physician's instructions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Observed, evaluated and recorded symptoms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equipment and supplies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Supervision of Licensed Practical Nurses working in client's home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Western Iowa Tech Community College Sioux City, Iowa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2003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Western Iowa Tech Community College Sioux City, Iowa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Nursing 2002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Scribner-Snyder Community Schools Scribner, Nebraska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1996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OASIS-C lapsed in 2009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Certificate of Pediatric Nursing lapsed in 2011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References: Lisa </w:t>
            </w:r>
            <w:proofErr w:type="spellStart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Markussen</w:t>
            </w:r>
            <w:proofErr w:type="spellEnd"/>
            <w:r w:rsidRPr="00A45B1E">
              <w:rPr>
                <w:rFonts w:ascii="Times New Roman" w:hAnsi="Times New Roman" w:cs="Times New Roman"/>
                <w:sz w:val="24"/>
                <w:szCs w:val="24"/>
              </w:rPr>
              <w:t>/RN 402-598-1458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Recover Health previous co-worker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Jamie Mass/RN 402-659-0354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SCIO Health Analytics &amp;amp; Recover Health previous co-worker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Carolyn Buchman 810-623-6943</w:t>
            </w:r>
            <w:r w:rsidRPr="00A45B1E">
              <w:rPr>
                <w:rFonts w:ascii="Times New Roman" w:hAnsi="Times New Roman" w:cs="Times New Roman"/>
                <w:sz w:val="24"/>
                <w:szCs w:val="24"/>
              </w:rPr>
              <w:br/>
              <w:t>SCIO Health Analytics previous supervisor</w:t>
            </w:r>
          </w:p>
        </w:tc>
      </w:tr>
    </w:tbl>
    <w:p w:rsidR="003375DA" w:rsidRPr="00A45B1E" w:rsidRDefault="00A45B1E" w:rsidP="00A45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45B1E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B1E"/>
    <w:rsid w:val="00563AA8"/>
    <w:rsid w:val="00875592"/>
    <w:rsid w:val="00A45B1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B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6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35930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62672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4774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23712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2020-01-29T06:57:00Z</dcterms:created>
  <dcterms:modified xsi:type="dcterms:W3CDTF">2020-01-29T07:16:00Z</dcterms:modified>
</cp:coreProperties>
</file>