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Kimberly Kramer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5165B">
          <w:rPr>
            <w:rStyle w:val="Hyperlink"/>
            <w:rFonts w:ascii="Times New Roman" w:hAnsi="Times New Roman" w:cs="Times New Roman"/>
            <w:sz w:val="24"/>
            <w:szCs w:val="24"/>
          </w:rPr>
          <w:t>kimberlyakramer7@gmail.com</w:t>
        </w:r>
      </w:hyperlink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5165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https://www.linkedin.com/in/kimberly-kramer-39a29415/</w:t>
        </w:r>
      </w:hyperlink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Registered Nurse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Schaumburg, Illinois, United </w:t>
      </w:r>
      <w:proofErr w:type="spellStart"/>
      <w:r w:rsidRPr="0065165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5165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Previous positions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CNA at HCR </w:t>
      </w:r>
      <w:proofErr w:type="spellStart"/>
      <w:r w:rsidRPr="0065165B">
        <w:rPr>
          <w:rFonts w:ascii="Times New Roman" w:hAnsi="Times New Roman" w:cs="Times New Roman"/>
          <w:sz w:val="24"/>
          <w:szCs w:val="24"/>
        </w:rPr>
        <w:t>ManorCare</w:t>
      </w:r>
      <w:proofErr w:type="spellEnd"/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Senior Developer/Development Lead at CNA Insurance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Education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Purdue University Northwest, Bachelor's Degree, Registered Nursing/Registered Nurse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Background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Summary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Seeking a position where I can utilize my clinical skills at their best while providing quality patient centered care in a collaborative teamwork environment.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Knowledgeable in evidenced based practices and different technologies for accurate documentation and safe care.</w:t>
      </w:r>
      <w:proofErr w:type="gramEnd"/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Specialties: Long Term Care and Rehabilitation, Critical Care, Acute Care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Experience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Registered Nurse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Alden Poplar Creek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October 2014 –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5 years 3 months)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CNA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HCR </w:t>
      </w:r>
      <w:proofErr w:type="spellStart"/>
      <w:r w:rsidRPr="0065165B">
        <w:rPr>
          <w:rFonts w:ascii="Times New Roman" w:hAnsi="Times New Roman" w:cs="Times New Roman"/>
          <w:sz w:val="24"/>
          <w:szCs w:val="24"/>
        </w:rPr>
        <w:t>ManorCare</w:t>
      </w:r>
      <w:proofErr w:type="spellEnd"/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September 2012 – May 2014(1 year 8 months)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Float in the rehabilitation and long-term care units managing 9 – 13 patients’ care while collaborating with nurses and other certified nursing assistants. Responsibilities include assisting residents with ADLs, taking vital signs, and assisting RN.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Senior Developer/Development Lead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CNA Insurance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June 2000 – January 2013(12 years 7 months)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Billing &amp;amp; Collections Web Development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Recommendations (1)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Developer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Experian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1999 – 2000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Merge Purge Team for catalog merchandising.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Education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Purdue University Northwest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2014 – 2016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Purdue University Northwest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Harper College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lastRenderedPageBreak/>
        <w:t>Associate's Degree, Registered Nursing/Registered Nurse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2011 – 2014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Harper College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Northeastern Illinois University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Bachelor of Arts, Psychology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1994 – 1996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Northeastern Illinois University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Nursing Documentation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SOA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Nursing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JSP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ETL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Long-term Care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Databases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Orthopedic Rehabilitation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Acute Care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Clinical Research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SDLC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Web Development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Visio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CPR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HTML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lastRenderedPageBreak/>
        <w:t>Java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Certifications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Acute Care Education Systems Inc., License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May 2014 – May 2016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CPR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, License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September 2013 – September 2015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Courses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Purdue University Northwest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Conceptual and Theoretical Thinking in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Nursing(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18200)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Harper College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Advanced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Pharmacology(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HSC 201)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Physical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Assessment(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210)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165B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65165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180)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Psychosocial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Concepts(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150)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Psychosocial Clinical - Northwest Community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Hospital(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151)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Elementary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Statistics(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MTH 165)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Fundamentals of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Nutrition(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DIT 101)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Role Transition Practicum - Mt Sinai - Surgical Intensive Care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Unit(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280)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Child Bearing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Concepts(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201)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Child Bearing Clinical - </w:t>
      </w:r>
      <w:proofErr w:type="spellStart"/>
      <w:r w:rsidRPr="0065165B">
        <w:rPr>
          <w:rFonts w:ascii="Times New Roman" w:hAnsi="Times New Roman" w:cs="Times New Roman"/>
          <w:sz w:val="24"/>
          <w:szCs w:val="24"/>
        </w:rPr>
        <w:t>Alexian</w:t>
      </w:r>
      <w:proofErr w:type="spellEnd"/>
      <w:r w:rsidRPr="0065165B">
        <w:rPr>
          <w:rFonts w:ascii="Times New Roman" w:hAnsi="Times New Roman" w:cs="Times New Roman"/>
          <w:sz w:val="24"/>
          <w:szCs w:val="24"/>
        </w:rPr>
        <w:t xml:space="preserve"> Brothers Women and Children's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Hospital(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220)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165B">
        <w:rPr>
          <w:rFonts w:ascii="Times New Roman" w:hAnsi="Times New Roman" w:cs="Times New Roman"/>
          <w:sz w:val="24"/>
          <w:szCs w:val="24"/>
        </w:rPr>
        <w:t>Microbiology(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BIO 130)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lastRenderedPageBreak/>
        <w:t xml:space="preserve">Pediatric Health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Concepts(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205)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Human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Anatomy(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BIO 160)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Human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Physiology(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BIO 161)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Pediatric Clinical - Lurie's Children's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Hospital(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250)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Nursing Concepts and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Practice(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110)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Adult Health Concepts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II(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202)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Intro to Nursing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Roles(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111)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Adult Health Clinical II - St Alexius Medical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Center(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240)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Nursing Roles Clinical - Northwest Community </w:t>
      </w:r>
      <w:proofErr w:type="spellStart"/>
      <w:proofErr w:type="gramStart"/>
      <w:r w:rsidRPr="0065165B">
        <w:rPr>
          <w:rFonts w:ascii="Times New Roman" w:hAnsi="Times New Roman" w:cs="Times New Roman"/>
          <w:sz w:val="24"/>
          <w:szCs w:val="24"/>
        </w:rPr>
        <w:t>Hosptial</w:t>
      </w:r>
      <w:proofErr w:type="spellEnd"/>
      <w:r w:rsidRPr="0065165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112)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Nursing Assistant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Training(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CNA 101)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Adult Health Concepts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III(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216)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Adult Health Clinical III - Loyola University Medical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Center(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260)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Adult Health Concepts I (Med </w:t>
      </w:r>
      <w:proofErr w:type="spellStart"/>
      <w:r w:rsidRPr="0065165B">
        <w:rPr>
          <w:rFonts w:ascii="Times New Roman" w:hAnsi="Times New Roman" w:cs="Times New Roman"/>
          <w:sz w:val="24"/>
          <w:szCs w:val="24"/>
        </w:rPr>
        <w:t>Surg</w:t>
      </w:r>
      <w:proofErr w:type="spellEnd"/>
      <w:proofErr w:type="gramStart"/>
      <w:r w:rsidRPr="0065165B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140)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Role Transition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Seminar(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218)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 xml:space="preserve">Adult Health Clinical I (Med </w:t>
      </w:r>
      <w:proofErr w:type="spellStart"/>
      <w:r w:rsidRPr="0065165B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65165B">
        <w:rPr>
          <w:rFonts w:ascii="Times New Roman" w:hAnsi="Times New Roman" w:cs="Times New Roman"/>
          <w:sz w:val="24"/>
          <w:szCs w:val="24"/>
        </w:rPr>
        <w:t xml:space="preserve">) - St Alexius Medical </w:t>
      </w:r>
      <w:proofErr w:type="gramStart"/>
      <w:r w:rsidRPr="0065165B">
        <w:rPr>
          <w:rFonts w:ascii="Times New Roman" w:hAnsi="Times New Roman" w:cs="Times New Roman"/>
          <w:sz w:val="24"/>
          <w:szCs w:val="24"/>
        </w:rPr>
        <w:t>Center(</w:t>
      </w:r>
      <w:proofErr w:type="gramEnd"/>
      <w:r w:rsidRPr="0065165B">
        <w:rPr>
          <w:rFonts w:ascii="Times New Roman" w:hAnsi="Times New Roman" w:cs="Times New Roman"/>
          <w:sz w:val="24"/>
          <w:szCs w:val="24"/>
        </w:rPr>
        <w:t>NUR 141)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Organizations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Student Nurses Association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September 2012 – Present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Troop 41869 Cookie Manager and Volunteer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Girl Scouts of Greater Chicago &amp; Northwest Indiana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August 2012Children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Coordinate the ordering and delivery of cookies for the entire troop.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Causes Kimberly cares about: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Children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Education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Health</w:t>
      </w:r>
    </w:p>
    <w:p w:rsidR="0065165B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Human Rights</w:t>
      </w:r>
    </w:p>
    <w:p w:rsidR="008A7928" w:rsidRPr="0065165B" w:rsidRDefault="0065165B" w:rsidP="0065165B">
      <w:pPr>
        <w:rPr>
          <w:rFonts w:ascii="Times New Roman" w:hAnsi="Times New Roman" w:cs="Times New Roman"/>
          <w:sz w:val="24"/>
          <w:szCs w:val="24"/>
        </w:rPr>
      </w:pPr>
      <w:r w:rsidRPr="0065165B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8A7928" w:rsidRPr="0065165B" w:rsidSect="008A7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65B"/>
    <w:rsid w:val="0065165B"/>
    <w:rsid w:val="008A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6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imberly-kramer-39a29415/" TargetMode="External"/><Relationship Id="rId4" Type="http://schemas.openxmlformats.org/officeDocument/2006/relationships/hyperlink" Target="mailto:kimberlyakramer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2020-01-29T06:36:00Z</dcterms:created>
  <dcterms:modified xsi:type="dcterms:W3CDTF">2020-01-29T06:37:00Z</dcterms:modified>
</cp:coreProperties>
</file>