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xml:space="preserve">Monique Graves, MSN, FNP-C, </w:t>
      </w:r>
      <w:proofErr w:type="gramStart"/>
      <w:r w:rsidRPr="0093002C">
        <w:rPr>
          <w:rFonts w:ascii="Times New Roman" w:hAnsi="Times New Roman" w:cs="Times New Roman"/>
          <w:sz w:val="24"/>
          <w:szCs w:val="24"/>
        </w:rPr>
        <w:t>RN ,</w:t>
      </w:r>
      <w:proofErr w:type="gramEnd"/>
      <w:r w:rsidRPr="0093002C">
        <w:rPr>
          <w:rFonts w:ascii="Times New Roman" w:hAnsi="Times New Roman" w:cs="Times New Roman"/>
          <w:sz w:val="24"/>
          <w:szCs w:val="24"/>
        </w:rPr>
        <w:t xml:space="preserve"> CNOR</w:t>
      </w:r>
    </w:p>
    <w:p w:rsidR="0093002C" w:rsidRDefault="0093002C" w:rsidP="0093002C">
      <w:pPr>
        <w:rPr>
          <w:rFonts w:ascii="Times New Roman" w:hAnsi="Times New Roman" w:cs="Times New Roman"/>
          <w:sz w:val="24"/>
          <w:szCs w:val="24"/>
        </w:rPr>
      </w:pPr>
      <w:hyperlink r:id="rId4" w:history="1">
        <w:r w:rsidRPr="006E5D5C">
          <w:rPr>
            <w:rStyle w:val="Hyperlink"/>
            <w:rFonts w:ascii="Times New Roman" w:hAnsi="Times New Roman" w:cs="Times New Roman"/>
            <w:sz w:val="24"/>
            <w:szCs w:val="24"/>
          </w:rPr>
          <w:t>moniquegraves@gmail.com</w:t>
        </w:r>
      </w:hyperlink>
    </w:p>
    <w:p w:rsidR="0093002C" w:rsidRDefault="0093002C" w:rsidP="0093002C">
      <w:pPr>
        <w:rPr>
          <w:rFonts w:ascii="Times New Roman" w:hAnsi="Times New Roman" w:cs="Times New Roman"/>
          <w:sz w:val="24"/>
          <w:szCs w:val="24"/>
        </w:rPr>
      </w:pPr>
      <w:hyperlink r:id="rId5" w:history="1">
        <w:r w:rsidRPr="006E5D5C">
          <w:rPr>
            <w:rStyle w:val="Hyperlink"/>
            <w:rFonts w:ascii="Times New Roman" w:hAnsi="Times New Roman" w:cs="Times New Roman"/>
            <w:sz w:val="24"/>
            <w:szCs w:val="24"/>
          </w:rPr>
          <w:t>https://www.linkedin.com/in/monique-graves-msn-fnp-c-rn-cnor-8077561</w:t>
        </w:r>
      </w:hyperlink>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New Graduate- Chamberlain Family Nurse Practitioner Program.</w:t>
      </w:r>
      <w:proofErr w:type="gramEnd"/>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xml:space="preserve">Chicago, Illinois, United </w:t>
      </w:r>
      <w:proofErr w:type="spellStart"/>
      <w:r w:rsidRPr="0093002C">
        <w:rPr>
          <w:rFonts w:ascii="Times New Roman" w:hAnsi="Times New Roman" w:cs="Times New Roman"/>
          <w:sz w:val="24"/>
          <w:szCs w:val="24"/>
        </w:rPr>
        <w:t>StatesHospital</w:t>
      </w:r>
      <w:proofErr w:type="spellEnd"/>
      <w:r w:rsidRPr="0093002C">
        <w:rPr>
          <w:rFonts w:ascii="Times New Roman" w:hAnsi="Times New Roman" w:cs="Times New Roman"/>
          <w:sz w:val="24"/>
          <w:szCs w:val="24"/>
        </w:rPr>
        <w:t xml:space="preserve"> &amp; Health </w:t>
      </w:r>
      <w:proofErr w:type="spellStart"/>
      <w:r w:rsidRPr="0093002C">
        <w:rPr>
          <w:rFonts w:ascii="Times New Roman" w:hAnsi="Times New Roman" w:cs="Times New Roman"/>
          <w:sz w:val="24"/>
          <w:szCs w:val="24"/>
        </w:rPr>
        <w:t>Carevia</w:t>
      </w:r>
      <w:proofErr w:type="spellEnd"/>
      <w:r w:rsidRPr="0093002C">
        <w:rPr>
          <w:rFonts w:ascii="Times New Roman" w:hAnsi="Times New Roman" w:cs="Times New Roman"/>
          <w:sz w:val="24"/>
          <w:szCs w:val="24"/>
        </w:rPr>
        <w:t xml:space="preserve"> LinkedIn</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Previous positions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Registered Nurse at West Suburban Care Center</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Nursing at Rush University Medical Center</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Education</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Chamberlain University, Master's degree, Family Practice Nurse/Nursing</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Background</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Summary</w:t>
      </w:r>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Will graduate with my MSN in June 2019 from Chamberlain College of Nursing Family Nurse Practitioner Program.</w:t>
      </w:r>
      <w:proofErr w:type="gramEnd"/>
      <w:r w:rsidRPr="0093002C">
        <w:rPr>
          <w:rFonts w:ascii="Times New Roman" w:hAnsi="Times New Roman" w:cs="Times New Roman"/>
          <w:sz w:val="24"/>
          <w:szCs w:val="24"/>
        </w:rPr>
        <w:t xml:space="preserve"> I currently work as a RN and nursing team leader for AMITA Health. I have over 10 years of nursing experience ranging from med-surgical, rehabilitation, long-term care and operating room nursing. Recognized as an excellent team player and clinical leader who demonstrates clinical proficiency by creating an environment of learning and excellence that encourages growth and quality through collaboration by upholding professional standards and regulations. Strong focus on prevention, diagnosis, treatment and management of acute and chronic illnesses affecting infancy to the older adult populations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Experience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Registered Nurse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AMITA Health</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xml:space="preserve">March 2012 – </w:t>
      </w:r>
      <w:proofErr w:type="gramStart"/>
      <w:r w:rsidRPr="0093002C">
        <w:rPr>
          <w:rFonts w:ascii="Times New Roman" w:hAnsi="Times New Roman" w:cs="Times New Roman"/>
          <w:sz w:val="24"/>
          <w:szCs w:val="24"/>
        </w:rPr>
        <w:t>Present(</w:t>
      </w:r>
      <w:proofErr w:type="gramEnd"/>
      <w:r w:rsidRPr="0093002C">
        <w:rPr>
          <w:rFonts w:ascii="Times New Roman" w:hAnsi="Times New Roman" w:cs="Times New Roman"/>
          <w:sz w:val="24"/>
          <w:szCs w:val="24"/>
        </w:rPr>
        <w:t>7 years 10 months)Greater Chicago Area</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Function as charge nurse for the unit.</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Create scheduling and staffing assignments for the day.</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lastRenderedPageBreak/>
        <w:t>• Collaborate with interdisciplinary staff to coordinate patient care.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Function in the role as a circulating and scrub nurse creating and maintain a sterile field.</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Count surgical instrumentation as well as soft goods.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Function as a preceptor and resource person for new and experienced staff members.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Promotes the shared governance nursing model with planning, interventions and decision making processes.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Perform preoperative patient assessments and interviews.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Maintains a safe patient environment</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Registered Nurse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West Suburban Care Center</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June 2009 – March 2012(2 years 9 months)</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Nursing</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Rush University Medical Center</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February 2007 – January 2009(1 year 11 months</w:t>
      </w:r>
      <w:proofErr w:type="gramStart"/>
      <w:r w:rsidRPr="0093002C">
        <w:rPr>
          <w:rFonts w:ascii="Times New Roman" w:hAnsi="Times New Roman" w:cs="Times New Roman"/>
          <w:sz w:val="24"/>
          <w:szCs w:val="24"/>
        </w:rPr>
        <w:t>)Greater</w:t>
      </w:r>
      <w:proofErr w:type="gramEnd"/>
      <w:r w:rsidRPr="0093002C">
        <w:rPr>
          <w:rFonts w:ascii="Times New Roman" w:hAnsi="Times New Roman" w:cs="Times New Roman"/>
          <w:sz w:val="24"/>
          <w:szCs w:val="24"/>
        </w:rPr>
        <w:t xml:space="preserve"> Chicago Area</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xml:space="preserve">Ortho and </w:t>
      </w:r>
      <w:proofErr w:type="spellStart"/>
      <w:r w:rsidRPr="0093002C">
        <w:rPr>
          <w:rFonts w:ascii="Times New Roman" w:hAnsi="Times New Roman" w:cs="Times New Roman"/>
          <w:sz w:val="24"/>
          <w:szCs w:val="24"/>
        </w:rPr>
        <w:t>Gyne</w:t>
      </w:r>
      <w:proofErr w:type="spellEnd"/>
      <w:r w:rsidRPr="0093002C">
        <w:rPr>
          <w:rFonts w:ascii="Times New Roman" w:hAnsi="Times New Roman" w:cs="Times New Roman"/>
          <w:sz w:val="24"/>
          <w:szCs w:val="24"/>
        </w:rPr>
        <w:t xml:space="preserve"> surgical </w:t>
      </w:r>
      <w:proofErr w:type="spellStart"/>
      <w:r w:rsidRPr="0093002C">
        <w:rPr>
          <w:rFonts w:ascii="Times New Roman" w:hAnsi="Times New Roman" w:cs="Times New Roman"/>
          <w:sz w:val="24"/>
          <w:szCs w:val="24"/>
        </w:rPr>
        <w:t>speciality</w:t>
      </w:r>
      <w:proofErr w:type="spellEnd"/>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Education</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Chamberlain University</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Master's degree, Family Practice Nurse/Nursing</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lastRenderedPageBreak/>
        <w:t>2017 – 2019</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Chamberlain University</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Activities and Societies</w:t>
      </w:r>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Sigma Theta Tau International Honor Society.</w:t>
      </w:r>
      <w:proofErr w:type="gramEnd"/>
      <w:r w:rsidRPr="0093002C">
        <w:rPr>
          <w:rFonts w:ascii="Times New Roman" w:hAnsi="Times New Roman" w:cs="Times New Roman"/>
          <w:sz w:val="24"/>
          <w:szCs w:val="24"/>
        </w:rPr>
        <w:t xml:space="preserve"> Expected graduation date June 29, 2019</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University of St. Francis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Bachelor of Science - BS, Nursing</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2006 – 2009</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University of St. Francis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Skills &amp; Expertise</w:t>
      </w:r>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primary</w:t>
      </w:r>
      <w:proofErr w:type="gramEnd"/>
      <w:r w:rsidRPr="0093002C">
        <w:rPr>
          <w:rFonts w:ascii="Times New Roman" w:hAnsi="Times New Roman" w:cs="Times New Roman"/>
          <w:sz w:val="24"/>
          <w:szCs w:val="24"/>
        </w:rPr>
        <w:t xml:space="preserve"> care procedures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Scrub</w:t>
      </w:r>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pap</w:t>
      </w:r>
      <w:proofErr w:type="gramEnd"/>
      <w:r w:rsidRPr="0093002C">
        <w:rPr>
          <w:rFonts w:ascii="Times New Roman" w:hAnsi="Times New Roman" w:cs="Times New Roman"/>
          <w:sz w:val="24"/>
          <w:szCs w:val="24"/>
        </w:rPr>
        <w:t xml:space="preserve"> smears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Suturing</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Operating Room</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Medical-Surgical Nursing</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Instrumentation</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Microsoft Office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Nursing Management</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Customer Service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Patient Care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Medical Devices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Electronic Medical Record (EMR)</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lastRenderedPageBreak/>
        <w:t>Healthcare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Patient Assessment</w:t>
      </w:r>
    </w:p>
    <w:p w:rsidR="0093002C" w:rsidRPr="0093002C" w:rsidRDefault="0093002C" w:rsidP="0093002C">
      <w:pPr>
        <w:rPr>
          <w:rFonts w:ascii="Times New Roman" w:hAnsi="Times New Roman" w:cs="Times New Roman"/>
          <w:sz w:val="24"/>
          <w:szCs w:val="24"/>
        </w:rPr>
      </w:pPr>
      <w:proofErr w:type="spellStart"/>
      <w:r w:rsidRPr="0093002C">
        <w:rPr>
          <w:rFonts w:ascii="Times New Roman" w:hAnsi="Times New Roman" w:cs="Times New Roman"/>
          <w:sz w:val="24"/>
          <w:szCs w:val="24"/>
        </w:rPr>
        <w:t>Perioperative</w:t>
      </w:r>
      <w:proofErr w:type="spellEnd"/>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Advanced Cardiac Life Support (ACLS)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Basic Life Support (BLS)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Certifications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Registered Nurse License- State of Illinois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Illinois Department of Financial and Professional Regulation, License contact for info</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May 2018 – May 2020</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Certified Nurse Operative Room (CNOR)</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Competency &amp; Credentialing Institute (CCI), License contact me for info</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December 2014 – December 2024</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Basic Life Support for Healthcare Providers (BLS)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American Heart Association, License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June 2019 – June 2021</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Advanced Cardiac Life Support (ACLS)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American Heart Association, License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August 2017 – August 2019</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Family Nurse Practitioner (FNP)</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American Academy of Nurse Practitioners Certification Board (AANPCB), License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July 2019</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Honors &amp; Awards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HOPE AWARD RECIPIENT</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May 2014</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Upholding Presence ministry values</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proofErr w:type="spellStart"/>
      <w:r w:rsidRPr="0093002C">
        <w:rPr>
          <w:rFonts w:ascii="Times New Roman" w:hAnsi="Times New Roman" w:cs="Times New Roman"/>
          <w:sz w:val="24"/>
          <w:szCs w:val="24"/>
        </w:rPr>
        <w:t>Deans</w:t>
      </w:r>
      <w:proofErr w:type="spellEnd"/>
      <w:r w:rsidRPr="0093002C">
        <w:rPr>
          <w:rFonts w:ascii="Times New Roman" w:hAnsi="Times New Roman" w:cs="Times New Roman"/>
          <w:sz w:val="24"/>
          <w:szCs w:val="24"/>
        </w:rPr>
        <w:t xml:space="preserve"> List, Cum Laude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January 2019</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Academic Excellence</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International Honor Society Nominee</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Sigma Theta Tau International Honor Society</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Academic Honors</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Organizations</w:t>
      </w: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xml:space="preserve">Association of </w:t>
      </w:r>
      <w:proofErr w:type="spellStart"/>
      <w:r w:rsidRPr="0093002C">
        <w:rPr>
          <w:rFonts w:ascii="Times New Roman" w:hAnsi="Times New Roman" w:cs="Times New Roman"/>
          <w:sz w:val="24"/>
          <w:szCs w:val="24"/>
        </w:rPr>
        <w:t>PeriOperative</w:t>
      </w:r>
      <w:proofErr w:type="spellEnd"/>
      <w:r w:rsidRPr="0093002C">
        <w:rPr>
          <w:rFonts w:ascii="Times New Roman" w:hAnsi="Times New Roman" w:cs="Times New Roman"/>
          <w:sz w:val="24"/>
          <w:szCs w:val="24"/>
        </w:rPr>
        <w:t xml:space="preserve"> Nurse</w:t>
      </w:r>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member</w:t>
      </w:r>
      <w:proofErr w:type="gramEnd"/>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March 2011 – Present</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 xml:space="preserve">American Association of Nurse </w:t>
      </w:r>
      <w:proofErr w:type="spellStart"/>
      <w:r w:rsidRPr="0093002C">
        <w:rPr>
          <w:rFonts w:ascii="Times New Roman" w:hAnsi="Times New Roman" w:cs="Times New Roman"/>
          <w:sz w:val="24"/>
          <w:szCs w:val="24"/>
        </w:rPr>
        <w:t>Practitoners</w:t>
      </w:r>
      <w:proofErr w:type="spellEnd"/>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member</w:t>
      </w:r>
      <w:proofErr w:type="gramEnd"/>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May 2019 – Present</w:t>
      </w:r>
    </w:p>
    <w:p w:rsidR="0093002C" w:rsidRPr="0093002C" w:rsidRDefault="0093002C" w:rsidP="0093002C">
      <w:pPr>
        <w:rPr>
          <w:rFonts w:ascii="Times New Roman" w:hAnsi="Times New Roman" w:cs="Times New Roman"/>
          <w:sz w:val="24"/>
          <w:szCs w:val="24"/>
        </w:rPr>
      </w:pPr>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lastRenderedPageBreak/>
        <w:t>Sigma Theta Tau International Honor Society</w:t>
      </w:r>
    </w:p>
    <w:p w:rsidR="0093002C" w:rsidRPr="0093002C" w:rsidRDefault="0093002C" w:rsidP="0093002C">
      <w:pPr>
        <w:rPr>
          <w:rFonts w:ascii="Times New Roman" w:hAnsi="Times New Roman" w:cs="Times New Roman"/>
          <w:sz w:val="24"/>
          <w:szCs w:val="24"/>
        </w:rPr>
      </w:pPr>
      <w:proofErr w:type="gramStart"/>
      <w:r w:rsidRPr="0093002C">
        <w:rPr>
          <w:rFonts w:ascii="Times New Roman" w:hAnsi="Times New Roman" w:cs="Times New Roman"/>
          <w:sz w:val="24"/>
          <w:szCs w:val="24"/>
        </w:rPr>
        <w:t>member</w:t>
      </w:r>
      <w:proofErr w:type="gramEnd"/>
    </w:p>
    <w:p w:rsidR="0093002C" w:rsidRPr="0093002C" w:rsidRDefault="0093002C" w:rsidP="0093002C">
      <w:pPr>
        <w:rPr>
          <w:rFonts w:ascii="Times New Roman" w:hAnsi="Times New Roman" w:cs="Times New Roman"/>
          <w:sz w:val="24"/>
          <w:szCs w:val="24"/>
        </w:rPr>
      </w:pPr>
      <w:r w:rsidRPr="0093002C">
        <w:rPr>
          <w:rFonts w:ascii="Times New Roman" w:hAnsi="Times New Roman" w:cs="Times New Roman"/>
          <w:sz w:val="24"/>
          <w:szCs w:val="24"/>
        </w:rPr>
        <w:t>April 2019 – Present</w:t>
      </w:r>
    </w:p>
    <w:p w:rsidR="00BF3BB3" w:rsidRPr="0093002C" w:rsidRDefault="00BF3BB3">
      <w:pPr>
        <w:rPr>
          <w:rFonts w:ascii="Times New Roman" w:hAnsi="Times New Roman" w:cs="Times New Roman"/>
          <w:sz w:val="24"/>
          <w:szCs w:val="24"/>
        </w:rPr>
      </w:pPr>
    </w:p>
    <w:sectPr w:rsidR="00BF3BB3" w:rsidRPr="0093002C" w:rsidSect="00BF3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02C"/>
    <w:rsid w:val="0093002C"/>
    <w:rsid w:val="00BF3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0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onique-graves-msn-fnp-c-rn-cnor-8077561" TargetMode="External"/><Relationship Id="rId4" Type="http://schemas.openxmlformats.org/officeDocument/2006/relationships/hyperlink" Target="mailto:moniquegrav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2020-01-30T11:00:00Z</dcterms:created>
  <dcterms:modified xsi:type="dcterms:W3CDTF">2020-01-30T11:00:00Z</dcterms:modified>
</cp:coreProperties>
</file>