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Andrew Weber</w:t>
      </w:r>
    </w:p>
    <w:p w:rsid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E3F42">
          <w:rPr>
            <w:rStyle w:val="Hyperlink"/>
            <w:rFonts w:ascii="Times New Roman" w:hAnsi="Times New Roman" w:cs="Times New Roman"/>
            <w:sz w:val="24"/>
            <w:szCs w:val="24"/>
          </w:rPr>
          <w:t>andyweber1@gmail.com</w:t>
        </w:r>
      </w:hyperlink>
    </w:p>
    <w:p w:rsid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E3F4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https://www.linkedin.com/in/andrew-weber-90881430/</w:t>
        </w:r>
      </w:hyperlink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RN, BSN - NICU, Saint Luke’s Health System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 xml:space="preserve">Kansas City, Missouri, United </w:t>
      </w:r>
      <w:proofErr w:type="spellStart"/>
      <w:r w:rsidRPr="00C47D3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47D3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Previous positions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RN - Pediatric ICU at Children's Mercy Kansas City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RN - ICU, Truman Medical Center at Truman Medical Centers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Education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University of Central Missouri, Bachelor of Science (BS), Nursing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Background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Summary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 xml:space="preserve">BLS, NRP, PALS &amp; ACLS certified. Trauma Nursing Core Course (TNCC) certified. </w:t>
      </w:r>
      <w:proofErr w:type="gramStart"/>
      <w:r w:rsidRPr="00C47D37">
        <w:rPr>
          <w:rFonts w:ascii="Times New Roman" w:hAnsi="Times New Roman" w:cs="Times New Roman"/>
          <w:sz w:val="24"/>
          <w:szCs w:val="24"/>
        </w:rPr>
        <w:t>CCRN (Pediatric).</w:t>
      </w:r>
      <w:proofErr w:type="gramEnd"/>
      <w:r w:rsidRPr="00C47D37">
        <w:rPr>
          <w:rFonts w:ascii="Times New Roman" w:hAnsi="Times New Roman" w:cs="Times New Roman"/>
          <w:sz w:val="24"/>
          <w:szCs w:val="24"/>
        </w:rPr>
        <w:t xml:space="preserve"> NIH Stroke Scale certified.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Experience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RN - NICU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Saint Luke's Health System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 xml:space="preserve">November 2018 – </w:t>
      </w:r>
      <w:proofErr w:type="gramStart"/>
      <w:r w:rsidRPr="00C47D3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47D37">
        <w:rPr>
          <w:rFonts w:ascii="Times New Roman" w:hAnsi="Times New Roman" w:cs="Times New Roman"/>
          <w:sz w:val="24"/>
          <w:szCs w:val="24"/>
        </w:rPr>
        <w:t>1 year 3 months)Overland Park, Kansas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RN - Pediatric ICU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Children's Mercy Kansas City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September 2016 – June 2019(2 years 9 months</w:t>
      </w:r>
      <w:proofErr w:type="gramStart"/>
      <w:r w:rsidRPr="00C47D37">
        <w:rPr>
          <w:rFonts w:ascii="Times New Roman" w:hAnsi="Times New Roman" w:cs="Times New Roman"/>
          <w:sz w:val="24"/>
          <w:szCs w:val="24"/>
        </w:rPr>
        <w:t>)Kansas</w:t>
      </w:r>
      <w:proofErr w:type="gramEnd"/>
      <w:r w:rsidRPr="00C47D37">
        <w:rPr>
          <w:rFonts w:ascii="Times New Roman" w:hAnsi="Times New Roman" w:cs="Times New Roman"/>
          <w:sz w:val="24"/>
          <w:szCs w:val="24"/>
        </w:rPr>
        <w:t xml:space="preserve"> City, Missouri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lastRenderedPageBreak/>
        <w:t>RN - ICU, Truman Medical Center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Truman Medical Centers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September 2013 – November 2018(5 years 2 months</w:t>
      </w:r>
      <w:proofErr w:type="gramStart"/>
      <w:r w:rsidRPr="00C47D3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47D37">
        <w:rPr>
          <w:rFonts w:ascii="Times New Roman" w:hAnsi="Times New Roman" w:cs="Times New Roman"/>
          <w:sz w:val="24"/>
          <w:szCs w:val="24"/>
        </w:rPr>
        <w:t>kansas</w:t>
      </w:r>
      <w:proofErr w:type="spellEnd"/>
      <w:proofErr w:type="gramEnd"/>
      <w:r w:rsidRPr="00C47D37">
        <w:rPr>
          <w:rFonts w:ascii="Times New Roman" w:hAnsi="Times New Roman" w:cs="Times New Roman"/>
          <w:sz w:val="24"/>
          <w:szCs w:val="24"/>
        </w:rPr>
        <w:t xml:space="preserve"> city, </w:t>
      </w:r>
      <w:proofErr w:type="spellStart"/>
      <w:r w:rsidRPr="00C47D37">
        <w:rPr>
          <w:rFonts w:ascii="Times New Roman" w:hAnsi="Times New Roman" w:cs="Times New Roman"/>
          <w:sz w:val="24"/>
          <w:szCs w:val="24"/>
        </w:rPr>
        <w:t>missouri</w:t>
      </w:r>
      <w:proofErr w:type="spellEnd"/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 xml:space="preserve">Home unit: Surgical/Trauma ICU. Float units: Medical ICU, Coronary Care Unit (CCU). </w:t>
      </w:r>
      <w:proofErr w:type="gramStart"/>
      <w:r w:rsidRPr="00C47D37">
        <w:rPr>
          <w:rFonts w:ascii="Times New Roman" w:hAnsi="Times New Roman" w:cs="Times New Roman"/>
          <w:sz w:val="24"/>
          <w:szCs w:val="24"/>
        </w:rPr>
        <w:t>Level 1 Trauma Center.</w:t>
      </w:r>
      <w:proofErr w:type="gramEnd"/>
      <w:r w:rsidRPr="00C47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D37">
        <w:rPr>
          <w:rFonts w:ascii="Times New Roman" w:hAnsi="Times New Roman" w:cs="Times New Roman"/>
          <w:sz w:val="24"/>
          <w:szCs w:val="24"/>
        </w:rPr>
        <w:t>Primary teaching hospital of University of Missouri - Kansas City School of Medicine.</w:t>
      </w:r>
      <w:proofErr w:type="gramEnd"/>
      <w:r w:rsidRPr="00C47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D37">
        <w:rPr>
          <w:rFonts w:ascii="Times New Roman" w:hAnsi="Times New Roman" w:cs="Times New Roman"/>
          <w:sz w:val="24"/>
          <w:szCs w:val="24"/>
        </w:rPr>
        <w:t>CCRN certification.</w:t>
      </w:r>
      <w:proofErr w:type="gramEnd"/>
      <w:r w:rsidRPr="00C47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D37">
        <w:rPr>
          <w:rFonts w:ascii="Times New Roman" w:hAnsi="Times New Roman" w:cs="Times New Roman"/>
          <w:sz w:val="24"/>
          <w:szCs w:val="24"/>
        </w:rPr>
        <w:t>New graduate preceptor.</w:t>
      </w:r>
      <w:proofErr w:type="gramEnd"/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RN - Telemetry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Truman Medical Centers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January 2012 – September 2013(1 year 8 months)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7D37">
        <w:rPr>
          <w:rFonts w:ascii="Times New Roman" w:hAnsi="Times New Roman" w:cs="Times New Roman"/>
          <w:sz w:val="24"/>
          <w:szCs w:val="24"/>
        </w:rPr>
        <w:t xml:space="preserve">Telemetry/Progressive Care </w:t>
      </w:r>
      <w:proofErr w:type="spellStart"/>
      <w:r w:rsidRPr="00C47D37">
        <w:rPr>
          <w:rFonts w:ascii="Times New Roman" w:hAnsi="Times New Roman" w:cs="Times New Roman"/>
          <w:sz w:val="24"/>
          <w:szCs w:val="24"/>
        </w:rPr>
        <w:t>Stepdown</w:t>
      </w:r>
      <w:proofErr w:type="spellEnd"/>
      <w:r w:rsidRPr="00C47D37">
        <w:rPr>
          <w:rFonts w:ascii="Times New Roman" w:hAnsi="Times New Roman" w:cs="Times New Roman"/>
          <w:sz w:val="24"/>
          <w:szCs w:val="24"/>
        </w:rPr>
        <w:t xml:space="preserve"> unit.</w:t>
      </w:r>
      <w:proofErr w:type="gramEnd"/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RN Nursing Student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Metropolitan Community College - Kansas City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2010 – December 2011Kansas City, Missouri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Research Belton Hospital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May 2011 – November 2011(6 months)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Direct Care Specialist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Community Choice, Inc.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2008 – 2010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7D37">
        <w:rPr>
          <w:rFonts w:ascii="Times New Roman" w:hAnsi="Times New Roman" w:cs="Times New Roman"/>
          <w:sz w:val="24"/>
          <w:szCs w:val="24"/>
        </w:rPr>
        <w:t>Mentally and developmentally disabled client care in group homes and day programs.</w:t>
      </w:r>
      <w:proofErr w:type="gramEnd"/>
      <w:r w:rsidRPr="00C47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D37">
        <w:rPr>
          <w:rFonts w:ascii="Times New Roman" w:hAnsi="Times New Roman" w:cs="Times New Roman"/>
          <w:sz w:val="24"/>
          <w:szCs w:val="24"/>
        </w:rPr>
        <w:t>Assistance with toileting, hygiene, food preparation, feeding, assessment, documentation, transportation and activities in the community.</w:t>
      </w:r>
      <w:proofErr w:type="gramEnd"/>
      <w:r w:rsidRPr="00C47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D37">
        <w:rPr>
          <w:rFonts w:ascii="Times New Roman" w:hAnsi="Times New Roman" w:cs="Times New Roman"/>
          <w:sz w:val="24"/>
          <w:szCs w:val="24"/>
        </w:rPr>
        <w:t>Implementation of individualized treatment programs.</w:t>
      </w:r>
      <w:proofErr w:type="gramEnd"/>
      <w:r w:rsidRPr="00C47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D37">
        <w:rPr>
          <w:rFonts w:ascii="Times New Roman" w:hAnsi="Times New Roman" w:cs="Times New Roman"/>
          <w:sz w:val="24"/>
          <w:szCs w:val="24"/>
        </w:rPr>
        <w:t>Communication with families and guardians concerning client care.</w:t>
      </w:r>
      <w:proofErr w:type="gramEnd"/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Residential Care Specialist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7D37">
        <w:rPr>
          <w:rFonts w:ascii="Times New Roman" w:hAnsi="Times New Roman" w:cs="Times New Roman"/>
          <w:sz w:val="24"/>
          <w:szCs w:val="24"/>
        </w:rPr>
        <w:t>TLC for Children &amp; Families, Inc.</w:t>
      </w:r>
      <w:proofErr w:type="gramEnd"/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July 2008 – June 2009(11 months)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7D37">
        <w:rPr>
          <w:rFonts w:ascii="Times New Roman" w:hAnsi="Times New Roman" w:cs="Times New Roman"/>
          <w:sz w:val="24"/>
          <w:szCs w:val="24"/>
        </w:rPr>
        <w:t>Direct care for adolescents in a psychiatric residential treatment facility and emergency shelter.</w:t>
      </w:r>
      <w:proofErr w:type="gramEnd"/>
      <w:r w:rsidRPr="00C47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D37">
        <w:rPr>
          <w:rFonts w:ascii="Times New Roman" w:hAnsi="Times New Roman" w:cs="Times New Roman"/>
          <w:sz w:val="24"/>
          <w:szCs w:val="24"/>
        </w:rPr>
        <w:t>Teaching interactions using the Psycho Educational Treatment Model.</w:t>
      </w:r>
      <w:proofErr w:type="gramEnd"/>
      <w:r w:rsidRPr="00C47D37">
        <w:rPr>
          <w:rFonts w:ascii="Times New Roman" w:hAnsi="Times New Roman" w:cs="Times New Roman"/>
          <w:sz w:val="24"/>
          <w:szCs w:val="24"/>
        </w:rPr>
        <w:t xml:space="preserve"> Intake, abuse reporting, charting, auditing, filing and client care.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Education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University of Central Missouri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2013 – 2014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 xml:space="preserve">RN-BSN, Summa </w:t>
      </w:r>
      <w:proofErr w:type="gramStart"/>
      <w:r w:rsidRPr="00C47D37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C47D37">
        <w:rPr>
          <w:rFonts w:ascii="Times New Roman" w:hAnsi="Times New Roman" w:cs="Times New Roman"/>
          <w:sz w:val="24"/>
          <w:szCs w:val="24"/>
        </w:rPr>
        <w:t xml:space="preserve"> Laude (2014)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GPA: 4.0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Metropolitan Community College - Penn Valley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A.A.S., Professional Nursing (RN)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2008 – 2011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lastRenderedPageBreak/>
        <w:t>4.0 GPA. High Honors. Clinical Excellence Award: Medical-Surgical.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Moody Bible Institute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B.A., Youth Ministries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1998 – 2001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Moody Bible Institute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7D37">
        <w:rPr>
          <w:rFonts w:ascii="Times New Roman" w:hAnsi="Times New Roman" w:cs="Times New Roman"/>
          <w:sz w:val="24"/>
          <w:szCs w:val="24"/>
        </w:rPr>
        <w:t>Highest Honors (Delta Epsilon Chi).</w:t>
      </w:r>
      <w:proofErr w:type="gramEnd"/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7D37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C47D37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Nursing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 xml:space="preserve">Case </w:t>
      </w:r>
      <w:proofErr w:type="spellStart"/>
      <w:r w:rsidRPr="00C47D37">
        <w:rPr>
          <w:rFonts w:ascii="Times New Roman" w:hAnsi="Times New Roman" w:cs="Times New Roman"/>
          <w:sz w:val="24"/>
          <w:szCs w:val="24"/>
        </w:rPr>
        <w:t>Managment</w:t>
      </w:r>
      <w:proofErr w:type="spellEnd"/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Hospitals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Microsoft Excel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Public Speaking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Microsoft Office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Customer Service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PowerPoint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Research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Teaching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Team Building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ACLS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Healthcare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Social Media</w:t>
      </w:r>
    </w:p>
    <w:p w:rsidR="00C47D37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lastRenderedPageBreak/>
        <w:t>Critical Care</w:t>
      </w:r>
    </w:p>
    <w:p w:rsidR="00E51041" w:rsidRPr="00C47D37" w:rsidRDefault="00C47D37" w:rsidP="00C47D37">
      <w:pPr>
        <w:rPr>
          <w:rFonts w:ascii="Times New Roman" w:hAnsi="Times New Roman" w:cs="Times New Roman"/>
          <w:sz w:val="24"/>
          <w:szCs w:val="24"/>
        </w:rPr>
      </w:pPr>
      <w:r w:rsidRPr="00C47D37">
        <w:rPr>
          <w:rFonts w:ascii="Times New Roman" w:hAnsi="Times New Roman" w:cs="Times New Roman"/>
          <w:sz w:val="24"/>
          <w:szCs w:val="24"/>
        </w:rPr>
        <w:t>Mental Health</w:t>
      </w:r>
    </w:p>
    <w:sectPr w:rsidR="00E51041" w:rsidRPr="00C47D37" w:rsidSect="00E51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D37"/>
    <w:rsid w:val="00C47D37"/>
    <w:rsid w:val="00E5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drew-weber-90881430/" TargetMode="External"/><Relationship Id="rId4" Type="http://schemas.openxmlformats.org/officeDocument/2006/relationships/hyperlink" Target="mailto:andyweber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2020-02-04T10:16:00Z</dcterms:created>
  <dcterms:modified xsi:type="dcterms:W3CDTF">2020-02-04T10:17:00Z</dcterms:modified>
</cp:coreProperties>
</file>