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Michelle Piper</w:t>
      </w:r>
    </w:p>
    <w:p w:rsid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E7888">
          <w:rPr>
            <w:rStyle w:val="Hyperlink"/>
            <w:rFonts w:ascii="Times New Roman" w:hAnsi="Times New Roman" w:cs="Times New Roman"/>
            <w:sz w:val="24"/>
            <w:szCs w:val="24"/>
          </w:rPr>
          <w:t>michelle.combs111@yahoo.com</w:t>
        </w:r>
      </w:hyperlink>
    </w:p>
    <w:p w:rsid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E788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https://www.linkedin.com/in/michelle-piper-a762155/</w:t>
        </w:r>
      </w:hyperlink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GPO/Medical Device Executive, RN, BSN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 xml:space="preserve">Ballwin, Missouri, United </w:t>
      </w:r>
      <w:proofErr w:type="spellStart"/>
      <w:r w:rsidRPr="00003437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003437">
        <w:rPr>
          <w:rFonts w:ascii="Times New Roman" w:hAnsi="Times New Roman" w:cs="Times New Roman"/>
          <w:sz w:val="24"/>
          <w:szCs w:val="24"/>
        </w:rPr>
        <w:t xml:space="preserve"> Devices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Previous positions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Senior Director, Contracting Solutions, Med/</w:t>
      </w:r>
      <w:proofErr w:type="spellStart"/>
      <w:r w:rsidRPr="00003437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00343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03437">
        <w:rPr>
          <w:rFonts w:ascii="Times New Roman" w:hAnsi="Times New Roman" w:cs="Times New Roman"/>
          <w:sz w:val="24"/>
          <w:szCs w:val="24"/>
        </w:rPr>
        <w:t>Intalere</w:t>
      </w:r>
      <w:proofErr w:type="spellEnd"/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 xml:space="preserve">Clinical Consultant at </w:t>
      </w:r>
      <w:proofErr w:type="spellStart"/>
      <w:r w:rsidRPr="00003437">
        <w:rPr>
          <w:rFonts w:ascii="Times New Roman" w:hAnsi="Times New Roman" w:cs="Times New Roman"/>
          <w:sz w:val="24"/>
          <w:szCs w:val="24"/>
        </w:rPr>
        <w:t>Orqis</w:t>
      </w:r>
      <w:proofErr w:type="spellEnd"/>
      <w:r w:rsidRPr="00003437">
        <w:rPr>
          <w:rFonts w:ascii="Times New Roman" w:hAnsi="Times New Roman" w:cs="Times New Roman"/>
          <w:sz w:val="24"/>
          <w:szCs w:val="24"/>
        </w:rPr>
        <w:t xml:space="preserve"> Medical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Education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Barnes College of Nursing, BSN, Nursing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Background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Summary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3437">
        <w:rPr>
          <w:rFonts w:ascii="Times New Roman" w:hAnsi="Times New Roman" w:cs="Times New Roman"/>
          <w:sz w:val="24"/>
          <w:szCs w:val="24"/>
        </w:rPr>
        <w:t>Experienced Executive/Registered Nurse with a demonstrated history of working in the medical device industry.</w:t>
      </w:r>
      <w:proofErr w:type="gramEnd"/>
      <w:r w:rsidRPr="00003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437">
        <w:rPr>
          <w:rFonts w:ascii="Times New Roman" w:hAnsi="Times New Roman" w:cs="Times New Roman"/>
          <w:sz w:val="24"/>
          <w:szCs w:val="24"/>
        </w:rPr>
        <w:t>Skilled in Healthcare Consulting, Medical Devices, Strategic Planning, Supporting Others, and Team Building.</w:t>
      </w:r>
      <w:proofErr w:type="gramEnd"/>
      <w:r w:rsidRPr="00003437">
        <w:rPr>
          <w:rFonts w:ascii="Times New Roman" w:hAnsi="Times New Roman" w:cs="Times New Roman"/>
          <w:sz w:val="24"/>
          <w:szCs w:val="24"/>
        </w:rPr>
        <w:t xml:space="preserve"> Strong healthcare services professional with a BSN focused in Nursing from Barnes College of Nursing.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Experience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RN CVICU</w:t>
      </w:r>
      <w:proofErr w:type="gramStart"/>
      <w:r w:rsidRPr="00003437">
        <w:rPr>
          <w:rFonts w:ascii="Times New Roman" w:hAnsi="Times New Roman" w:cs="Times New Roman"/>
          <w:sz w:val="24"/>
          <w:szCs w:val="24"/>
        </w:rPr>
        <w:t>,SICU</w:t>
      </w:r>
      <w:proofErr w:type="gramEnd"/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St. Luke's Hospital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 xml:space="preserve">July 2004 – </w:t>
      </w:r>
      <w:proofErr w:type="gramStart"/>
      <w:r w:rsidRPr="0000343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03437">
        <w:rPr>
          <w:rFonts w:ascii="Times New Roman" w:hAnsi="Times New Roman" w:cs="Times New Roman"/>
          <w:sz w:val="24"/>
          <w:szCs w:val="24"/>
        </w:rPr>
        <w:t>15 years 7 months)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Senior Director, Contracting Solutions, Med/</w:t>
      </w:r>
      <w:proofErr w:type="spellStart"/>
      <w:r w:rsidRPr="00003437">
        <w:rPr>
          <w:rFonts w:ascii="Times New Roman" w:hAnsi="Times New Roman" w:cs="Times New Roman"/>
          <w:sz w:val="24"/>
          <w:szCs w:val="24"/>
        </w:rPr>
        <w:t>Surg</w:t>
      </w:r>
      <w:proofErr w:type="spellEnd"/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3437">
        <w:rPr>
          <w:rFonts w:ascii="Times New Roman" w:hAnsi="Times New Roman" w:cs="Times New Roman"/>
          <w:sz w:val="24"/>
          <w:szCs w:val="24"/>
        </w:rPr>
        <w:t>Intalere</w:t>
      </w:r>
      <w:proofErr w:type="spellEnd"/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December 2009 – May 2017(7 years 5 months)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3437">
        <w:rPr>
          <w:rFonts w:ascii="Times New Roman" w:hAnsi="Times New Roman" w:cs="Times New Roman"/>
          <w:sz w:val="24"/>
          <w:szCs w:val="24"/>
        </w:rPr>
        <w:t>Negotiates highly competitive Medical Surgical contracts with various Suppliers across a significant portfolio.</w:t>
      </w:r>
      <w:proofErr w:type="gramEnd"/>
      <w:r w:rsidRPr="00003437">
        <w:rPr>
          <w:rFonts w:ascii="Times New Roman" w:hAnsi="Times New Roman" w:cs="Times New Roman"/>
          <w:sz w:val="24"/>
          <w:szCs w:val="24"/>
        </w:rPr>
        <w:t xml:space="preserve"> Utilizing my Clinical Critical Care background by bringing valuable, comprehensive contracts to assist our Members organizations to reduce healthcare costs and improve health care quality.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3437">
        <w:rPr>
          <w:rFonts w:ascii="Times New Roman" w:hAnsi="Times New Roman" w:cs="Times New Roman"/>
          <w:sz w:val="24"/>
          <w:szCs w:val="24"/>
        </w:rPr>
        <w:t>Effective Leader to the Medical Surgical Contracting team and liaison to Senior Leadership.</w:t>
      </w:r>
      <w:proofErr w:type="gramEnd"/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Effectively communicates with all professional development units, field representatives and Suppliers to assist in the overall goal of meeting our Members needs.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Clinical Consultant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3437">
        <w:rPr>
          <w:rFonts w:ascii="Times New Roman" w:hAnsi="Times New Roman" w:cs="Times New Roman"/>
          <w:sz w:val="24"/>
          <w:szCs w:val="24"/>
        </w:rPr>
        <w:t>Orqis</w:t>
      </w:r>
      <w:proofErr w:type="spellEnd"/>
      <w:r w:rsidRPr="00003437">
        <w:rPr>
          <w:rFonts w:ascii="Times New Roman" w:hAnsi="Times New Roman" w:cs="Times New Roman"/>
          <w:sz w:val="24"/>
          <w:szCs w:val="24"/>
        </w:rPr>
        <w:t xml:space="preserve"> Medical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August 2006 – January 2008(1 year 5 months)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VAD Coordinator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Barnes-Jewish Hospital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August 2006 – January 2008(1 year 5 months)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Clinical Consultant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3437">
        <w:rPr>
          <w:rFonts w:ascii="Times New Roman" w:hAnsi="Times New Roman" w:cs="Times New Roman"/>
          <w:sz w:val="24"/>
          <w:szCs w:val="24"/>
        </w:rPr>
        <w:t>Thoratec</w:t>
      </w:r>
      <w:proofErr w:type="spellEnd"/>
      <w:r w:rsidRPr="00003437">
        <w:rPr>
          <w:rFonts w:ascii="Times New Roman" w:hAnsi="Times New Roman" w:cs="Times New Roman"/>
          <w:sz w:val="24"/>
          <w:szCs w:val="24"/>
        </w:rPr>
        <w:t>, now a part of St. Jude Medical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February 2002 – July 2004(2 years 5 months)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Resource RN, Cardiothoracic ICU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Barnes-Jewish Hospital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January 1997 – February 2002(5 years 1 month)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RN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Barnes-Jewish West County Hospital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May 1994 – January 1997(2 years 8 months)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Education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Barnes College of Nursing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BSN, Nursing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Leadership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Strategic Planning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Hospitals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Operating Room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Capital Equipment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Supporting Others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Contract Negotiation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Medical Devices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Healthcare Consulting</w:t>
      </w:r>
    </w:p>
    <w:p w:rsidR="00003437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Team Building</w:t>
      </w:r>
    </w:p>
    <w:p w:rsidR="00900C3D" w:rsidRPr="00003437" w:rsidRDefault="00003437" w:rsidP="00003437">
      <w:pPr>
        <w:rPr>
          <w:rFonts w:ascii="Times New Roman" w:hAnsi="Times New Roman" w:cs="Times New Roman"/>
          <w:sz w:val="24"/>
          <w:szCs w:val="24"/>
        </w:rPr>
      </w:pPr>
      <w:r w:rsidRPr="00003437">
        <w:rPr>
          <w:rFonts w:ascii="Times New Roman" w:hAnsi="Times New Roman" w:cs="Times New Roman"/>
          <w:sz w:val="24"/>
          <w:szCs w:val="24"/>
        </w:rPr>
        <w:t>Healthcare</w:t>
      </w:r>
    </w:p>
    <w:sectPr w:rsidR="00900C3D" w:rsidRPr="00003437" w:rsidSect="00900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437"/>
    <w:rsid w:val="00003437"/>
    <w:rsid w:val="0090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4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piper-a762155/" TargetMode="External"/><Relationship Id="rId4" Type="http://schemas.openxmlformats.org/officeDocument/2006/relationships/hyperlink" Target="mailto:michelle.combs11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2020-02-04T10:14:00Z</dcterms:created>
  <dcterms:modified xsi:type="dcterms:W3CDTF">2020-02-04T10:16:00Z</dcterms:modified>
</cp:coreProperties>
</file>