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49" w:rsidRDefault="00674C49" w:rsidP="00674C49">
      <w:pPr>
        <w:pStyle w:val="NoSpacing"/>
        <w:rPr>
          <w:rFonts w:ascii="Arial" w:hAnsi="Arial" w:cs="Arial"/>
          <w:sz w:val="20"/>
          <w:szCs w:val="20"/>
        </w:rPr>
      </w:pPr>
      <w:r>
        <w:rPr>
          <w:rFonts w:ascii="Arial" w:hAnsi="Arial" w:cs="Arial"/>
          <w:sz w:val="20"/>
          <w:szCs w:val="20"/>
        </w:rPr>
        <w:t xml:space="preserve">Dinah </w:t>
      </w:r>
      <w:proofErr w:type="spellStart"/>
      <w:r>
        <w:rPr>
          <w:rFonts w:ascii="Arial" w:hAnsi="Arial" w:cs="Arial"/>
          <w:sz w:val="20"/>
          <w:szCs w:val="20"/>
        </w:rPr>
        <w:t>Atienza-Pacis</w:t>
      </w:r>
      <w:proofErr w:type="spellEnd"/>
    </w:p>
    <w:p w:rsidR="00674C49" w:rsidRDefault="00674C49" w:rsidP="00674C49">
      <w:pPr>
        <w:pStyle w:val="NoSpacing"/>
        <w:rPr>
          <w:rFonts w:ascii="Arial" w:hAnsi="Arial" w:cs="Arial"/>
          <w:sz w:val="20"/>
          <w:szCs w:val="20"/>
        </w:rPr>
      </w:pPr>
      <w:hyperlink r:id="rId4" w:history="1">
        <w:r w:rsidRPr="00504AC6">
          <w:rPr>
            <w:rStyle w:val="Hyperlink"/>
            <w:rFonts w:ascii="Arial" w:hAnsi="Arial" w:cs="Arial"/>
            <w:sz w:val="20"/>
            <w:szCs w:val="20"/>
          </w:rPr>
          <w:t>pacis@sbcglobal.net</w:t>
        </w:r>
      </w:hyperlink>
    </w:p>
    <w:p w:rsidR="00674C49" w:rsidRPr="00674C49" w:rsidRDefault="00674C49" w:rsidP="00674C49">
      <w:pPr>
        <w:pStyle w:val="NoSpacing"/>
        <w:rPr>
          <w:rFonts w:ascii="Arial" w:hAnsi="Arial" w:cs="Arial"/>
          <w:sz w:val="20"/>
          <w:szCs w:val="20"/>
        </w:rPr>
      </w:pPr>
      <w:hyperlink r:id="rId5" w:history="1">
        <w:r>
          <w:rPr>
            <w:rStyle w:val="Hyperlink"/>
          </w:rPr>
          <w:t>https://www.linkedin.com/in/dinah-atienza-pacis-897994a/</w:t>
        </w:r>
      </w:hyperlink>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Critical Care RN at Northwestern Medicine</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xml:space="preserve">Wauconda, Illinois, United </w:t>
      </w:r>
      <w:proofErr w:type="spellStart"/>
      <w:r w:rsidRPr="00674C49">
        <w:rPr>
          <w:rFonts w:ascii="Arial" w:hAnsi="Arial" w:cs="Arial"/>
          <w:sz w:val="20"/>
          <w:szCs w:val="20"/>
        </w:rPr>
        <w:t>StatesHospital</w:t>
      </w:r>
      <w:proofErr w:type="spellEnd"/>
      <w:r w:rsidRPr="00674C49">
        <w:rPr>
          <w:rFonts w:ascii="Arial" w:hAnsi="Arial" w:cs="Arial"/>
          <w:sz w:val="20"/>
          <w:szCs w:val="20"/>
        </w:rPr>
        <w:t xml:space="preserve"> &amp; Health Care</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Previous positions</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Critical Care RN at Reston Hospital</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Registered Nurse, Intensive Care Unit at MIDWESTERN REGIONAL MEDICAL CENTER / CANCER TREATMENT CENTERS OF AMERICA</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Education</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xml:space="preserve">Centro </w:t>
      </w:r>
      <w:proofErr w:type="spellStart"/>
      <w:r w:rsidRPr="00674C49">
        <w:rPr>
          <w:rFonts w:ascii="Arial" w:hAnsi="Arial" w:cs="Arial"/>
          <w:sz w:val="20"/>
          <w:szCs w:val="20"/>
        </w:rPr>
        <w:t>Escolar</w:t>
      </w:r>
      <w:proofErr w:type="spellEnd"/>
      <w:r w:rsidRPr="00674C49">
        <w:rPr>
          <w:rFonts w:ascii="Arial" w:hAnsi="Arial" w:cs="Arial"/>
          <w:sz w:val="20"/>
          <w:szCs w:val="20"/>
        </w:rPr>
        <w:t xml:space="preserve"> University, Bachelor of Science (Nursing),</w:t>
      </w:r>
    </w:p>
    <w:p w:rsidR="00674C49" w:rsidRPr="00674C49" w:rsidRDefault="00674C49" w:rsidP="00674C49">
      <w:pPr>
        <w:pStyle w:val="NoSpacing"/>
        <w:rPr>
          <w:rFonts w:ascii="Arial" w:hAnsi="Arial" w:cs="Arial"/>
          <w:sz w:val="20"/>
          <w:szCs w:val="20"/>
        </w:rPr>
      </w:pP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Experience</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Critical Care Nurse</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Northwestern Medicine</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xml:space="preserve">2018 – </w:t>
      </w:r>
      <w:proofErr w:type="spellStart"/>
      <w:r w:rsidRPr="00674C49">
        <w:rPr>
          <w:rFonts w:ascii="Arial" w:hAnsi="Arial" w:cs="Arial"/>
          <w:sz w:val="20"/>
          <w:szCs w:val="20"/>
        </w:rPr>
        <w:t>PresentMc</w:t>
      </w:r>
      <w:proofErr w:type="spellEnd"/>
      <w:r w:rsidRPr="00674C49">
        <w:rPr>
          <w:rFonts w:ascii="Arial" w:hAnsi="Arial" w:cs="Arial"/>
          <w:sz w:val="20"/>
          <w:szCs w:val="20"/>
        </w:rPr>
        <w:t xml:space="preserve"> Henry IL</w:t>
      </w:r>
    </w:p>
    <w:p w:rsidR="00674C49" w:rsidRPr="00674C49" w:rsidRDefault="00674C49" w:rsidP="00674C49">
      <w:pPr>
        <w:pStyle w:val="NoSpacing"/>
        <w:rPr>
          <w:rFonts w:ascii="Arial" w:hAnsi="Arial" w:cs="Arial"/>
          <w:sz w:val="20"/>
          <w:szCs w:val="20"/>
        </w:rPr>
      </w:pPr>
    </w:p>
    <w:p w:rsidR="00674C49" w:rsidRPr="00674C49" w:rsidRDefault="00674C49" w:rsidP="00674C49">
      <w:pPr>
        <w:pStyle w:val="NoSpacing"/>
        <w:rPr>
          <w:rFonts w:ascii="Arial" w:hAnsi="Arial" w:cs="Arial"/>
          <w:sz w:val="20"/>
          <w:szCs w:val="20"/>
        </w:rPr>
      </w:pP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Critical Care RN</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Reston Hospital</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February 2016 – July 2017(1 year 5 months</w:t>
      </w:r>
      <w:proofErr w:type="gramStart"/>
      <w:r w:rsidRPr="00674C49">
        <w:rPr>
          <w:rFonts w:ascii="Arial" w:hAnsi="Arial" w:cs="Arial"/>
          <w:sz w:val="20"/>
          <w:szCs w:val="20"/>
        </w:rPr>
        <w:t>)Richmond</w:t>
      </w:r>
      <w:proofErr w:type="gramEnd"/>
      <w:r w:rsidRPr="00674C49">
        <w:rPr>
          <w:rFonts w:ascii="Arial" w:hAnsi="Arial" w:cs="Arial"/>
          <w:sz w:val="20"/>
          <w:szCs w:val="20"/>
        </w:rPr>
        <w:t>, Virginia Area</w:t>
      </w:r>
    </w:p>
    <w:p w:rsidR="00674C49" w:rsidRPr="00674C49" w:rsidRDefault="00674C49" w:rsidP="00674C49">
      <w:pPr>
        <w:pStyle w:val="NoSpacing"/>
        <w:rPr>
          <w:rFonts w:ascii="Arial" w:hAnsi="Arial" w:cs="Arial"/>
          <w:sz w:val="20"/>
          <w:szCs w:val="20"/>
        </w:rPr>
      </w:pPr>
    </w:p>
    <w:p w:rsidR="00674C49" w:rsidRPr="00674C49" w:rsidRDefault="00674C49" w:rsidP="00674C49">
      <w:pPr>
        <w:pStyle w:val="NoSpacing"/>
        <w:rPr>
          <w:rFonts w:ascii="Arial" w:hAnsi="Arial" w:cs="Arial"/>
          <w:sz w:val="20"/>
          <w:szCs w:val="20"/>
        </w:rPr>
      </w:pP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Registered Nurse, Intensive Care Unit</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MIDWESTERN REGIONAL MEDICAL CENTER / CANCER TREATMENT CENTERS OF AMERICA</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2013 – 2015Zion, IL</w:t>
      </w:r>
    </w:p>
    <w:p w:rsidR="00674C49" w:rsidRPr="00674C49" w:rsidRDefault="00674C49" w:rsidP="00674C49">
      <w:pPr>
        <w:pStyle w:val="NoSpacing"/>
        <w:rPr>
          <w:rFonts w:ascii="Arial" w:hAnsi="Arial" w:cs="Arial"/>
          <w:sz w:val="20"/>
          <w:szCs w:val="20"/>
        </w:rPr>
      </w:pP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Directed and oversaw daily patient care activities, conducting patient assessments and collaborating with healthcare team.</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Evaluated the quality and effectiveness of nursing practice and organizational systems, identifying training needs and attending in-service sessions for medical staff.</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Made clinical recommendations to physicians, other health care providers, insurance companies, patients, and health care organizations, helping reduce patient ICU stay by focusing on appropriate treatment plans and adhering to clinical care pathways.</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Participated in clinical research projects, reviewing protocols, reviewing patient records, monitoring compliance, and meeting with regulatory authorities.</w:t>
      </w:r>
    </w:p>
    <w:p w:rsidR="00674C49" w:rsidRPr="00674C49" w:rsidRDefault="00674C49" w:rsidP="00674C49">
      <w:pPr>
        <w:pStyle w:val="NoSpacing"/>
        <w:rPr>
          <w:rFonts w:ascii="Arial" w:hAnsi="Arial" w:cs="Arial"/>
          <w:sz w:val="20"/>
          <w:szCs w:val="20"/>
        </w:rPr>
      </w:pP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RN (Agency)</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RELIABLE STAFFING / CANCER TREATMENT CENTERS OF AMERICA</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2009 – 2013Zion, IL</w:t>
      </w:r>
    </w:p>
    <w:p w:rsidR="00674C49" w:rsidRPr="00674C49" w:rsidRDefault="00674C49" w:rsidP="00674C49">
      <w:pPr>
        <w:pStyle w:val="NoSpacing"/>
        <w:rPr>
          <w:rFonts w:ascii="Arial" w:hAnsi="Arial" w:cs="Arial"/>
          <w:sz w:val="20"/>
          <w:szCs w:val="20"/>
        </w:rPr>
      </w:pP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xml:space="preserve">• Provided patient care in a variety of settings, including ICU, Stem Cell, Surgical </w:t>
      </w:r>
      <w:proofErr w:type="spellStart"/>
      <w:r w:rsidRPr="00674C49">
        <w:rPr>
          <w:rFonts w:ascii="Arial" w:hAnsi="Arial" w:cs="Arial"/>
          <w:sz w:val="20"/>
          <w:szCs w:val="20"/>
        </w:rPr>
        <w:t>Stepdown</w:t>
      </w:r>
      <w:proofErr w:type="spellEnd"/>
      <w:r w:rsidRPr="00674C49">
        <w:rPr>
          <w:rFonts w:ascii="Arial" w:hAnsi="Arial" w:cs="Arial"/>
          <w:sz w:val="20"/>
          <w:szCs w:val="20"/>
        </w:rPr>
        <w:t>, and Medical / Surgical, collaborating with health care team to develop and revise care plan based on identified needs and patient assessment.</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xml:space="preserve">• Managed basic life support needs and stabilized patient as needed, initiating correcting action when available information showed adverse </w:t>
      </w:r>
      <w:proofErr w:type="spellStart"/>
      <w:r w:rsidRPr="00674C49">
        <w:rPr>
          <w:rFonts w:ascii="Arial" w:hAnsi="Arial" w:cs="Arial"/>
          <w:sz w:val="20"/>
          <w:szCs w:val="20"/>
        </w:rPr>
        <w:t>symptomatology</w:t>
      </w:r>
      <w:proofErr w:type="spellEnd"/>
      <w:r w:rsidRPr="00674C49">
        <w:rPr>
          <w:rFonts w:ascii="Arial" w:hAnsi="Arial" w:cs="Arial"/>
          <w:sz w:val="20"/>
          <w:szCs w:val="20"/>
        </w:rPr>
        <w:t>.</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Performed IV insertion, EKG interpretation, intubation, medicine administration, and other medical procedures within a fast-paced, high pressure setting, efficiently managing unexpected circumstances.</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Advocated for patients' and families' needs, providing emotional support for patients and families.</w:t>
      </w:r>
    </w:p>
    <w:p w:rsidR="00674C49" w:rsidRPr="00674C49" w:rsidRDefault="00674C49" w:rsidP="00674C49">
      <w:pPr>
        <w:pStyle w:val="NoSpacing"/>
        <w:rPr>
          <w:rFonts w:ascii="Arial" w:hAnsi="Arial" w:cs="Arial"/>
          <w:sz w:val="20"/>
          <w:szCs w:val="20"/>
        </w:rPr>
      </w:pP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RN, Intensive Care Unit</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CONDELL MEDICAL CENTER</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2005 – 2009Libertyville, IL</w:t>
      </w:r>
    </w:p>
    <w:p w:rsidR="00674C49" w:rsidRPr="00674C49" w:rsidRDefault="00674C49" w:rsidP="00674C49">
      <w:pPr>
        <w:pStyle w:val="NoSpacing"/>
        <w:rPr>
          <w:rFonts w:ascii="Arial" w:hAnsi="Arial" w:cs="Arial"/>
          <w:sz w:val="20"/>
          <w:szCs w:val="20"/>
        </w:rPr>
      </w:pP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Consulted and coordinated with healthcare team members, assessing, planning, implementing and evaluating patient care plans for a wide range of illnesses and symptoms.</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lastRenderedPageBreak/>
        <w:t>• Prepared and administered prescribed medications orally, subcutaneously, through IV, and through feeding tube, reporting adverse reactions to medication or treatment as needed.</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Monitored and adjusted specialized equipment used on patients, including mechanical ventilation unit, interpreting and recording electronic displays as well as hourly outputs.</w:t>
      </w:r>
    </w:p>
    <w:p w:rsidR="00674C49" w:rsidRPr="00674C49" w:rsidRDefault="00674C49" w:rsidP="00674C49">
      <w:pPr>
        <w:pStyle w:val="NoSpacing"/>
        <w:rPr>
          <w:rFonts w:ascii="Arial" w:hAnsi="Arial" w:cs="Arial"/>
          <w:sz w:val="20"/>
          <w:szCs w:val="20"/>
        </w:rPr>
      </w:pP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Education</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 xml:space="preserve">Centro </w:t>
      </w:r>
      <w:proofErr w:type="spellStart"/>
      <w:r w:rsidRPr="00674C49">
        <w:rPr>
          <w:rFonts w:ascii="Arial" w:hAnsi="Arial" w:cs="Arial"/>
          <w:sz w:val="20"/>
          <w:szCs w:val="20"/>
        </w:rPr>
        <w:t>Escolar</w:t>
      </w:r>
      <w:proofErr w:type="spellEnd"/>
      <w:r w:rsidRPr="00674C49">
        <w:rPr>
          <w:rFonts w:ascii="Arial" w:hAnsi="Arial" w:cs="Arial"/>
          <w:sz w:val="20"/>
          <w:szCs w:val="20"/>
        </w:rPr>
        <w:t xml:space="preserve"> University</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Bachelor of Science (Nursing)</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University of Santo Tomas</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Master of Business Administration - MBA</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Skills &amp; Expertise</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Leadership</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Sales</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Critical Care Nursing</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Public Speaking</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Telemetry</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Management</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Patient Education</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Direct Patient Care</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Medical-Surgical</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Certifications</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Registered Nurse</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IDPR, Commonwealth of Virginia, License 0001259786</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Registered Nurse</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IDFPR, State of Illinois, License 041325184</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April 2018 – May 2020</w:t>
      </w:r>
    </w:p>
    <w:p w:rsidR="00674C49" w:rsidRPr="00674C49" w:rsidRDefault="00674C49" w:rsidP="00674C49">
      <w:pPr>
        <w:pStyle w:val="NoSpacing"/>
        <w:rPr>
          <w:rFonts w:ascii="Arial" w:hAnsi="Arial" w:cs="Arial"/>
          <w:sz w:val="20"/>
          <w:szCs w:val="20"/>
        </w:rPr>
      </w:pP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Basic Life Support (BLS) for Healthcare Providers</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American Heart Association, IL, License</w:t>
      </w:r>
    </w:p>
    <w:p w:rsidR="00674C49" w:rsidRPr="00674C49" w:rsidRDefault="00674C49" w:rsidP="00674C49">
      <w:pPr>
        <w:pStyle w:val="NoSpacing"/>
        <w:rPr>
          <w:rFonts w:ascii="Arial" w:hAnsi="Arial" w:cs="Arial"/>
          <w:sz w:val="20"/>
          <w:szCs w:val="20"/>
        </w:rPr>
      </w:pPr>
      <w:r w:rsidRPr="00674C49">
        <w:rPr>
          <w:rFonts w:ascii="Arial" w:hAnsi="Arial" w:cs="Arial"/>
          <w:sz w:val="20"/>
          <w:szCs w:val="20"/>
        </w:rPr>
        <w:t>Advanced Cardiac Life Support (ACLS) for Healthcare Providers</w:t>
      </w:r>
    </w:p>
    <w:p w:rsidR="00FC5BFD" w:rsidRPr="00674C49" w:rsidRDefault="00674C49" w:rsidP="00674C49">
      <w:pPr>
        <w:pStyle w:val="NoSpacing"/>
        <w:rPr>
          <w:rFonts w:ascii="Arial" w:hAnsi="Arial" w:cs="Arial"/>
          <w:sz w:val="20"/>
          <w:szCs w:val="20"/>
        </w:rPr>
      </w:pPr>
      <w:r w:rsidRPr="00674C49">
        <w:rPr>
          <w:rFonts w:ascii="Arial" w:hAnsi="Arial" w:cs="Arial"/>
          <w:sz w:val="20"/>
          <w:szCs w:val="20"/>
        </w:rPr>
        <w:t>American Heart Association, IL, License</w:t>
      </w:r>
    </w:p>
    <w:sectPr w:rsidR="00FC5BFD" w:rsidRPr="00674C49" w:rsidSect="00FC5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4C49"/>
    <w:rsid w:val="00674C49"/>
    <w:rsid w:val="00FC5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C49"/>
    <w:pPr>
      <w:spacing w:after="0" w:line="240" w:lineRule="auto"/>
    </w:pPr>
  </w:style>
  <w:style w:type="character" w:styleId="Hyperlink">
    <w:name w:val="Hyperlink"/>
    <w:basedOn w:val="DefaultParagraphFont"/>
    <w:uiPriority w:val="99"/>
    <w:unhideWhenUsed/>
    <w:rsid w:val="00674C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1530979">
      <w:bodyDiv w:val="1"/>
      <w:marLeft w:val="0"/>
      <w:marRight w:val="0"/>
      <w:marTop w:val="0"/>
      <w:marBottom w:val="0"/>
      <w:divBdr>
        <w:top w:val="none" w:sz="0" w:space="0" w:color="auto"/>
        <w:left w:val="none" w:sz="0" w:space="0" w:color="auto"/>
        <w:bottom w:val="none" w:sz="0" w:space="0" w:color="auto"/>
        <w:right w:val="none" w:sz="0" w:space="0" w:color="auto"/>
      </w:divBdr>
      <w:divsChild>
        <w:div w:id="813719580">
          <w:marLeft w:val="0"/>
          <w:marRight w:val="0"/>
          <w:marTop w:val="0"/>
          <w:marBottom w:val="0"/>
          <w:divBdr>
            <w:top w:val="none" w:sz="0" w:space="0" w:color="auto"/>
            <w:left w:val="none" w:sz="0" w:space="0" w:color="auto"/>
            <w:bottom w:val="none" w:sz="0" w:space="0" w:color="auto"/>
            <w:right w:val="none" w:sz="0" w:space="0" w:color="auto"/>
          </w:divBdr>
          <w:divsChild>
            <w:div w:id="1757751486">
              <w:marLeft w:val="0"/>
              <w:marRight w:val="0"/>
              <w:marTop w:val="0"/>
              <w:marBottom w:val="150"/>
              <w:divBdr>
                <w:top w:val="none" w:sz="0" w:space="0" w:color="auto"/>
                <w:left w:val="none" w:sz="0" w:space="0" w:color="auto"/>
                <w:bottom w:val="none" w:sz="0" w:space="0" w:color="auto"/>
                <w:right w:val="none" w:sz="0" w:space="0" w:color="auto"/>
              </w:divBdr>
              <w:divsChild>
                <w:div w:id="677780054">
                  <w:marLeft w:val="0"/>
                  <w:marRight w:val="0"/>
                  <w:marTop w:val="0"/>
                  <w:marBottom w:val="0"/>
                  <w:divBdr>
                    <w:top w:val="none" w:sz="0" w:space="0" w:color="auto"/>
                    <w:left w:val="none" w:sz="0" w:space="0" w:color="auto"/>
                    <w:bottom w:val="none" w:sz="0" w:space="0" w:color="auto"/>
                    <w:right w:val="none" w:sz="0" w:space="0" w:color="auto"/>
                  </w:divBdr>
                  <w:divsChild>
                    <w:div w:id="223881118">
                      <w:marLeft w:val="0"/>
                      <w:marRight w:val="0"/>
                      <w:marTop w:val="0"/>
                      <w:marBottom w:val="0"/>
                      <w:divBdr>
                        <w:top w:val="none" w:sz="0" w:space="0" w:color="auto"/>
                        <w:left w:val="none" w:sz="0" w:space="0" w:color="auto"/>
                        <w:bottom w:val="none" w:sz="0" w:space="0" w:color="auto"/>
                        <w:right w:val="none" w:sz="0" w:space="0" w:color="auto"/>
                      </w:divBdr>
                      <w:divsChild>
                        <w:div w:id="1134323972">
                          <w:marLeft w:val="0"/>
                          <w:marRight w:val="0"/>
                          <w:marTop w:val="0"/>
                          <w:marBottom w:val="0"/>
                          <w:divBdr>
                            <w:top w:val="none" w:sz="0" w:space="0" w:color="auto"/>
                            <w:left w:val="none" w:sz="0" w:space="0" w:color="auto"/>
                            <w:bottom w:val="none" w:sz="0" w:space="0" w:color="auto"/>
                            <w:right w:val="none" w:sz="0" w:space="0" w:color="auto"/>
                          </w:divBdr>
                        </w:div>
                      </w:divsChild>
                    </w:div>
                    <w:div w:id="504975987">
                      <w:marLeft w:val="0"/>
                      <w:marRight w:val="0"/>
                      <w:marTop w:val="0"/>
                      <w:marBottom w:val="0"/>
                      <w:divBdr>
                        <w:top w:val="none" w:sz="0" w:space="0" w:color="auto"/>
                        <w:left w:val="none" w:sz="0" w:space="0" w:color="auto"/>
                        <w:bottom w:val="none" w:sz="0" w:space="0" w:color="auto"/>
                        <w:right w:val="none" w:sz="0" w:space="0" w:color="auto"/>
                      </w:divBdr>
                      <w:divsChild>
                        <w:div w:id="1833523884">
                          <w:marLeft w:val="0"/>
                          <w:marRight w:val="0"/>
                          <w:marTop w:val="0"/>
                          <w:marBottom w:val="0"/>
                          <w:divBdr>
                            <w:top w:val="none" w:sz="0" w:space="0" w:color="auto"/>
                            <w:left w:val="none" w:sz="0" w:space="0" w:color="auto"/>
                            <w:bottom w:val="none" w:sz="0" w:space="0" w:color="auto"/>
                            <w:right w:val="none" w:sz="0" w:space="0" w:color="auto"/>
                          </w:divBdr>
                          <w:divsChild>
                            <w:div w:id="15051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8705">
              <w:marLeft w:val="0"/>
              <w:marRight w:val="0"/>
              <w:marTop w:val="0"/>
              <w:marBottom w:val="0"/>
              <w:divBdr>
                <w:top w:val="single" w:sz="6" w:space="0" w:color="CCCCCC"/>
                <w:left w:val="none" w:sz="0" w:space="0" w:color="auto"/>
                <w:bottom w:val="none" w:sz="0" w:space="0" w:color="auto"/>
                <w:right w:val="none" w:sz="0" w:space="0" w:color="auto"/>
              </w:divBdr>
            </w:div>
          </w:divsChild>
        </w:div>
        <w:div w:id="606350135">
          <w:marLeft w:val="0"/>
          <w:marRight w:val="0"/>
          <w:marTop w:val="150"/>
          <w:marBottom w:val="0"/>
          <w:divBdr>
            <w:top w:val="none" w:sz="0" w:space="0" w:color="auto"/>
            <w:left w:val="none" w:sz="0" w:space="0" w:color="auto"/>
            <w:bottom w:val="none" w:sz="0" w:space="0" w:color="auto"/>
            <w:right w:val="none" w:sz="0" w:space="0" w:color="auto"/>
          </w:divBdr>
          <w:divsChild>
            <w:div w:id="981078238">
              <w:marLeft w:val="0"/>
              <w:marRight w:val="0"/>
              <w:marTop w:val="0"/>
              <w:marBottom w:val="0"/>
              <w:divBdr>
                <w:top w:val="none" w:sz="0" w:space="0" w:color="auto"/>
                <w:left w:val="none" w:sz="0" w:space="0" w:color="auto"/>
                <w:bottom w:val="single" w:sz="6" w:space="0" w:color="EEEEEE"/>
                <w:right w:val="none" w:sz="0" w:space="0" w:color="auto"/>
              </w:divBdr>
            </w:div>
          </w:divsChild>
        </w:div>
        <w:div w:id="2118333415">
          <w:marLeft w:val="0"/>
          <w:marRight w:val="0"/>
          <w:marTop w:val="150"/>
          <w:marBottom w:val="0"/>
          <w:divBdr>
            <w:top w:val="none" w:sz="0" w:space="0" w:color="auto"/>
            <w:left w:val="none" w:sz="0" w:space="0" w:color="auto"/>
            <w:bottom w:val="none" w:sz="0" w:space="0" w:color="auto"/>
            <w:right w:val="none" w:sz="0" w:space="0" w:color="auto"/>
          </w:divBdr>
          <w:divsChild>
            <w:div w:id="2122720081">
              <w:marLeft w:val="0"/>
              <w:marRight w:val="0"/>
              <w:marTop w:val="0"/>
              <w:marBottom w:val="0"/>
              <w:divBdr>
                <w:top w:val="none" w:sz="0" w:space="0" w:color="auto"/>
                <w:left w:val="none" w:sz="0" w:space="0" w:color="auto"/>
                <w:bottom w:val="none" w:sz="0" w:space="0" w:color="auto"/>
                <w:right w:val="none" w:sz="0" w:space="0" w:color="auto"/>
              </w:divBdr>
            </w:div>
            <w:div w:id="1707439007">
              <w:marLeft w:val="0"/>
              <w:marRight w:val="0"/>
              <w:marTop w:val="0"/>
              <w:marBottom w:val="0"/>
              <w:divBdr>
                <w:top w:val="none" w:sz="0" w:space="0" w:color="auto"/>
                <w:left w:val="none" w:sz="0" w:space="0" w:color="auto"/>
                <w:bottom w:val="none" w:sz="0" w:space="0" w:color="auto"/>
                <w:right w:val="none" w:sz="0" w:space="0" w:color="auto"/>
              </w:divBdr>
              <w:divsChild>
                <w:div w:id="2024087802">
                  <w:marLeft w:val="300"/>
                  <w:marRight w:val="300"/>
                  <w:marTop w:val="0"/>
                  <w:marBottom w:val="0"/>
                  <w:divBdr>
                    <w:top w:val="none" w:sz="0" w:space="0" w:color="auto"/>
                    <w:left w:val="none" w:sz="0" w:space="0" w:color="auto"/>
                    <w:bottom w:val="none" w:sz="0" w:space="0" w:color="auto"/>
                    <w:right w:val="none" w:sz="0" w:space="0" w:color="auto"/>
                  </w:divBdr>
                </w:div>
                <w:div w:id="992296143">
                  <w:marLeft w:val="0"/>
                  <w:marRight w:val="0"/>
                  <w:marTop w:val="0"/>
                  <w:marBottom w:val="0"/>
                  <w:divBdr>
                    <w:top w:val="none" w:sz="0" w:space="0" w:color="auto"/>
                    <w:left w:val="none" w:sz="0" w:space="0" w:color="auto"/>
                    <w:bottom w:val="none" w:sz="0" w:space="0" w:color="auto"/>
                    <w:right w:val="none" w:sz="0" w:space="0" w:color="auto"/>
                  </w:divBdr>
                </w:div>
              </w:divsChild>
            </w:div>
            <w:div w:id="1837842241">
              <w:marLeft w:val="0"/>
              <w:marRight w:val="0"/>
              <w:marTop w:val="0"/>
              <w:marBottom w:val="0"/>
              <w:divBdr>
                <w:top w:val="none" w:sz="0" w:space="0" w:color="auto"/>
                <w:left w:val="none" w:sz="0" w:space="0" w:color="auto"/>
                <w:bottom w:val="none" w:sz="0" w:space="0" w:color="auto"/>
                <w:right w:val="none" w:sz="0" w:space="0" w:color="auto"/>
              </w:divBdr>
              <w:divsChild>
                <w:div w:id="1391346887">
                  <w:marLeft w:val="300"/>
                  <w:marRight w:val="300"/>
                  <w:marTop w:val="0"/>
                  <w:marBottom w:val="0"/>
                  <w:divBdr>
                    <w:top w:val="single" w:sz="6" w:space="11" w:color="CCCCCC"/>
                    <w:left w:val="none" w:sz="0" w:space="0" w:color="auto"/>
                    <w:bottom w:val="none" w:sz="0" w:space="0" w:color="auto"/>
                    <w:right w:val="none" w:sz="0" w:space="0" w:color="auto"/>
                  </w:divBdr>
                </w:div>
                <w:div w:id="1316254564">
                  <w:marLeft w:val="0"/>
                  <w:marRight w:val="0"/>
                  <w:marTop w:val="0"/>
                  <w:marBottom w:val="0"/>
                  <w:divBdr>
                    <w:top w:val="none" w:sz="0" w:space="0" w:color="auto"/>
                    <w:left w:val="none" w:sz="0" w:space="0" w:color="auto"/>
                    <w:bottom w:val="none" w:sz="0" w:space="0" w:color="auto"/>
                    <w:right w:val="none" w:sz="0" w:space="0" w:color="auto"/>
                  </w:divBdr>
                  <w:divsChild>
                    <w:div w:id="1681616995">
                      <w:marLeft w:val="0"/>
                      <w:marRight w:val="0"/>
                      <w:marTop w:val="0"/>
                      <w:marBottom w:val="0"/>
                      <w:divBdr>
                        <w:top w:val="none" w:sz="0" w:space="0" w:color="auto"/>
                        <w:left w:val="none" w:sz="0" w:space="0" w:color="auto"/>
                        <w:bottom w:val="none" w:sz="0" w:space="0" w:color="auto"/>
                        <w:right w:val="none" w:sz="0" w:space="0" w:color="auto"/>
                      </w:divBdr>
                    </w:div>
                    <w:div w:id="1076172014">
                      <w:marLeft w:val="0"/>
                      <w:marRight w:val="0"/>
                      <w:marTop w:val="0"/>
                      <w:marBottom w:val="0"/>
                      <w:divBdr>
                        <w:top w:val="none" w:sz="0" w:space="0" w:color="auto"/>
                        <w:left w:val="none" w:sz="0" w:space="0" w:color="auto"/>
                        <w:bottom w:val="none" w:sz="0" w:space="0" w:color="auto"/>
                        <w:right w:val="none" w:sz="0" w:space="0" w:color="auto"/>
                      </w:divBdr>
                    </w:div>
                    <w:div w:id="1947884512">
                      <w:marLeft w:val="0"/>
                      <w:marRight w:val="0"/>
                      <w:marTop w:val="0"/>
                      <w:marBottom w:val="0"/>
                      <w:divBdr>
                        <w:top w:val="none" w:sz="0" w:space="0" w:color="auto"/>
                        <w:left w:val="none" w:sz="0" w:space="0" w:color="auto"/>
                        <w:bottom w:val="none" w:sz="0" w:space="0" w:color="auto"/>
                        <w:right w:val="none" w:sz="0" w:space="0" w:color="auto"/>
                      </w:divBdr>
                    </w:div>
                    <w:div w:id="1271544308">
                      <w:marLeft w:val="0"/>
                      <w:marRight w:val="0"/>
                      <w:marTop w:val="0"/>
                      <w:marBottom w:val="0"/>
                      <w:divBdr>
                        <w:top w:val="none" w:sz="0" w:space="0" w:color="auto"/>
                        <w:left w:val="none" w:sz="0" w:space="0" w:color="auto"/>
                        <w:bottom w:val="none" w:sz="0" w:space="0" w:color="auto"/>
                        <w:right w:val="none" w:sz="0" w:space="0" w:color="auto"/>
                      </w:divBdr>
                    </w:div>
                    <w:div w:id="16063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5675">
              <w:marLeft w:val="0"/>
              <w:marRight w:val="0"/>
              <w:marTop w:val="0"/>
              <w:marBottom w:val="0"/>
              <w:divBdr>
                <w:top w:val="none" w:sz="0" w:space="0" w:color="auto"/>
                <w:left w:val="none" w:sz="0" w:space="0" w:color="auto"/>
                <w:bottom w:val="none" w:sz="0" w:space="0" w:color="auto"/>
                <w:right w:val="none" w:sz="0" w:space="0" w:color="auto"/>
              </w:divBdr>
              <w:divsChild>
                <w:div w:id="896743322">
                  <w:marLeft w:val="300"/>
                  <w:marRight w:val="300"/>
                  <w:marTop w:val="0"/>
                  <w:marBottom w:val="0"/>
                  <w:divBdr>
                    <w:top w:val="single" w:sz="6" w:space="11" w:color="CCCCCC"/>
                    <w:left w:val="none" w:sz="0" w:space="0" w:color="auto"/>
                    <w:bottom w:val="none" w:sz="0" w:space="0" w:color="auto"/>
                    <w:right w:val="none" w:sz="0" w:space="0" w:color="auto"/>
                  </w:divBdr>
                </w:div>
                <w:div w:id="382025653">
                  <w:marLeft w:val="0"/>
                  <w:marRight w:val="0"/>
                  <w:marTop w:val="0"/>
                  <w:marBottom w:val="0"/>
                  <w:divBdr>
                    <w:top w:val="none" w:sz="0" w:space="0" w:color="auto"/>
                    <w:left w:val="none" w:sz="0" w:space="0" w:color="auto"/>
                    <w:bottom w:val="none" w:sz="0" w:space="0" w:color="auto"/>
                    <w:right w:val="none" w:sz="0" w:space="0" w:color="auto"/>
                  </w:divBdr>
                  <w:divsChild>
                    <w:div w:id="1694111894">
                      <w:marLeft w:val="0"/>
                      <w:marRight w:val="0"/>
                      <w:marTop w:val="0"/>
                      <w:marBottom w:val="0"/>
                      <w:divBdr>
                        <w:top w:val="none" w:sz="0" w:space="0" w:color="auto"/>
                        <w:left w:val="none" w:sz="0" w:space="0" w:color="auto"/>
                        <w:bottom w:val="none" w:sz="0" w:space="0" w:color="auto"/>
                        <w:right w:val="none" w:sz="0" w:space="0" w:color="auto"/>
                      </w:divBdr>
                    </w:div>
                    <w:div w:id="9592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42523">
              <w:marLeft w:val="0"/>
              <w:marRight w:val="0"/>
              <w:marTop w:val="0"/>
              <w:marBottom w:val="0"/>
              <w:divBdr>
                <w:top w:val="none" w:sz="0" w:space="0" w:color="auto"/>
                <w:left w:val="none" w:sz="0" w:space="0" w:color="auto"/>
                <w:bottom w:val="none" w:sz="0" w:space="0" w:color="auto"/>
                <w:right w:val="none" w:sz="0" w:space="0" w:color="auto"/>
              </w:divBdr>
              <w:divsChild>
                <w:div w:id="981890157">
                  <w:marLeft w:val="300"/>
                  <w:marRight w:val="300"/>
                  <w:marTop w:val="0"/>
                  <w:marBottom w:val="0"/>
                  <w:divBdr>
                    <w:top w:val="single" w:sz="6" w:space="11" w:color="CCCCCC"/>
                    <w:left w:val="none" w:sz="0" w:space="0" w:color="auto"/>
                    <w:bottom w:val="none" w:sz="0" w:space="0" w:color="auto"/>
                    <w:right w:val="none" w:sz="0" w:space="0" w:color="auto"/>
                  </w:divBdr>
                </w:div>
                <w:div w:id="2122189362">
                  <w:marLeft w:val="0"/>
                  <w:marRight w:val="0"/>
                  <w:marTop w:val="0"/>
                  <w:marBottom w:val="0"/>
                  <w:divBdr>
                    <w:top w:val="none" w:sz="0" w:space="0" w:color="auto"/>
                    <w:left w:val="none" w:sz="0" w:space="0" w:color="auto"/>
                    <w:bottom w:val="none" w:sz="0" w:space="0" w:color="auto"/>
                    <w:right w:val="none" w:sz="0" w:space="0" w:color="auto"/>
                  </w:divBdr>
                </w:div>
              </w:divsChild>
            </w:div>
            <w:div w:id="1836649072">
              <w:marLeft w:val="0"/>
              <w:marRight w:val="0"/>
              <w:marTop w:val="0"/>
              <w:marBottom w:val="0"/>
              <w:divBdr>
                <w:top w:val="none" w:sz="0" w:space="0" w:color="auto"/>
                <w:left w:val="none" w:sz="0" w:space="0" w:color="auto"/>
                <w:bottom w:val="none" w:sz="0" w:space="0" w:color="auto"/>
                <w:right w:val="none" w:sz="0" w:space="0" w:color="auto"/>
              </w:divBdr>
              <w:divsChild>
                <w:div w:id="110826868">
                  <w:marLeft w:val="300"/>
                  <w:marRight w:val="300"/>
                  <w:marTop w:val="0"/>
                  <w:marBottom w:val="0"/>
                  <w:divBdr>
                    <w:top w:val="single" w:sz="6" w:space="11" w:color="CCCCCC"/>
                    <w:left w:val="none" w:sz="0" w:space="0" w:color="auto"/>
                    <w:bottom w:val="none" w:sz="0" w:space="0" w:color="auto"/>
                    <w:right w:val="none" w:sz="0" w:space="0" w:color="auto"/>
                  </w:divBdr>
                </w:div>
                <w:div w:id="1185630316">
                  <w:marLeft w:val="0"/>
                  <w:marRight w:val="0"/>
                  <w:marTop w:val="0"/>
                  <w:marBottom w:val="0"/>
                  <w:divBdr>
                    <w:top w:val="none" w:sz="0" w:space="0" w:color="auto"/>
                    <w:left w:val="none" w:sz="0" w:space="0" w:color="auto"/>
                    <w:bottom w:val="none" w:sz="0" w:space="0" w:color="auto"/>
                    <w:right w:val="none" w:sz="0" w:space="0" w:color="auto"/>
                  </w:divBdr>
                  <w:divsChild>
                    <w:div w:id="1157920986">
                      <w:marLeft w:val="0"/>
                      <w:marRight w:val="0"/>
                      <w:marTop w:val="0"/>
                      <w:marBottom w:val="0"/>
                      <w:divBdr>
                        <w:top w:val="none" w:sz="0" w:space="0" w:color="auto"/>
                        <w:left w:val="none" w:sz="0" w:space="0" w:color="auto"/>
                        <w:bottom w:val="none" w:sz="0" w:space="0" w:color="auto"/>
                        <w:right w:val="none" w:sz="0" w:space="0" w:color="auto"/>
                      </w:divBdr>
                    </w:div>
                    <w:div w:id="1845434511">
                      <w:marLeft w:val="0"/>
                      <w:marRight w:val="0"/>
                      <w:marTop w:val="0"/>
                      <w:marBottom w:val="0"/>
                      <w:divBdr>
                        <w:top w:val="none" w:sz="0" w:space="0" w:color="auto"/>
                        <w:left w:val="none" w:sz="0" w:space="0" w:color="auto"/>
                        <w:bottom w:val="none" w:sz="0" w:space="0" w:color="auto"/>
                        <w:right w:val="none" w:sz="0" w:space="0" w:color="auto"/>
                      </w:divBdr>
                    </w:div>
                    <w:div w:id="743994435">
                      <w:marLeft w:val="0"/>
                      <w:marRight w:val="0"/>
                      <w:marTop w:val="0"/>
                      <w:marBottom w:val="0"/>
                      <w:divBdr>
                        <w:top w:val="none" w:sz="0" w:space="0" w:color="auto"/>
                        <w:left w:val="none" w:sz="0" w:space="0" w:color="auto"/>
                        <w:bottom w:val="none" w:sz="0" w:space="0" w:color="auto"/>
                        <w:right w:val="none" w:sz="0" w:space="0" w:color="auto"/>
                      </w:divBdr>
                    </w:div>
                    <w:div w:id="13217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dinah-atienza-pacis-897994a/" TargetMode="External"/><Relationship Id="rId4" Type="http://schemas.openxmlformats.org/officeDocument/2006/relationships/hyperlink" Target="mailto:pacis@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Vjampala</dc:creator>
  <cp:lastModifiedBy>Vjampala</cp:lastModifiedBy>
  <cp:revision>1</cp:revision>
  <dcterms:created xsi:type="dcterms:W3CDTF">2020-02-04T11:51:00Z</dcterms:created>
  <dcterms:modified xsi:type="dcterms:W3CDTF">2020-02-04T11:52:00Z</dcterms:modified>
</cp:coreProperties>
</file>