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Christine Kelly</w:t>
      </w:r>
    </w:p>
    <w:p w:rsidR="00C048CD" w:rsidRDefault="00C048CD" w:rsidP="00C048CD">
      <w:pPr>
        <w:rPr>
          <w:rFonts w:ascii="Times New Roman" w:hAnsi="Times New Roman" w:cs="Times New Roman"/>
          <w:sz w:val="24"/>
          <w:szCs w:val="24"/>
        </w:rPr>
      </w:pPr>
      <w:hyperlink r:id="rId6" w:history="1">
        <w:r w:rsidRPr="000658F4">
          <w:rPr>
            <w:rStyle w:val="Hyperlink"/>
            <w:rFonts w:ascii="Times New Roman" w:hAnsi="Times New Roman" w:cs="Times New Roman"/>
            <w:sz w:val="24"/>
            <w:szCs w:val="24"/>
          </w:rPr>
          <w:t>christinearts@yahoo.com</w:t>
        </w:r>
      </w:hyperlink>
    </w:p>
    <w:p w:rsidR="00C048CD" w:rsidRDefault="00C048CD" w:rsidP="00C048CD">
      <w:pPr>
        <w:rPr>
          <w:rFonts w:ascii="Times New Roman" w:hAnsi="Times New Roman" w:cs="Times New Roman"/>
          <w:sz w:val="24"/>
          <w:szCs w:val="24"/>
        </w:rPr>
      </w:pPr>
      <w:hyperlink r:id="rId7" w:history="1">
        <w:r w:rsidRPr="000658F4">
          <w:rPr>
            <w:rStyle w:val="Hyperlink"/>
            <w:rFonts w:ascii="Times New Roman" w:hAnsi="Times New Roman" w:cs="Times New Roman"/>
            <w:sz w:val="24"/>
            <w:szCs w:val="24"/>
          </w:rPr>
          <w:t>https://www.linkedin.com/in/christinearts/</w:t>
        </w:r>
      </w:hyperlink>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Nursing position wanted where I can make a difference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Milwaukee, Wisconsin, United </w:t>
      </w:r>
      <w:proofErr w:type="spellStart"/>
      <w:r w:rsidRPr="00C048CD">
        <w:rPr>
          <w:rFonts w:ascii="Times New Roman" w:hAnsi="Times New Roman" w:cs="Times New Roman"/>
          <w:sz w:val="24"/>
          <w:szCs w:val="24"/>
        </w:rPr>
        <w:t>StatesHospital</w:t>
      </w:r>
      <w:proofErr w:type="spellEnd"/>
      <w:r w:rsidRPr="00C048CD">
        <w:rPr>
          <w:rFonts w:ascii="Times New Roman" w:hAnsi="Times New Roman" w:cs="Times New Roman"/>
          <w:sz w:val="24"/>
          <w:szCs w:val="24"/>
        </w:rPr>
        <w:t xml:space="preserve"> &amp; Health Care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Previous positions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Director </w:t>
      </w:r>
      <w:proofErr w:type="gramStart"/>
      <w:r w:rsidRPr="00C048CD">
        <w:rPr>
          <w:rFonts w:ascii="Times New Roman" w:hAnsi="Times New Roman" w:cs="Times New Roman"/>
          <w:sz w:val="24"/>
          <w:szCs w:val="24"/>
        </w:rPr>
        <w:t>Of</w:t>
      </w:r>
      <w:proofErr w:type="gramEnd"/>
      <w:r w:rsidRPr="00C048CD">
        <w:rPr>
          <w:rFonts w:ascii="Times New Roman" w:hAnsi="Times New Roman" w:cs="Times New Roman"/>
          <w:sz w:val="24"/>
          <w:szCs w:val="24"/>
        </w:rPr>
        <w:t xml:space="preserve"> Clinical Services at Hometown Hospice &amp; Homecare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RN Case Manager at Managed Health Services - </w:t>
      </w:r>
      <w:proofErr w:type="spellStart"/>
      <w:r w:rsidRPr="00C048CD">
        <w:rPr>
          <w:rFonts w:ascii="Times New Roman" w:hAnsi="Times New Roman" w:cs="Times New Roman"/>
          <w:sz w:val="24"/>
          <w:szCs w:val="24"/>
        </w:rPr>
        <w:t>Centene</w:t>
      </w:r>
      <w:proofErr w:type="spellEnd"/>
      <w:r w:rsidRPr="00C048CD">
        <w:rPr>
          <w:rFonts w:ascii="Times New Roman" w:hAnsi="Times New Roman" w:cs="Times New Roman"/>
          <w:sz w:val="24"/>
          <w:szCs w:val="24"/>
        </w:rPr>
        <w:t xml:space="preserve"> Corporation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Education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Bryant &amp; Stratton College - Wauwatosa, Associate degree, Registered Nursing/Registered Nurse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Background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Summary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Registered Nurse seeking an opportunity within a healthcare setting that requires experience serving providing quality patient-centered care, exceptional interpersonal skills with patients, families, and healthcare staff, and proven ability to work with minimal supervision. Over 15 years in the healthcare industry serving clients, providing individualized care, and collaborating with team members to uphold healthcare standards. </w:t>
      </w:r>
      <w:proofErr w:type="gramStart"/>
      <w:r w:rsidRPr="00C048CD">
        <w:rPr>
          <w:rFonts w:ascii="Times New Roman" w:hAnsi="Times New Roman" w:cs="Times New Roman"/>
          <w:sz w:val="24"/>
          <w:szCs w:val="24"/>
        </w:rPr>
        <w:t xml:space="preserve">Familiar with healthcare electronic medical record to include EPIC, Cerner, Avatar, </w:t>
      </w:r>
      <w:proofErr w:type="spellStart"/>
      <w:r w:rsidRPr="00C048CD">
        <w:rPr>
          <w:rFonts w:ascii="Times New Roman" w:hAnsi="Times New Roman" w:cs="Times New Roman"/>
          <w:sz w:val="24"/>
          <w:szCs w:val="24"/>
        </w:rPr>
        <w:t>Alora</w:t>
      </w:r>
      <w:proofErr w:type="spellEnd"/>
      <w:r w:rsidRPr="00C048CD">
        <w:rPr>
          <w:rFonts w:ascii="Times New Roman" w:hAnsi="Times New Roman" w:cs="Times New Roman"/>
          <w:sz w:val="24"/>
          <w:szCs w:val="24"/>
        </w:rPr>
        <w:t xml:space="preserve">, Wizard, </w:t>
      </w:r>
      <w:proofErr w:type="spellStart"/>
      <w:r w:rsidRPr="00C048CD">
        <w:rPr>
          <w:rFonts w:ascii="Times New Roman" w:hAnsi="Times New Roman" w:cs="Times New Roman"/>
          <w:sz w:val="24"/>
          <w:szCs w:val="24"/>
        </w:rPr>
        <w:t>Laserfische</w:t>
      </w:r>
      <w:proofErr w:type="spellEnd"/>
      <w:r w:rsidRPr="00C048CD">
        <w:rPr>
          <w:rFonts w:ascii="Times New Roman" w:hAnsi="Times New Roman" w:cs="Times New Roman"/>
          <w:sz w:val="24"/>
          <w:szCs w:val="24"/>
        </w:rPr>
        <w:t xml:space="preserve">, Generations, and </w:t>
      </w:r>
      <w:proofErr w:type="spellStart"/>
      <w:r w:rsidRPr="00C048CD">
        <w:rPr>
          <w:rFonts w:ascii="Times New Roman" w:hAnsi="Times New Roman" w:cs="Times New Roman"/>
          <w:sz w:val="24"/>
          <w:szCs w:val="24"/>
        </w:rPr>
        <w:t>TruCare</w:t>
      </w:r>
      <w:proofErr w:type="spellEnd"/>
      <w:r w:rsidRPr="00C048CD">
        <w:rPr>
          <w:rFonts w:ascii="Times New Roman" w:hAnsi="Times New Roman" w:cs="Times New Roman"/>
          <w:sz w:val="24"/>
          <w:szCs w:val="24"/>
        </w:rPr>
        <w:t>.</w:t>
      </w:r>
      <w:proofErr w:type="gramEnd"/>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Experience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RN/Nurse Manager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Milwaukee County Behavioral Health Division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November 2019 – </w:t>
      </w:r>
      <w:proofErr w:type="gramStart"/>
      <w:r w:rsidRPr="00C048CD">
        <w:rPr>
          <w:rFonts w:ascii="Times New Roman" w:hAnsi="Times New Roman" w:cs="Times New Roman"/>
          <w:sz w:val="24"/>
          <w:szCs w:val="24"/>
        </w:rPr>
        <w:t>Present(</w:t>
      </w:r>
      <w:proofErr w:type="gramEnd"/>
      <w:r w:rsidRPr="00C048CD">
        <w:rPr>
          <w:rFonts w:ascii="Times New Roman" w:hAnsi="Times New Roman" w:cs="Times New Roman"/>
          <w:sz w:val="24"/>
          <w:szCs w:val="24"/>
        </w:rPr>
        <w:t>3 months)Wauwatosa,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•Running the day-to-day operations of an inpatient </w:t>
      </w:r>
      <w:proofErr w:type="spellStart"/>
      <w:r w:rsidRPr="00C048CD">
        <w:rPr>
          <w:rFonts w:ascii="Times New Roman" w:hAnsi="Times New Roman" w:cs="Times New Roman"/>
          <w:sz w:val="24"/>
          <w:szCs w:val="24"/>
        </w:rPr>
        <w:t>pyschiatric</w:t>
      </w:r>
      <w:proofErr w:type="spellEnd"/>
      <w:r w:rsidRPr="00C048CD">
        <w:rPr>
          <w:rFonts w:ascii="Times New Roman" w:hAnsi="Times New Roman" w:cs="Times New Roman"/>
          <w:sz w:val="24"/>
          <w:szCs w:val="24"/>
        </w:rPr>
        <w:t xml:space="preserve"> unit for children and adolescents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•Practicing trauma-informed care and active treatment for patients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•Involved in recovery planning, rounds, and interdisciplinary team meetings</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Director </w:t>
      </w:r>
      <w:proofErr w:type="gramStart"/>
      <w:r w:rsidRPr="00C048CD">
        <w:rPr>
          <w:rFonts w:ascii="Times New Roman" w:hAnsi="Times New Roman" w:cs="Times New Roman"/>
          <w:sz w:val="24"/>
          <w:szCs w:val="24"/>
        </w:rPr>
        <w:t>Of</w:t>
      </w:r>
      <w:proofErr w:type="gramEnd"/>
      <w:r w:rsidRPr="00C048CD">
        <w:rPr>
          <w:rFonts w:ascii="Times New Roman" w:hAnsi="Times New Roman" w:cs="Times New Roman"/>
          <w:sz w:val="24"/>
          <w:szCs w:val="24"/>
        </w:rPr>
        <w:t xml:space="preserve"> Clinical Services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Hometown Hospice &amp; Homecare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January 2019 – November 2019(10 months</w:t>
      </w:r>
      <w:proofErr w:type="gramStart"/>
      <w:r w:rsidRPr="00C048CD">
        <w:rPr>
          <w:rFonts w:ascii="Times New Roman" w:hAnsi="Times New Roman" w:cs="Times New Roman"/>
          <w:sz w:val="24"/>
          <w:szCs w:val="24"/>
        </w:rPr>
        <w:t>)Brookfield</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•Managing nursing, PT, OT, and ST staff to ensure effective patient care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•Performing chart reviews and implementing quality assurance measures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•Ensuring that state and federal guidelines are met for documentation and compliance (Survey)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•Staff development, training, supervisory visits, hiring of staff, and written employee reviews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•Handling disciplinary action, complaints, and termination of employment</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RN Case Manager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Managed Health Services - </w:t>
      </w:r>
      <w:proofErr w:type="spellStart"/>
      <w:r w:rsidRPr="00C048CD">
        <w:rPr>
          <w:rFonts w:ascii="Times New Roman" w:hAnsi="Times New Roman" w:cs="Times New Roman"/>
          <w:sz w:val="24"/>
          <w:szCs w:val="24"/>
        </w:rPr>
        <w:t>Centene</w:t>
      </w:r>
      <w:proofErr w:type="spellEnd"/>
      <w:r w:rsidRPr="00C048CD">
        <w:rPr>
          <w:rFonts w:ascii="Times New Roman" w:hAnsi="Times New Roman" w:cs="Times New Roman"/>
          <w:sz w:val="24"/>
          <w:szCs w:val="24"/>
        </w:rPr>
        <w:t xml:space="preserve"> Corporation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July 2017 – January 2019(1 year 6 months</w:t>
      </w:r>
      <w:proofErr w:type="gramStart"/>
      <w:r w:rsidRPr="00C048CD">
        <w:rPr>
          <w:rFonts w:ascii="Times New Roman" w:hAnsi="Times New Roman" w:cs="Times New Roman"/>
          <w:sz w:val="24"/>
          <w:szCs w:val="24"/>
        </w:rPr>
        <w:t>)Milwaukee</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Maintaining a caseload of high acuity members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Implementing an individualized care plan for each member on my caseload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Member outreach, building rapport, and collaborating with my members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 Reviewing clinical data on inpatient admissions and determine medical necessity using </w:t>
      </w:r>
      <w:proofErr w:type="spellStart"/>
      <w:r w:rsidRPr="00C048CD">
        <w:rPr>
          <w:rFonts w:ascii="Times New Roman" w:hAnsi="Times New Roman" w:cs="Times New Roman"/>
          <w:sz w:val="24"/>
          <w:szCs w:val="24"/>
        </w:rPr>
        <w:t>InterQual</w:t>
      </w:r>
      <w:proofErr w:type="spellEnd"/>
      <w:r w:rsidRPr="00C048CD">
        <w:rPr>
          <w:rFonts w:ascii="Times New Roman" w:hAnsi="Times New Roman" w:cs="Times New Roman"/>
          <w:sz w:val="24"/>
          <w:szCs w:val="24"/>
        </w:rPr>
        <w:t xml:space="preserve"> criteria for approval or denial of inpatient stay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Participating in weekly Rounds with interdisciplinary team members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Maintaining positive relationships with providers and working to reduce provider abrasion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lastRenderedPageBreak/>
        <w:t xml:space="preserve">• Collaborating with the Medical Director to make medical decision when cases are not meeting </w:t>
      </w:r>
      <w:proofErr w:type="spellStart"/>
      <w:r w:rsidRPr="00C048CD">
        <w:rPr>
          <w:rFonts w:ascii="Times New Roman" w:hAnsi="Times New Roman" w:cs="Times New Roman"/>
          <w:sz w:val="24"/>
          <w:szCs w:val="24"/>
        </w:rPr>
        <w:t>InterQual</w:t>
      </w:r>
      <w:proofErr w:type="spellEnd"/>
      <w:r w:rsidRPr="00C048CD">
        <w:rPr>
          <w:rFonts w:ascii="Times New Roman" w:hAnsi="Times New Roman" w:cs="Times New Roman"/>
          <w:sz w:val="24"/>
          <w:szCs w:val="24"/>
        </w:rPr>
        <w:t xml:space="preserve"> criteria for medical necessity or appropriate level of care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Creating single case agreements as needed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Maintaining current knowledge of Medicaid and Medicare rules and regulations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Assisting with discharge planning and setting up services needed for discharge (DME, home health, outpatient therapy, SNF/LTAC placement, etc.)</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RN Care Coordinator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Independence First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September 2015 – July 2017(1 year 10 months</w:t>
      </w:r>
      <w:proofErr w:type="gramStart"/>
      <w:r w:rsidRPr="00C048CD">
        <w:rPr>
          <w:rFonts w:ascii="Times New Roman" w:hAnsi="Times New Roman" w:cs="Times New Roman"/>
          <w:sz w:val="24"/>
          <w:szCs w:val="24"/>
        </w:rPr>
        <w:t>)Milwaukee</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Supervision of personal care workers and management of client caseload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Obtaining physician's orders and insurance approval for client personal care services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Developing appropriate care plans based on client needs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New client intakes, assessments, and supervisory visits</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Director of Nursing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Assured Care Services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March 2015 – October 2015(7 months</w:t>
      </w:r>
      <w:proofErr w:type="gramStart"/>
      <w:r w:rsidRPr="00C048CD">
        <w:rPr>
          <w:rFonts w:ascii="Times New Roman" w:hAnsi="Times New Roman" w:cs="Times New Roman"/>
          <w:sz w:val="24"/>
          <w:szCs w:val="24"/>
        </w:rPr>
        <w:t>)Milwaukee</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Supervision of nursing staff and personal care workers, conflict resolution, and education/training of staff</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Obtaining insurance prior authorizations, physician's orders, and medical record documentation for client home health services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New client intakes, supervisory home visits, and maintenance of work office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Chart auditing for accuracy and completeness of documentation</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RN Case Manager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 Group Home Health Care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June 2013 – March 2015(1 year 9 months</w:t>
      </w:r>
      <w:proofErr w:type="gramStart"/>
      <w:r w:rsidRPr="00C048CD">
        <w:rPr>
          <w:rFonts w:ascii="Times New Roman" w:hAnsi="Times New Roman" w:cs="Times New Roman"/>
          <w:sz w:val="24"/>
          <w:szCs w:val="24"/>
        </w:rPr>
        <w:t>)Mequon</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Completion of assessments, admissions, re-admissions, and supervisory visits for 50+ client caseload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Maintained up-to-date insurance authorizations, physicians orders, and follow up visits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Directing and evaluating nursing care and functions, while establishing client continuity of care</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Home Health Aide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Always Best Care Senior Services, LLC</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January 2012 – March 2013(1 year 2 months</w:t>
      </w:r>
      <w:proofErr w:type="gramStart"/>
      <w:r w:rsidRPr="00C048CD">
        <w:rPr>
          <w:rFonts w:ascii="Times New Roman" w:hAnsi="Times New Roman" w:cs="Times New Roman"/>
          <w:sz w:val="24"/>
          <w:szCs w:val="24"/>
        </w:rPr>
        <w:t>)Brookfield</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Implemented and followed individualized nursing care plans for each resident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Visited resident homes to accompany on appointments, run errands, or provide companionship</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Accurately completed paper documentation and logs specific to each client</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Resident Caregiver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Layton Terrace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November 2011 – April 2012(5 months</w:t>
      </w:r>
      <w:proofErr w:type="gramStart"/>
      <w:r w:rsidRPr="00C048CD">
        <w:rPr>
          <w:rFonts w:ascii="Times New Roman" w:hAnsi="Times New Roman" w:cs="Times New Roman"/>
          <w:sz w:val="24"/>
          <w:szCs w:val="24"/>
        </w:rPr>
        <w:t>)Greenfield</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Assisted residents on dementia unit with activities of daily living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Safely transferred clients and provided activity, direction and reorientation to clients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Followed appropriate plan of care for each client and assisted with activities</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Home Health Aide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Newer Beginnings, LLC</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May 2010 – November 2011(1 year 6 months</w:t>
      </w:r>
      <w:proofErr w:type="gramStart"/>
      <w:r w:rsidRPr="00C048CD">
        <w:rPr>
          <w:rFonts w:ascii="Times New Roman" w:hAnsi="Times New Roman" w:cs="Times New Roman"/>
          <w:sz w:val="24"/>
          <w:szCs w:val="24"/>
        </w:rPr>
        <w:t>)Sheboygan</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Assisted developmentally disabled/mentally ill clients with bathing, housekeeping, and shopping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Scheduled/ transported clients to doctors’ appointments and monitored medications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Charted day's activities and client's progress throughout the week</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Certified Medical Assistant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Lakeshore Medical Clinic</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December 2006 – June 2008(1 year 6 months</w:t>
      </w:r>
      <w:proofErr w:type="gramStart"/>
      <w:r w:rsidRPr="00C048CD">
        <w:rPr>
          <w:rFonts w:ascii="Times New Roman" w:hAnsi="Times New Roman" w:cs="Times New Roman"/>
          <w:sz w:val="24"/>
          <w:szCs w:val="24"/>
        </w:rPr>
        <w:t>)Greenfield</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Greeted/escorted patients to exam rooms, obtained vitals, and completed documentation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Performed EKGs, injections, and lab work to include urinalysis, strep, and pregnancy tests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Educated patients, maintained filed, updated charts, and scheduled appointments</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Certified Medical Assistant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UW Health</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July 2005 – December 2006(1 year 5 months</w:t>
      </w:r>
      <w:proofErr w:type="gramStart"/>
      <w:r w:rsidRPr="00C048CD">
        <w:rPr>
          <w:rFonts w:ascii="Times New Roman" w:hAnsi="Times New Roman" w:cs="Times New Roman"/>
          <w:sz w:val="24"/>
          <w:szCs w:val="24"/>
        </w:rPr>
        <w:t>)Madison</w:t>
      </w:r>
      <w:proofErr w:type="gramEnd"/>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Handled insurance authorizations and maintained accurate electronic medical records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 Scheduled tests such as </w:t>
      </w:r>
      <w:proofErr w:type="gramStart"/>
      <w:r w:rsidRPr="00C048CD">
        <w:rPr>
          <w:rFonts w:ascii="Times New Roman" w:hAnsi="Times New Roman" w:cs="Times New Roman"/>
          <w:sz w:val="24"/>
          <w:szCs w:val="24"/>
        </w:rPr>
        <w:t>ultrasounds,</w:t>
      </w:r>
      <w:proofErr w:type="gramEnd"/>
      <w:r w:rsidRPr="00C048CD">
        <w:rPr>
          <w:rFonts w:ascii="Times New Roman" w:hAnsi="Times New Roman" w:cs="Times New Roman"/>
          <w:sz w:val="24"/>
          <w:szCs w:val="24"/>
        </w:rPr>
        <w:t xml:space="preserve"> sleep studies, and CTs/MRIs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Followed up with patients to communicate lab results</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Infection Control Nurse's Assistant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Southwest Wisconsin Technical College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September 2004 – June 2005(9 months</w:t>
      </w:r>
      <w:proofErr w:type="gramStart"/>
      <w:r w:rsidRPr="00C048CD">
        <w:rPr>
          <w:rFonts w:ascii="Times New Roman" w:hAnsi="Times New Roman" w:cs="Times New Roman"/>
          <w:sz w:val="24"/>
          <w:szCs w:val="24"/>
        </w:rPr>
        <w:t>)Fennimore</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Updated and maintained student immunization records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Maintained database, tracked/organized paper files, and distributed infection control brochures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 Aided in teaching students infection control </w:t>
      </w:r>
      <w:proofErr w:type="spellStart"/>
      <w:r w:rsidRPr="00C048CD">
        <w:rPr>
          <w:rFonts w:ascii="Times New Roman" w:hAnsi="Times New Roman" w:cs="Times New Roman"/>
          <w:sz w:val="24"/>
          <w:szCs w:val="24"/>
        </w:rPr>
        <w:t>priciples</w:t>
      </w:r>
      <w:proofErr w:type="spellEnd"/>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Nourishment Aide/Diet Office Clerk</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St. Francis Hospital</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June 1999 – September 2000(1 year 3 months</w:t>
      </w:r>
      <w:proofErr w:type="gramStart"/>
      <w:r w:rsidRPr="00C048CD">
        <w:rPr>
          <w:rFonts w:ascii="Times New Roman" w:hAnsi="Times New Roman" w:cs="Times New Roman"/>
          <w:sz w:val="24"/>
          <w:szCs w:val="24"/>
        </w:rPr>
        <w:t>)Milwaukee</w:t>
      </w:r>
      <w:proofErr w:type="gramEnd"/>
      <w:r w:rsidRPr="00C048CD">
        <w:rPr>
          <w:rFonts w:ascii="Times New Roman" w:hAnsi="Times New Roman" w:cs="Times New Roman"/>
          <w:sz w:val="24"/>
          <w:szCs w:val="24"/>
        </w:rPr>
        <w:t>, WI</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•Created individual specific food trays and delivered trays to patient rooms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•Tracked and compiled patient orders/dietary changes and prepared relevant menus per physician diet order</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Education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Bryant &amp; Stratton College - Wauwatosa</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Associate degree, Registered Nursing/Registered Nurse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2010 – 2012</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Bryant &amp; Stratton College - Wauwatosa</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Advanced Practicum, Waukesha Memorial Hospital 11/2012-12/2012</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Medical/Surgical II Nursing, Columbia St. Mary’s Hospital 09/2012-10/2012</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lastRenderedPageBreak/>
        <w:t>Mental Health Nursing, Aurora Psychiatric Hospital 05/2012-06/2012</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Pediatric Nursing, Boys &amp; Girls Club 03/2012-04/2012</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Obstetric Nursing, Wheaton Franciscan-St. Francis 01/2012-02/2012</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Medical/Surgical I Nursing, Aurora St. Luke’s South Shore 10/2011-12/2011</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Fundamentals of Nursing, Wheaton Franciscan-St. Joseph’s Hospital 06/2011-08/2011</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Activities and Societies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Dean's List</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Lakeshore Technical College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Diploma, Nursing Assistant/Aide and Patient Care Assistant/Aide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2009 – 2010</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Lakeshore Technical College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Activities and Societies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Phi Theta Kappa</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Southwest Wisconsin Technical College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Medical Assisting Diploma, Medical/Clinical Assistant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2004 – 2005</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Southwest Wisconsin Technical College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2005 - Obtained certification as a Medical Assistant from the State of Wisconsin</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Activities and Societies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lastRenderedPageBreak/>
        <w:t>•National Honors Society</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Western Governors University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Bachelor degree, Registered Nursing/Registered Nurse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2015 – 2017</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Western Governors University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Activities and Societies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High Honor Roll</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proofErr w:type="spellStart"/>
      <w:r w:rsidRPr="00C048CD">
        <w:rPr>
          <w:rFonts w:ascii="Times New Roman" w:hAnsi="Times New Roman" w:cs="Times New Roman"/>
          <w:sz w:val="24"/>
          <w:szCs w:val="24"/>
        </w:rPr>
        <w:t>Capella</w:t>
      </w:r>
      <w:proofErr w:type="spellEnd"/>
      <w:r w:rsidRPr="00C048CD">
        <w:rPr>
          <w:rFonts w:ascii="Times New Roman" w:hAnsi="Times New Roman" w:cs="Times New Roman"/>
          <w:sz w:val="24"/>
          <w:szCs w:val="24"/>
        </w:rPr>
        <w:t xml:space="preserve"> University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Master's degree, Nursing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2018 – 2020</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proofErr w:type="spellStart"/>
      <w:r w:rsidRPr="00C048CD">
        <w:rPr>
          <w:rFonts w:ascii="Times New Roman" w:hAnsi="Times New Roman" w:cs="Times New Roman"/>
          <w:sz w:val="24"/>
          <w:szCs w:val="24"/>
        </w:rPr>
        <w:t>Capella</w:t>
      </w:r>
      <w:proofErr w:type="spellEnd"/>
      <w:r w:rsidRPr="00C048CD">
        <w:rPr>
          <w:rFonts w:ascii="Times New Roman" w:hAnsi="Times New Roman" w:cs="Times New Roman"/>
          <w:sz w:val="24"/>
          <w:szCs w:val="24"/>
        </w:rPr>
        <w:t xml:space="preserve"> University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Western Governors University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Bachelor's degree, Registered Nursing/Registered Nurse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2015 – 2017</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Western Governors University</w:t>
      </w:r>
    </w:p>
    <w:p w:rsidR="00C048CD" w:rsidRPr="00C048CD" w:rsidRDefault="00C048CD" w:rsidP="00C048CD">
      <w:pPr>
        <w:rPr>
          <w:rFonts w:ascii="Times New Roman" w:hAnsi="Times New Roman" w:cs="Times New Roman"/>
          <w:sz w:val="24"/>
          <w:szCs w:val="24"/>
        </w:rPr>
      </w:pPr>
      <w:proofErr w:type="spellStart"/>
      <w:r w:rsidRPr="00C048CD">
        <w:rPr>
          <w:rFonts w:ascii="Times New Roman" w:hAnsi="Times New Roman" w:cs="Times New Roman"/>
          <w:sz w:val="24"/>
          <w:szCs w:val="24"/>
        </w:rPr>
        <w:t>Capella</w:t>
      </w:r>
      <w:proofErr w:type="spellEnd"/>
      <w:r w:rsidRPr="00C048CD">
        <w:rPr>
          <w:rFonts w:ascii="Times New Roman" w:hAnsi="Times New Roman" w:cs="Times New Roman"/>
          <w:sz w:val="24"/>
          <w:szCs w:val="24"/>
        </w:rPr>
        <w:t xml:space="preserve"> University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Master's degree, Registered Nursing/Registered Nurse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2018 – 2020</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proofErr w:type="spellStart"/>
      <w:r w:rsidRPr="00C048CD">
        <w:rPr>
          <w:rFonts w:ascii="Times New Roman" w:hAnsi="Times New Roman" w:cs="Times New Roman"/>
          <w:sz w:val="24"/>
          <w:szCs w:val="24"/>
        </w:rPr>
        <w:t>Capella</w:t>
      </w:r>
      <w:proofErr w:type="spellEnd"/>
      <w:r w:rsidRPr="00C048CD">
        <w:rPr>
          <w:rFonts w:ascii="Times New Roman" w:hAnsi="Times New Roman" w:cs="Times New Roman"/>
          <w:sz w:val="24"/>
          <w:szCs w:val="24"/>
        </w:rPr>
        <w:t xml:space="preserve"> University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lastRenderedPageBreak/>
        <w:t>Skills &amp; Expertise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Epic Systems</w:t>
      </w:r>
    </w:p>
    <w:p w:rsidR="00C048CD" w:rsidRPr="00C048CD" w:rsidRDefault="00C048CD" w:rsidP="00C048CD">
      <w:pPr>
        <w:rPr>
          <w:rFonts w:ascii="Times New Roman" w:hAnsi="Times New Roman" w:cs="Times New Roman"/>
          <w:sz w:val="24"/>
          <w:szCs w:val="24"/>
        </w:rPr>
      </w:pPr>
      <w:proofErr w:type="spellStart"/>
      <w:proofErr w:type="gramStart"/>
      <w:r w:rsidRPr="00C048CD">
        <w:rPr>
          <w:rFonts w:ascii="Times New Roman" w:hAnsi="Times New Roman" w:cs="Times New Roman"/>
          <w:sz w:val="24"/>
          <w:szCs w:val="24"/>
        </w:rPr>
        <w:t>Cpr</w:t>
      </w:r>
      <w:proofErr w:type="spellEnd"/>
      <w:proofErr w:type="gramEnd"/>
      <w:r w:rsidRPr="00C048CD">
        <w:rPr>
          <w:rFonts w:ascii="Times New Roman" w:hAnsi="Times New Roman" w:cs="Times New Roman"/>
          <w:sz w:val="24"/>
          <w:szCs w:val="24"/>
        </w:rPr>
        <w:t xml:space="preserve"> Certified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Medical Records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Clinics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Electronic Medical Record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Healthcare Management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Strategic Planning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Nursing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Medical Terminology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BLS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Patient Safety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Hospitals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Microsoft Excel</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Public Speaking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Clinical Research</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Microsoft Office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Physicians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Customer Service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PowerPoint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Research</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Management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Nursing Care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Inpatient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Patient Education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lastRenderedPageBreak/>
        <w:t>Clinical Nutrition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Medical Office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EKG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Medical/Surgical</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Home Care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Healthcare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Medicine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Microsoft Word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Vital Signs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Health Education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Medical-Surgical</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CPR Certified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Patient Advocacy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Certifications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DCC Certified Trainer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State of Wisconsin, License 188 WPSA</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CPR &amp; AED</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American Heart Association | American Stroke Association, License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Organizations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WPSA</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Present</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Volunteer Experience &amp; Causes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Fundraising - Phi Theta Kappa Organization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Safe Harbor Women's Shelter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lastRenderedPageBreak/>
        <w:t>2009 – 2010</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Fundraising - Phi Theta Kappa Organization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Humane Society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2009 – 2010</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Fundraising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Walk for Miracles - Children's Miracle Network</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2010 – 2011</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Activity Assistant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Touched by </w:t>
      </w:r>
      <w:proofErr w:type="gramStart"/>
      <w:r w:rsidRPr="00C048CD">
        <w:rPr>
          <w:rFonts w:ascii="Times New Roman" w:hAnsi="Times New Roman" w:cs="Times New Roman"/>
          <w:sz w:val="24"/>
          <w:szCs w:val="24"/>
        </w:rPr>
        <w:t>An</w:t>
      </w:r>
      <w:proofErr w:type="gramEnd"/>
      <w:r w:rsidRPr="00C048CD">
        <w:rPr>
          <w:rFonts w:ascii="Times New Roman" w:hAnsi="Times New Roman" w:cs="Times New Roman"/>
          <w:sz w:val="24"/>
          <w:szCs w:val="24"/>
        </w:rPr>
        <w:t xml:space="preserve"> Angel</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December 2011 – 2012(2 months)</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Senior Assisted Living Home</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Fundraising</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Alzheimer's Association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August 2011 – 2012(6 months)</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Volunteer Assistant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Boys &amp; Girls Club</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2012 – 2013</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Organizer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lastRenderedPageBreak/>
        <w:t xml:space="preserve">Susan G. </w:t>
      </w:r>
      <w:proofErr w:type="spellStart"/>
      <w:r w:rsidRPr="00C048CD">
        <w:rPr>
          <w:rFonts w:ascii="Times New Roman" w:hAnsi="Times New Roman" w:cs="Times New Roman"/>
          <w:sz w:val="24"/>
          <w:szCs w:val="24"/>
        </w:rPr>
        <w:t>Komen</w:t>
      </w:r>
      <w:proofErr w:type="spellEnd"/>
      <w:r w:rsidRPr="00C048CD">
        <w:rPr>
          <w:rFonts w:ascii="Times New Roman" w:hAnsi="Times New Roman" w:cs="Times New Roman"/>
          <w:sz w:val="24"/>
          <w:szCs w:val="24"/>
        </w:rPr>
        <w:t xml:space="preserve"> Race for the Cure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2013 – 2014</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Community Volunteer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United Way of Greater Milwaukee &amp; Waukesha County</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2014 – 2015</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Job Fair</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Fundraiser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March of Dimes</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2015 – 2016</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Event Coordinator</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Stride &amp; Glide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March 2017</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Registered Nurse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James Place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2017 – </w:t>
      </w:r>
      <w:proofErr w:type="spellStart"/>
      <w:r w:rsidRPr="00C048CD">
        <w:rPr>
          <w:rFonts w:ascii="Times New Roman" w:hAnsi="Times New Roman" w:cs="Times New Roman"/>
          <w:sz w:val="24"/>
          <w:szCs w:val="24"/>
        </w:rPr>
        <w:t>PresentHealth</w:t>
      </w:r>
      <w:proofErr w:type="spellEnd"/>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 xml:space="preserve">Volunteer for </w:t>
      </w:r>
      <w:proofErr w:type="spellStart"/>
      <w:r w:rsidRPr="00C048CD">
        <w:rPr>
          <w:rFonts w:ascii="Times New Roman" w:hAnsi="Times New Roman" w:cs="Times New Roman"/>
          <w:sz w:val="24"/>
          <w:szCs w:val="24"/>
        </w:rPr>
        <w:t>Elmbrook</w:t>
      </w:r>
      <w:proofErr w:type="spellEnd"/>
      <w:r w:rsidRPr="00C048CD">
        <w:rPr>
          <w:rFonts w:ascii="Times New Roman" w:hAnsi="Times New Roman" w:cs="Times New Roman"/>
          <w:sz w:val="24"/>
          <w:szCs w:val="24"/>
        </w:rPr>
        <w:t xml:space="preserve"> Church community nonprofit</w:t>
      </w:r>
    </w:p>
    <w:p w:rsidR="00C048CD" w:rsidRPr="00C048CD" w:rsidRDefault="00C048CD" w:rsidP="00C048CD">
      <w:pPr>
        <w:rPr>
          <w:rFonts w:ascii="Times New Roman" w:hAnsi="Times New Roman" w:cs="Times New Roman"/>
          <w:sz w:val="24"/>
          <w:szCs w:val="24"/>
        </w:rPr>
      </w:pP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Causes Christine cares about: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Animal Welfare</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lastRenderedPageBreak/>
        <w:t>Children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Disaster and Humanitarian Relief</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Economic Empowerment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Education</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Environment</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Health</w:t>
      </w:r>
    </w:p>
    <w:p w:rsidR="00C048CD"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Human Rights</w:t>
      </w:r>
    </w:p>
    <w:p w:rsidR="002E20F0" w:rsidRPr="00C048CD" w:rsidRDefault="00C048CD" w:rsidP="00C048CD">
      <w:pPr>
        <w:rPr>
          <w:rFonts w:ascii="Times New Roman" w:hAnsi="Times New Roman" w:cs="Times New Roman"/>
          <w:sz w:val="24"/>
          <w:szCs w:val="24"/>
        </w:rPr>
      </w:pPr>
      <w:r w:rsidRPr="00C048CD">
        <w:rPr>
          <w:rFonts w:ascii="Times New Roman" w:hAnsi="Times New Roman" w:cs="Times New Roman"/>
          <w:sz w:val="24"/>
          <w:szCs w:val="24"/>
        </w:rPr>
        <w:t>Social Services</w:t>
      </w:r>
    </w:p>
    <w:sectPr w:rsidR="002E20F0" w:rsidRPr="00C048CD" w:rsidSect="002E20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8CD" w:rsidRDefault="00C048CD" w:rsidP="00C048CD">
      <w:pPr>
        <w:spacing w:after="0" w:line="240" w:lineRule="auto"/>
      </w:pPr>
      <w:r>
        <w:separator/>
      </w:r>
    </w:p>
  </w:endnote>
  <w:endnote w:type="continuationSeparator" w:id="0">
    <w:p w:rsidR="00C048CD" w:rsidRDefault="00C048CD" w:rsidP="00C0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8CD" w:rsidRDefault="00C048CD" w:rsidP="00C048CD">
      <w:pPr>
        <w:spacing w:after="0" w:line="240" w:lineRule="auto"/>
      </w:pPr>
      <w:r>
        <w:separator/>
      </w:r>
    </w:p>
  </w:footnote>
  <w:footnote w:type="continuationSeparator" w:id="0">
    <w:p w:rsidR="00C048CD" w:rsidRDefault="00C048CD" w:rsidP="00C048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48CD"/>
    <w:rsid w:val="002E20F0"/>
    <w:rsid w:val="00C04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8CD"/>
    <w:rPr>
      <w:color w:val="0000FF" w:themeColor="hyperlink"/>
      <w:u w:val="single"/>
    </w:rPr>
  </w:style>
  <w:style w:type="paragraph" w:styleId="Header">
    <w:name w:val="header"/>
    <w:basedOn w:val="Normal"/>
    <w:link w:val="HeaderChar"/>
    <w:uiPriority w:val="99"/>
    <w:semiHidden/>
    <w:unhideWhenUsed/>
    <w:rsid w:val="00C048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48CD"/>
  </w:style>
  <w:style w:type="paragraph" w:styleId="Footer">
    <w:name w:val="footer"/>
    <w:basedOn w:val="Normal"/>
    <w:link w:val="FooterChar"/>
    <w:uiPriority w:val="99"/>
    <w:semiHidden/>
    <w:unhideWhenUsed/>
    <w:rsid w:val="00C048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48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in/christine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arts@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2020-02-05T10:05:00Z</dcterms:created>
  <dcterms:modified xsi:type="dcterms:W3CDTF">2020-02-05T10:06:00Z</dcterms:modified>
</cp:coreProperties>
</file>