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M</w:t>
      </w:r>
      <w:r w:rsidRPr="00324B81">
        <w:rPr>
          <w:rFonts w:ascii="Times New Roman" w:hAnsi="Times New Roman" w:cs="Times New Roman"/>
          <w:sz w:val="24"/>
          <w:szCs w:val="24"/>
        </w:rPr>
        <w:t xml:space="preserve">aryann </w:t>
      </w:r>
      <w:proofErr w:type="spellStart"/>
      <w:r w:rsidRPr="00324B81">
        <w:rPr>
          <w:rFonts w:ascii="Times New Roman" w:hAnsi="Times New Roman" w:cs="Times New Roman"/>
          <w:sz w:val="24"/>
          <w:szCs w:val="24"/>
        </w:rPr>
        <w:t>D</w:t>
      </w:r>
      <w:r w:rsidRPr="00324B81">
        <w:rPr>
          <w:rFonts w:ascii="Times New Roman" w:hAnsi="Times New Roman" w:cs="Times New Roman"/>
          <w:sz w:val="24"/>
          <w:szCs w:val="24"/>
        </w:rPr>
        <w:t>abbouseh</w:t>
      </w:r>
      <w:proofErr w:type="spellEnd"/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1525 South Sangamon Unit 504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708-</w:t>
      </w:r>
      <w:r w:rsidRPr="00324B81">
        <w:rPr>
          <w:rFonts w:ascii="Times New Roman" w:hAnsi="Times New Roman" w:cs="Times New Roman"/>
          <w:sz w:val="24"/>
          <w:szCs w:val="24"/>
        </w:rPr>
        <w:t>969-5571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Chicago, IL 60608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maryann.g.dabbouseh@net.elmhurst.edu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Professional Summary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Professionally trained ICU Registered Nurse with experience ensuring high standards of culturally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4B81">
        <w:rPr>
          <w:rFonts w:ascii="Times New Roman" w:hAnsi="Times New Roman" w:cs="Times New Roman"/>
          <w:sz w:val="24"/>
          <w:szCs w:val="24"/>
        </w:rPr>
        <w:t>competent</w:t>
      </w:r>
      <w:proofErr w:type="gramEnd"/>
      <w:r w:rsidRPr="00324B81">
        <w:rPr>
          <w:rFonts w:ascii="Times New Roman" w:hAnsi="Times New Roman" w:cs="Times New Roman"/>
          <w:sz w:val="24"/>
          <w:szCs w:val="24"/>
        </w:rPr>
        <w:t xml:space="preserve"> care for a wide variety of patients with diverse needs.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Skills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Extremely organized Professional bedside manner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 xml:space="preserve">Strong clinical </w:t>
      </w:r>
      <w:r w:rsidRPr="00324B81">
        <w:rPr>
          <w:rFonts w:ascii="Times New Roman" w:hAnsi="Times New Roman" w:cs="Times New Roman"/>
          <w:sz w:val="24"/>
          <w:szCs w:val="24"/>
        </w:rPr>
        <w:t>judgment</w:t>
      </w:r>
      <w:r w:rsidRPr="00324B81">
        <w:rPr>
          <w:rFonts w:ascii="Times New Roman" w:hAnsi="Times New Roman" w:cs="Times New Roman"/>
          <w:sz w:val="24"/>
          <w:szCs w:val="24"/>
        </w:rPr>
        <w:t xml:space="preserve"> Patient/family focused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Preceptor Adept at prioritizing/managing deadlines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Fluent in English and Arabic Thorough physical assessments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Work History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Registered Nurse Intensive Care Unit Float Pool 10/2016 to 12/2017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Advocate Christ Medical Center- Oak Lawn, IL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 xml:space="preserve">Units floated to include: Post Anesthesia Care Unit, Medical Surgical Unit, Telemetry Unit, </w:t>
      </w:r>
      <w:proofErr w:type="gramStart"/>
      <w:r w:rsidRPr="00324B81">
        <w:rPr>
          <w:rFonts w:ascii="Times New Roman" w:hAnsi="Times New Roman" w:cs="Times New Roman"/>
          <w:sz w:val="24"/>
          <w:szCs w:val="24"/>
        </w:rPr>
        <w:t>Short</w:t>
      </w:r>
      <w:proofErr w:type="gramEnd"/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Stay Unit, Clinical Decision Unit, Emergency Department, Surgical Trauma Intensive Care Unit, Medical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Intensive Care Unit (which included being part of the hospitals Code Blue team), Neurological Intensive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Care Unit, and Adult Surgical Heart Intensive Care Unit.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Surgical Trauma Intensive Care Unit 12/2017 to current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Completed over sixty hours of online critical care training through Ess</w:t>
      </w:r>
      <w:r w:rsidRPr="00324B81">
        <w:rPr>
          <w:rFonts w:ascii="Times New Roman" w:hAnsi="Times New Roman" w:cs="Times New Roman"/>
          <w:sz w:val="24"/>
          <w:szCs w:val="24"/>
        </w:rPr>
        <w:t xml:space="preserve">entials of Critical Care Online </w:t>
      </w:r>
      <w:r w:rsidRPr="00324B81">
        <w:rPr>
          <w:rFonts w:ascii="Times New Roman" w:hAnsi="Times New Roman" w:cs="Times New Roman"/>
          <w:sz w:val="24"/>
          <w:szCs w:val="24"/>
        </w:rPr>
        <w:t>3.0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4B81">
        <w:rPr>
          <w:rFonts w:ascii="Times New Roman" w:hAnsi="Times New Roman" w:cs="Times New Roman"/>
          <w:sz w:val="24"/>
          <w:szCs w:val="24"/>
        </w:rPr>
        <w:lastRenderedPageBreak/>
        <w:t>Participated in multiple code blues while following proper ACLS protocol.</w:t>
      </w:r>
      <w:proofErr w:type="gramEnd"/>
      <w:r w:rsidRPr="00324B81">
        <w:rPr>
          <w:rFonts w:ascii="Times New Roman" w:hAnsi="Times New Roman" w:cs="Times New Roman"/>
          <w:sz w:val="24"/>
          <w:szCs w:val="24"/>
        </w:rPr>
        <w:t xml:space="preserve"> Roles participated in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4B81">
        <w:rPr>
          <w:rFonts w:ascii="Times New Roman" w:hAnsi="Times New Roman" w:cs="Times New Roman"/>
          <w:sz w:val="24"/>
          <w:szCs w:val="24"/>
        </w:rPr>
        <w:t>included</w:t>
      </w:r>
      <w:proofErr w:type="gramEnd"/>
      <w:r w:rsidRPr="00324B81">
        <w:rPr>
          <w:rFonts w:ascii="Times New Roman" w:hAnsi="Times New Roman" w:cs="Times New Roman"/>
          <w:sz w:val="24"/>
          <w:szCs w:val="24"/>
        </w:rPr>
        <w:t xml:space="preserve"> administering chest compressions, pushing medications, keeping track of time, and recorder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Monitored patients' condition and progress and re-evaluated treatments as necessary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Continuously maintained proper safety and took precautionary measures to avoid the spread of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4B81">
        <w:rPr>
          <w:rFonts w:ascii="Times New Roman" w:hAnsi="Times New Roman" w:cs="Times New Roman"/>
          <w:sz w:val="24"/>
          <w:szCs w:val="24"/>
        </w:rPr>
        <w:t>disease</w:t>
      </w:r>
      <w:proofErr w:type="gramEnd"/>
      <w:r w:rsidRPr="00324B81">
        <w:rPr>
          <w:rFonts w:ascii="Times New Roman" w:hAnsi="Times New Roman" w:cs="Times New Roman"/>
          <w:sz w:val="24"/>
          <w:szCs w:val="24"/>
        </w:rPr>
        <w:t xml:space="preserve"> and infection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Developed open rapport with patients, encouraging them to share questions and concerns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Completed Medical Aesthetics Training: Injectables through National Laser Institute, including 16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Hours</w:t>
      </w:r>
      <w:r w:rsidRPr="00324B81">
        <w:rPr>
          <w:rFonts w:ascii="Times New Roman" w:hAnsi="Times New Roman" w:cs="Times New Roman"/>
          <w:sz w:val="24"/>
          <w:szCs w:val="24"/>
        </w:rPr>
        <w:t xml:space="preserve"> of hands on training with BOTOX, DYSPORT and Dermal Fillers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Education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Bachelor of Science: Nursing, 2016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Elmhurst College- Elmhurst, IL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 xml:space="preserve">Recipient of Elmhurst College Grant, Elmhurst College Founders Scholarship, and Elmhurst College 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Legacy Scholarships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Minor in Psychology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Certifications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Nurse Residency Program Completion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Left Ventricular Artificial Devices (LVADs)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Intra-Aortic Balloon Pumps (IABP)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Hemodynamic Monitoring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EKG Interpretation</w:t>
      </w:r>
    </w:p>
    <w:p w:rsidR="00324B81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t>Basic Arrhythmia</w:t>
      </w:r>
    </w:p>
    <w:p w:rsidR="003375DA" w:rsidRPr="00324B81" w:rsidRDefault="00324B81" w:rsidP="00324B81">
      <w:pPr>
        <w:rPr>
          <w:rFonts w:ascii="Times New Roman" w:hAnsi="Times New Roman" w:cs="Times New Roman"/>
          <w:sz w:val="24"/>
          <w:szCs w:val="24"/>
        </w:rPr>
      </w:pPr>
      <w:r w:rsidRPr="00324B81">
        <w:rPr>
          <w:rFonts w:ascii="Times New Roman" w:hAnsi="Times New Roman" w:cs="Times New Roman"/>
          <w:sz w:val="24"/>
          <w:szCs w:val="24"/>
        </w:rPr>
        <w:lastRenderedPageBreak/>
        <w:t>Botox and Filler Injections</w:t>
      </w:r>
    </w:p>
    <w:sectPr w:rsidR="003375DA" w:rsidRPr="00324B81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B81"/>
    <w:rsid w:val="00125F43"/>
    <w:rsid w:val="00324B81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2020-02-11T06:48:00Z</dcterms:created>
  <dcterms:modified xsi:type="dcterms:W3CDTF">2020-02-11T06:52:00Z</dcterms:modified>
</cp:coreProperties>
</file>