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E" w:rsidRPr="006E5DCE" w:rsidRDefault="006E5DCE" w:rsidP="006E5DCE">
      <w:pPr>
        <w:rPr>
          <w:rFonts w:ascii="Times New Roman" w:hAnsi="Times New Roman" w:cs="Times New Roman"/>
          <w:sz w:val="24"/>
          <w:szCs w:val="24"/>
        </w:rPr>
      </w:pPr>
      <w:proofErr w:type="gramStart"/>
      <w:r w:rsidRPr="006E5DCE">
        <w:rPr>
          <w:rFonts w:ascii="Times New Roman" w:hAnsi="Times New Roman" w:cs="Times New Roman"/>
          <w:sz w:val="24"/>
          <w:szCs w:val="24"/>
        </w:rPr>
        <w:t>Atlantis McKenna R.N.</w:t>
      </w:r>
      <w:proofErr w:type="gramEnd"/>
      <w:r w:rsidRPr="006E5DCE">
        <w:rPr>
          <w:rFonts w:ascii="Times New Roman" w:hAnsi="Times New Roman" w:cs="Times New Roman"/>
          <w:sz w:val="24"/>
          <w:szCs w:val="24"/>
        </w:rPr>
        <w:t xml:space="preserve">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10447 S. Wallace St. Chicago, IL. 60628 Home: 773-239-2811 Cell: 773-490-3602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taavoot@gmail.com</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Camoflage2116@att.net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SUMMARY OF QUALIFICATIONS  </w:t>
      </w:r>
    </w:p>
    <w:p w:rsidR="006E5DCE" w:rsidRPr="006E5DCE" w:rsidRDefault="006E5DCE" w:rsidP="006E5DCE">
      <w:pPr>
        <w:rPr>
          <w:rFonts w:ascii="Times New Roman" w:hAnsi="Times New Roman" w:cs="Times New Roman"/>
          <w:sz w:val="24"/>
          <w:szCs w:val="24"/>
        </w:rPr>
      </w:pP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Experienced Registered Nurse, skilled in providing care to developmentally disabled, sub – acute care patients, acute care patients and critical care patients, patients ventilated via </w:t>
      </w:r>
      <w:proofErr w:type="spellStart"/>
      <w:r w:rsidRPr="006E5DCE">
        <w:rPr>
          <w:rFonts w:ascii="Times New Roman" w:hAnsi="Times New Roman" w:cs="Times New Roman"/>
          <w:sz w:val="24"/>
          <w:szCs w:val="24"/>
        </w:rPr>
        <w:t>endotracheal</w:t>
      </w:r>
      <w:proofErr w:type="spellEnd"/>
      <w:r w:rsidRPr="006E5DCE">
        <w:rPr>
          <w:rFonts w:ascii="Times New Roman" w:hAnsi="Times New Roman" w:cs="Times New Roman"/>
          <w:sz w:val="24"/>
          <w:szCs w:val="24"/>
        </w:rPr>
        <w:t xml:space="preserve"> tube or tracheotomy, patients with tracheotomy collars and patients requiring extensive wound care, performing patient assessments, case management, staff training and routine nursing procedures.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w:t>
      </w:r>
      <w:proofErr w:type="gramStart"/>
      <w:r w:rsidRPr="006E5DCE">
        <w:rPr>
          <w:rFonts w:ascii="Times New Roman" w:hAnsi="Times New Roman" w:cs="Times New Roman"/>
          <w:sz w:val="24"/>
          <w:szCs w:val="24"/>
        </w:rPr>
        <w:t>Knowledgeable</w:t>
      </w:r>
      <w:proofErr w:type="gramEnd"/>
      <w:r w:rsidRPr="006E5DCE">
        <w:rPr>
          <w:rFonts w:ascii="Times New Roman" w:hAnsi="Times New Roman" w:cs="Times New Roman"/>
          <w:sz w:val="24"/>
          <w:szCs w:val="24"/>
        </w:rPr>
        <w:t xml:space="preserve"> caregiver adept at responding with empathy while establishing rapport with patients and their family members.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Detailed oriented professional with excellent time management skills and a proven record of streamlining procedures to improve efficiency of operations.  Proficient in computer applications including Access, Word, WordPerfect, Win fax, Outlook, WS FTP, IE, Bryce, Poser and </w:t>
      </w:r>
      <w:proofErr w:type="spellStart"/>
      <w:r w:rsidRPr="006E5DCE">
        <w:rPr>
          <w:rFonts w:ascii="Times New Roman" w:hAnsi="Times New Roman" w:cs="Times New Roman"/>
          <w:sz w:val="24"/>
          <w:szCs w:val="24"/>
        </w:rPr>
        <w:t>Protouch</w:t>
      </w:r>
      <w:proofErr w:type="spellEnd"/>
      <w:r w:rsidRPr="006E5DCE">
        <w:rPr>
          <w:rFonts w:ascii="Times New Roman" w:hAnsi="Times New Roman" w:cs="Times New Roman"/>
          <w:sz w:val="24"/>
          <w:szCs w:val="24"/>
        </w:rPr>
        <w:t xml:space="preserve">.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PROFESSIONAL EXPERIENCE  </w:t>
      </w:r>
    </w:p>
    <w:p w:rsidR="006E5DCE" w:rsidRPr="006E5DCE" w:rsidRDefault="006E5DCE" w:rsidP="006E5DCE">
      <w:pPr>
        <w:rPr>
          <w:rFonts w:ascii="Times New Roman" w:hAnsi="Times New Roman" w:cs="Times New Roman"/>
          <w:sz w:val="24"/>
          <w:szCs w:val="24"/>
        </w:rPr>
      </w:pPr>
      <w:proofErr w:type="gramStart"/>
      <w:r w:rsidRPr="006E5DCE">
        <w:rPr>
          <w:rFonts w:ascii="Times New Roman" w:hAnsi="Times New Roman" w:cs="Times New Roman"/>
          <w:sz w:val="24"/>
          <w:szCs w:val="24"/>
        </w:rPr>
        <w:t>Sts. Mary and Elizabeth Medical Center     2006 - Present    Chicago, IL.</w:t>
      </w:r>
      <w:proofErr w:type="gramEnd"/>
      <w:r w:rsidRPr="006E5DCE">
        <w:rPr>
          <w:rFonts w:ascii="Times New Roman" w:hAnsi="Times New Roman" w:cs="Times New Roman"/>
          <w:sz w:val="24"/>
          <w:szCs w:val="24"/>
        </w:rPr>
        <w:t xml:space="preserve">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ICU Staff Nurse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Provides care for patient with a variety of Respiratory, Cardio Vascular and </w:t>
      </w:r>
      <w:proofErr w:type="spellStart"/>
      <w:r w:rsidRPr="006E5DCE">
        <w:rPr>
          <w:rFonts w:ascii="Times New Roman" w:hAnsi="Times New Roman" w:cs="Times New Roman"/>
          <w:sz w:val="24"/>
          <w:szCs w:val="24"/>
        </w:rPr>
        <w:t>Integumentary</w:t>
      </w:r>
      <w:proofErr w:type="spellEnd"/>
      <w:r w:rsidRPr="006E5DCE">
        <w:rPr>
          <w:rFonts w:ascii="Times New Roman" w:hAnsi="Times New Roman" w:cs="Times New Roman"/>
          <w:sz w:val="24"/>
          <w:szCs w:val="24"/>
        </w:rPr>
        <w:t xml:space="preserve"> complaints including those on ventilators, with </w:t>
      </w:r>
      <w:proofErr w:type="spellStart"/>
      <w:r w:rsidRPr="006E5DCE">
        <w:rPr>
          <w:rFonts w:ascii="Times New Roman" w:hAnsi="Times New Roman" w:cs="Times New Roman"/>
          <w:sz w:val="24"/>
          <w:szCs w:val="24"/>
        </w:rPr>
        <w:t>endotracheal</w:t>
      </w:r>
      <w:proofErr w:type="spellEnd"/>
      <w:r w:rsidRPr="006E5DCE">
        <w:rPr>
          <w:rFonts w:ascii="Times New Roman" w:hAnsi="Times New Roman" w:cs="Times New Roman"/>
          <w:sz w:val="24"/>
          <w:szCs w:val="24"/>
        </w:rPr>
        <w:t xml:space="preserve"> tubes or tracheotomies, </w:t>
      </w:r>
      <w:proofErr w:type="spellStart"/>
      <w:r w:rsidRPr="006E5DCE">
        <w:rPr>
          <w:rFonts w:ascii="Times New Roman" w:hAnsi="Times New Roman" w:cs="Times New Roman"/>
          <w:sz w:val="24"/>
          <w:szCs w:val="24"/>
        </w:rPr>
        <w:t>bipap</w:t>
      </w:r>
      <w:proofErr w:type="spellEnd"/>
      <w:r w:rsidRPr="006E5DCE">
        <w:rPr>
          <w:rFonts w:ascii="Times New Roman" w:hAnsi="Times New Roman" w:cs="Times New Roman"/>
          <w:sz w:val="24"/>
          <w:szCs w:val="24"/>
        </w:rPr>
        <w:t xml:space="preserve"> machines, continuous cardiac monitoring, chest tubes, various drains and those that require titration of cardio active drips.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Perform routine nursing procedures such as Foley catheter insertion, </w:t>
      </w:r>
      <w:proofErr w:type="spellStart"/>
      <w:r w:rsidRPr="006E5DCE">
        <w:rPr>
          <w:rFonts w:ascii="Times New Roman" w:hAnsi="Times New Roman" w:cs="Times New Roman"/>
          <w:sz w:val="24"/>
          <w:szCs w:val="24"/>
        </w:rPr>
        <w:t>angiocath</w:t>
      </w:r>
      <w:proofErr w:type="spellEnd"/>
      <w:r w:rsidRPr="006E5DCE">
        <w:rPr>
          <w:rFonts w:ascii="Times New Roman" w:hAnsi="Times New Roman" w:cs="Times New Roman"/>
          <w:sz w:val="24"/>
          <w:szCs w:val="24"/>
        </w:rPr>
        <w:t xml:space="preserve"> insertion, routine care of IV lines, central lines, arterial lines and Swan – </w:t>
      </w:r>
      <w:proofErr w:type="spellStart"/>
      <w:r w:rsidRPr="006E5DCE">
        <w:rPr>
          <w:rFonts w:ascii="Times New Roman" w:hAnsi="Times New Roman" w:cs="Times New Roman"/>
          <w:sz w:val="24"/>
          <w:szCs w:val="24"/>
        </w:rPr>
        <w:t>Gantz</w:t>
      </w:r>
      <w:proofErr w:type="spellEnd"/>
      <w:r w:rsidRPr="006E5DCE">
        <w:rPr>
          <w:rFonts w:ascii="Times New Roman" w:hAnsi="Times New Roman" w:cs="Times New Roman"/>
          <w:sz w:val="24"/>
          <w:szCs w:val="24"/>
        </w:rPr>
        <w:t xml:space="preserve"> catheters, </w:t>
      </w:r>
      <w:proofErr w:type="spellStart"/>
      <w:r w:rsidRPr="006E5DCE">
        <w:rPr>
          <w:rFonts w:ascii="Times New Roman" w:hAnsi="Times New Roman" w:cs="Times New Roman"/>
          <w:sz w:val="24"/>
          <w:szCs w:val="24"/>
        </w:rPr>
        <w:t>nasogastric</w:t>
      </w:r>
      <w:proofErr w:type="spellEnd"/>
      <w:r w:rsidRPr="006E5DCE">
        <w:rPr>
          <w:rFonts w:ascii="Times New Roman" w:hAnsi="Times New Roman" w:cs="Times New Roman"/>
          <w:sz w:val="24"/>
          <w:szCs w:val="24"/>
        </w:rPr>
        <w:t xml:space="preserve"> tube insertion, wound care and suctioning of those on ventilators, those with tracheotomies and nasopharyngeal suctioning. </w:t>
      </w:r>
      <w:proofErr w:type="gramStart"/>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Medication Administration, frequent assessment and necessary titration of cardio – active intravenous medications.</w:t>
      </w:r>
      <w:proofErr w:type="gramEnd"/>
      <w:r w:rsidRPr="006E5DCE">
        <w:rPr>
          <w:rFonts w:ascii="Times New Roman" w:hAnsi="Times New Roman" w:cs="Times New Roman"/>
          <w:sz w:val="24"/>
          <w:szCs w:val="24"/>
        </w:rPr>
        <w:t xml:space="preserv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Close and /or frequent system based assessments of patients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KINDRED – CHICAGO CENTRAL           2002 - 2006    Chicago, IL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Staff Nurse </w:t>
      </w:r>
    </w:p>
    <w:p w:rsidR="006E5DCE" w:rsidRPr="006E5DCE" w:rsidRDefault="006E5DCE" w:rsidP="006E5DCE">
      <w:pPr>
        <w:rPr>
          <w:rFonts w:ascii="Times New Roman" w:hAnsi="Times New Roman" w:cs="Times New Roman"/>
          <w:sz w:val="24"/>
          <w:szCs w:val="24"/>
        </w:rPr>
      </w:pP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Provide care for patients with a variety of respiratory complaint including those on ventilators and with tracheotomies, </w:t>
      </w:r>
      <w:proofErr w:type="spellStart"/>
      <w:r w:rsidRPr="006E5DCE">
        <w:rPr>
          <w:rFonts w:ascii="Times New Roman" w:hAnsi="Times New Roman" w:cs="Times New Roman"/>
          <w:sz w:val="24"/>
          <w:szCs w:val="24"/>
        </w:rPr>
        <w:t>bipap</w:t>
      </w:r>
      <w:proofErr w:type="spellEnd"/>
      <w:r w:rsidRPr="006E5DCE">
        <w:rPr>
          <w:rFonts w:ascii="Times New Roman" w:hAnsi="Times New Roman" w:cs="Times New Roman"/>
          <w:sz w:val="24"/>
          <w:szCs w:val="24"/>
        </w:rPr>
        <w:t xml:space="preserve"> machines, chest tubes ET, and care for those who need extensive and /or aggressive wound care.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Perform routine nursing procedures such as wound care, suctioning of both ventilator and tracheotomy patients, Foley catheter insertion and care, </w:t>
      </w:r>
      <w:proofErr w:type="spellStart"/>
      <w:r w:rsidRPr="006E5DCE">
        <w:rPr>
          <w:rFonts w:ascii="Times New Roman" w:hAnsi="Times New Roman" w:cs="Times New Roman"/>
          <w:sz w:val="24"/>
          <w:szCs w:val="24"/>
        </w:rPr>
        <w:lastRenderedPageBreak/>
        <w:t>angiocath</w:t>
      </w:r>
      <w:proofErr w:type="spellEnd"/>
      <w:r w:rsidRPr="006E5DCE">
        <w:rPr>
          <w:rFonts w:ascii="Times New Roman" w:hAnsi="Times New Roman" w:cs="Times New Roman"/>
          <w:sz w:val="24"/>
          <w:szCs w:val="24"/>
        </w:rPr>
        <w:t xml:space="preserve"> insertion and to a lesser degree </w:t>
      </w:r>
      <w:proofErr w:type="spellStart"/>
      <w:r w:rsidRPr="006E5DCE">
        <w:rPr>
          <w:rFonts w:ascii="Times New Roman" w:hAnsi="Times New Roman" w:cs="Times New Roman"/>
          <w:sz w:val="24"/>
          <w:szCs w:val="24"/>
        </w:rPr>
        <w:t>nasogastric</w:t>
      </w:r>
      <w:proofErr w:type="spellEnd"/>
      <w:r w:rsidRPr="006E5DCE">
        <w:rPr>
          <w:rFonts w:ascii="Times New Roman" w:hAnsi="Times New Roman" w:cs="Times New Roman"/>
          <w:sz w:val="24"/>
          <w:szCs w:val="24"/>
        </w:rPr>
        <w:t xml:space="preserve"> tube insertion, routine line care. </w:t>
      </w:r>
      <w:proofErr w:type="gramStart"/>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Medication Administration.</w:t>
      </w:r>
      <w:proofErr w:type="gramEnd"/>
      <w:r w:rsidRPr="006E5DCE">
        <w:rPr>
          <w:rFonts w:ascii="Times New Roman" w:hAnsi="Times New Roman" w:cs="Times New Roman"/>
          <w:sz w:val="24"/>
          <w:szCs w:val="24"/>
        </w:rPr>
        <w:t xml:space="preserv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Daily system based assessments of patients.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AMBASSADOR NURSING AND REHABILITATION CENTER                       2001 – 2002    Chicago, IL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Staff Nurse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Provide Gastric tube care and line care where necessary.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Perform routine nursing procedures such as Foley catheter replacement. </w:t>
      </w:r>
      <w:proofErr w:type="gramStart"/>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Medication Administration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Care of patients with tracheotomies.</w:t>
      </w:r>
      <w:proofErr w:type="gramEnd"/>
      <w:r w:rsidRPr="006E5DCE">
        <w:rPr>
          <w:rFonts w:ascii="Times New Roman" w:hAnsi="Times New Roman" w:cs="Times New Roman"/>
          <w:sz w:val="24"/>
          <w:szCs w:val="24"/>
        </w:rPr>
        <w:t xml:space="preserv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Monitor for changes in condition and skin integrity.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ASSOCIATION OF RETARDED CITIZENS (ARC) OF SOUTHER MARYLAND           Hollywood, MD                1994 - 2000 Staff </w:t>
      </w:r>
      <w:proofErr w:type="gramStart"/>
      <w:r w:rsidRPr="006E5DCE">
        <w:rPr>
          <w:rFonts w:ascii="Times New Roman" w:hAnsi="Times New Roman" w:cs="Times New Roman"/>
          <w:sz w:val="24"/>
          <w:szCs w:val="24"/>
        </w:rPr>
        <w:t>Nurse</w:t>
      </w:r>
      <w:proofErr w:type="gramEnd"/>
      <w:r w:rsidRPr="006E5DCE">
        <w:rPr>
          <w:rFonts w:ascii="Times New Roman" w:hAnsi="Times New Roman" w:cs="Times New Roman"/>
          <w:sz w:val="24"/>
          <w:szCs w:val="24"/>
        </w:rPr>
        <w:t xml:space="preserve"> – Calvert and St. Mary’s Co.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Provided oversight of medical care for upwards of 100 developmentally disabled and dually diagnosed patients living in upwards of 30 group homes across two counties.  Managed ongoing health care, provided regular assessments to insure patients remained stable or improved.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Monitored care provided by non-licensed personnel, maintained communication with and between physicians and caregivers to monitor ongoing conditions and prompt detection and treatment of changes in patients’ medical and / or psychiatric conditions.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Acted as Pharmacy liaison to insure prompt and accurate delivery of medications, created emergency pharmacy plan to address after hours, holiday and weekend pharmaceutical issues, tracked pharmacy billing to insure correct patient billing.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Performed annual physical status review for each patient, constant reassessment of patients’ needs to determine staffing requirements to insure adequate care and supervision of patients.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w:t>
      </w:r>
      <w:proofErr w:type="gramStart"/>
      <w:r w:rsidRPr="006E5DCE">
        <w:rPr>
          <w:rFonts w:ascii="Times New Roman" w:hAnsi="Times New Roman" w:cs="Times New Roman"/>
          <w:sz w:val="24"/>
          <w:szCs w:val="24"/>
        </w:rPr>
        <w:t>Provided</w:t>
      </w:r>
      <w:proofErr w:type="gramEnd"/>
      <w:r w:rsidRPr="006E5DCE">
        <w:rPr>
          <w:rFonts w:ascii="Times New Roman" w:hAnsi="Times New Roman" w:cs="Times New Roman"/>
          <w:sz w:val="24"/>
          <w:szCs w:val="24"/>
        </w:rPr>
        <w:t xml:space="preserve"> training for direct care staff, assessed direct care staff’s ability to provide quality patient care.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Created and maintained several computer databases which tracked patient information, including medication history, essential medical history, allergy history, assessment results, as well as current medication lists.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Produced monthly medication administration records and mandatory medical visitation forms used to renew and order new medications and treatments.  </w:t>
      </w:r>
      <w:r w:rsidRPr="006E5DCE">
        <w:rPr>
          <w:rFonts w:ascii="Times New Roman" w:eastAsia="MS Gothic" w:hAnsi="MS Gothic" w:cs="Times New Roman"/>
          <w:sz w:val="24"/>
          <w:szCs w:val="24"/>
        </w:rPr>
        <w:t>➢</w:t>
      </w:r>
      <w:r w:rsidRPr="006E5DCE">
        <w:rPr>
          <w:rFonts w:ascii="Times New Roman" w:hAnsi="Times New Roman" w:cs="Times New Roman"/>
          <w:sz w:val="24"/>
          <w:szCs w:val="24"/>
        </w:rPr>
        <w:t xml:space="preserve"> Preformed monthly chart reviews, medication administration reviews and medication reviews.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 EDUCATION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Baccalaureate of Nursing, Grand Canyon University, Phoenix, AZ       2017 Associates, Nursing, Southern Maine Technical College, Portland, ME       1994   </w:t>
      </w:r>
    </w:p>
    <w:p w:rsidR="006E5DCE"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 xml:space="preserve">LICENSURE / CERTIFICATION  </w:t>
      </w:r>
    </w:p>
    <w:p w:rsidR="003375DA" w:rsidRPr="006E5DCE" w:rsidRDefault="006E5DCE" w:rsidP="006E5DCE">
      <w:pPr>
        <w:rPr>
          <w:rFonts w:ascii="Times New Roman" w:hAnsi="Times New Roman" w:cs="Times New Roman"/>
          <w:sz w:val="24"/>
          <w:szCs w:val="24"/>
        </w:rPr>
      </w:pPr>
      <w:r w:rsidRPr="006E5DCE">
        <w:rPr>
          <w:rFonts w:ascii="Times New Roman" w:hAnsi="Times New Roman" w:cs="Times New Roman"/>
          <w:sz w:val="24"/>
          <w:szCs w:val="24"/>
        </w:rPr>
        <w:t>Licensed Registered Nurse, State of Illinois               2000 – Current Licensed Registered Nurse, State of Maryland         1994 – 2000 BLS                    Current CPR                     Current ACLS                     Current Certified Nursing Assistant            1988 – 1994 Certified Medication Tech                       1</w:t>
      </w:r>
    </w:p>
    <w:sectPr w:rsidR="003375DA" w:rsidRPr="006E5DCE" w:rsidSect="00C65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DCE"/>
    <w:rsid w:val="00563AA8"/>
    <w:rsid w:val="006E5DCE"/>
    <w:rsid w:val="00C65E54"/>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D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2020-02-19T13:15:00Z</dcterms:created>
  <dcterms:modified xsi:type="dcterms:W3CDTF">2020-02-19T13:16:00Z</dcterms:modified>
</cp:coreProperties>
</file>