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Sherri </w:t>
      </w:r>
      <w:proofErr w:type="spellStart"/>
      <w:r>
        <w:rPr>
          <w:rFonts w:ascii="Times New Roman" w:hAnsi="Times New Roman" w:cs="Times New Roman"/>
          <w:sz w:val="24"/>
          <w:szCs w:val="24"/>
        </w:rPr>
        <w:t>Dorlac</w:t>
      </w:r>
      <w:proofErr w:type="spellEnd"/>
    </w:p>
    <w:p w:rsid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C317AC">
        <w:rPr>
          <w:rFonts w:ascii="Times New Roman" w:hAnsi="Times New Roman" w:cs="Times New Roman"/>
          <w:sz w:val="24"/>
          <w:szCs w:val="24"/>
        </w:rPr>
        <w:instrText>sldorlac@gmail.com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F1769">
        <w:rPr>
          <w:rStyle w:val="Hyperlink"/>
          <w:rFonts w:ascii="Times New Roman" w:hAnsi="Times New Roman" w:cs="Times New Roman"/>
          <w:sz w:val="24"/>
          <w:szCs w:val="24"/>
        </w:rPr>
        <w:t>sldorlac@gmail.com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twilightrn@yahoo.com</w:t>
        </w:r>
      </w:hyperlink>
    </w:p>
    <w:p w:rsid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sldorlac@aol.com</w:t>
        </w:r>
      </w:hyperlink>
    </w:p>
    <w:p w:rsid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https://www.linkedin.com/in/sherri-dorlac-39692b99</w:t>
        </w:r>
      </w:hyperlink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Staff Registered Nurse at Jefferson Regional Medical Center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 xml:space="preserve">Hillsboro, Missouri, United </w:t>
      </w:r>
      <w:r w:rsidRPr="00C317AC">
        <w:rPr>
          <w:rFonts w:ascii="Times New Roman" w:hAnsi="Times New Roman" w:cs="Times New Roman"/>
          <w:sz w:val="24"/>
          <w:szCs w:val="24"/>
        </w:rPr>
        <w:t>States Hospital</w:t>
      </w:r>
      <w:r w:rsidRPr="00C317A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Previous positions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RN at UnitedHealth Group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Staff Registered Nurse at Jefferson Regional Medical Center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Education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Maryville University of Saint Louis, Bachelor of Science - BS, Registered Nursing/Registered Nurse</w:t>
      </w:r>
    </w:p>
    <w:p w:rsid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Role: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Registered Nurse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Location: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Greater St. Louis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Job type: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Full-time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See More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lastRenderedPageBreak/>
        <w:t>Background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Summary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I am a Registered Nurse with sixteen plus years of direct care to diverse population of patients. Clinical experience includes, but not limited to: Behavioral Health, acute care, cardiac care, intensive care, post-surgical care and med-surg. Two years Case management and disease management experience that involved education, monitoring, engagement and discharge follow-up. Three years in Pre-service Authorization reviewing cases using Medicare, MCG &amp; UHC Policy criteria for proposed surgical procedure.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Experience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RN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Mercy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C317A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317AC">
        <w:rPr>
          <w:rFonts w:ascii="Times New Roman" w:hAnsi="Times New Roman" w:cs="Times New Roman"/>
          <w:sz w:val="24"/>
          <w:szCs w:val="24"/>
        </w:rPr>
        <w:t>1 year 3 months)Festus, Missouri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RN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UnitedHealth Group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June 2013 – November 2018(5 years 5 months)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Staff Registered Nurse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Jefferson Regional Medical Center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January 2008 – May 2013(5 years 4 months</w:t>
      </w:r>
      <w:proofErr w:type="gramStart"/>
      <w:r w:rsidRPr="00C317AC">
        <w:rPr>
          <w:rFonts w:ascii="Times New Roman" w:hAnsi="Times New Roman" w:cs="Times New Roman"/>
          <w:sz w:val="24"/>
          <w:szCs w:val="24"/>
        </w:rPr>
        <w:t>)Festus</w:t>
      </w:r>
      <w:proofErr w:type="gramEnd"/>
      <w:r w:rsidRPr="00C317AC">
        <w:rPr>
          <w:rFonts w:ascii="Times New Roman" w:hAnsi="Times New Roman" w:cs="Times New Roman"/>
          <w:sz w:val="24"/>
          <w:szCs w:val="24"/>
        </w:rPr>
        <w:t>, Missouri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Education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1998 – 2003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Managed Care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Inpatient Care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Healthcare Management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Nursing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Patient Safety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Hospitals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Acute Care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Customer Service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EMR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Healthcare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Medicare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Certifications</w:t>
      </w:r>
    </w:p>
    <w:p w:rsidR="00C317AC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Registered Nurse</w:t>
      </w:r>
    </w:p>
    <w:p w:rsidR="003375DA" w:rsidRPr="00C317AC" w:rsidRDefault="00C317AC" w:rsidP="00C317AC">
      <w:pPr>
        <w:rPr>
          <w:rFonts w:ascii="Times New Roman" w:hAnsi="Times New Roman" w:cs="Times New Roman"/>
          <w:sz w:val="24"/>
          <w:szCs w:val="24"/>
        </w:rPr>
      </w:pPr>
      <w:r w:rsidRPr="00C317AC">
        <w:rPr>
          <w:rFonts w:ascii="Times New Roman" w:hAnsi="Times New Roman" w:cs="Times New Roman"/>
          <w:sz w:val="24"/>
          <w:szCs w:val="24"/>
        </w:rPr>
        <w:t>State of Missouri, License</w:t>
      </w:r>
    </w:p>
    <w:sectPr w:rsidR="003375DA" w:rsidRPr="00C317AC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7AC"/>
    <w:rsid w:val="00563AA8"/>
    <w:rsid w:val="005C5A0C"/>
    <w:rsid w:val="00C317A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herri-dorlac-39692b99" TargetMode="External"/><Relationship Id="rId5" Type="http://schemas.openxmlformats.org/officeDocument/2006/relationships/hyperlink" Target="mailto:sldorlac@aol.com" TargetMode="External"/><Relationship Id="rId4" Type="http://schemas.openxmlformats.org/officeDocument/2006/relationships/hyperlink" Target="mailto:twilightr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2020-02-21T07:24:00Z</dcterms:created>
  <dcterms:modified xsi:type="dcterms:W3CDTF">2020-02-21T07:49:00Z</dcterms:modified>
</cp:coreProperties>
</file>