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Emily Philips-Roth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(937) 304-3561</w:t>
      </w:r>
    </w:p>
    <w:p w:rsid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05617">
          <w:rPr>
            <w:rStyle w:val="Hyperlink"/>
            <w:rFonts w:ascii="Times New Roman" w:hAnsi="Times New Roman" w:cs="Times New Roman"/>
            <w:sz w:val="24"/>
            <w:szCs w:val="24"/>
          </w:rPr>
          <w:t>ephilipsroth@hotmail.com</w:t>
        </w:r>
      </w:hyperlink>
    </w:p>
    <w:p w:rsid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0561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https://www.linkedin.com/in/emily-philips-roth-4128652a/</w:t>
        </w:r>
      </w:hyperlink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Registered Nurse at SSM Health Saint Louis University Hospital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Previous positions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Clinical Nursing Services Specialist at CVS Health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Care Partner at SSM Health Saint Louis University Hospital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Education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Saint Louis University, Bachelor’s Degree, Bachelor of Science in Nursing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Background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Summary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46D1">
        <w:rPr>
          <w:rFonts w:ascii="Times New Roman" w:hAnsi="Times New Roman" w:cs="Times New Roman"/>
          <w:sz w:val="24"/>
          <w:szCs w:val="24"/>
        </w:rPr>
        <w:t>BSN, RN with a background in psychology.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Experience with adult and geriatric populations.</w:t>
      </w:r>
      <w:proofErr w:type="gramEnd"/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Experience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Registered Nurse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SSM Health Saint Louis University Hospital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November 2019 – 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>4 months)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ICU/Med-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Float Pool and Rapid Response Team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Staff Nurse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>3 years 8 months)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lastRenderedPageBreak/>
        <w:t>Clinical Nursing Services Specialist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CVS Health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June 2019 – October 2019(4 months)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Care Partner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SSM Health Saint Louis University Hospital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July 2014 – July 2016(2 years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46D1">
        <w:rPr>
          <w:rFonts w:ascii="Times New Roman" w:hAnsi="Times New Roman" w:cs="Times New Roman"/>
          <w:sz w:val="24"/>
          <w:szCs w:val="24"/>
        </w:rPr>
        <w:t>Daily care of medicine cardiology patients and cardio-thoracic surgery patients on Cardiac Step-Down Unit.</w:t>
      </w:r>
      <w:proofErr w:type="gramEnd"/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Guest Relations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SSM Health Saint Louis University Hospital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March 2014 – May 2015(1 year 2 months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Managing hospital visitors, directing phone calls to patients, and after 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hours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 xml:space="preserve"> assistance with the hospital run hotel.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Research Assistant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U.S. Department of Veterans Affairs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September 2013 – December 2013(3 months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Recruiting subjects and performing initial evaluations for a study investigating the relationship between substance abuse and exercise.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Planning &amp; Research Intern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St. Louis Metropolitan Police Department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June 2013 – August 2013(2 months)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46D1">
        <w:rPr>
          <w:rFonts w:ascii="Times New Roman" w:hAnsi="Times New Roman" w:cs="Times New Roman"/>
          <w:sz w:val="24"/>
          <w:szCs w:val="24"/>
        </w:rPr>
        <w:t xml:space="preserve">Assisted with literature reviews, grant writing, database management and statistical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Graduate Assistant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August 2011 – April 2013(1 year 8 months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)Memphis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>, TN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Graduate Research Assistant at 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 xml:space="preserve"> Institute for Gambling Education and Research (TIGER).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Research Assistant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Miami University Department of Psychology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September 2008 – May 2011(2 years 8 months)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46D1">
        <w:rPr>
          <w:rFonts w:ascii="Times New Roman" w:hAnsi="Times New Roman" w:cs="Times New Roman"/>
          <w:sz w:val="24"/>
          <w:szCs w:val="24"/>
        </w:rPr>
        <w:t>Undergraduate research assistant in the Trauma, Emotion Regulation, Research and Intervention (TERRI) lab at Miami University.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 xml:space="preserve"> Primary duties include literature searches, summary and synthesis of research articles, and data entry and analysis in SPSS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Education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Saint Louis University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Bachelor’s Degree, Bachelor of Science in Nursing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2015 – 2016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lastRenderedPageBreak/>
        <w:t>Saint Louis University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46D1">
        <w:rPr>
          <w:rFonts w:ascii="Times New Roman" w:hAnsi="Times New Roman" w:cs="Times New Roman"/>
          <w:sz w:val="24"/>
          <w:szCs w:val="24"/>
        </w:rPr>
        <w:t>Accelerated 1 year BSN program.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 xml:space="preserve"> Graduated summa cum laude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Psychology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2011 – 2013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46D1">
        <w:rPr>
          <w:rFonts w:ascii="Times New Roman" w:hAnsi="Times New Roman" w:cs="Times New Roman"/>
          <w:sz w:val="24"/>
          <w:szCs w:val="24"/>
        </w:rPr>
        <w:t>Two years post-bachelor education in clinical psychology.</w:t>
      </w:r>
      <w:proofErr w:type="gramEnd"/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Miami University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B.A., Psychology, French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2007 – 2011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Miami University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-Graduated Summa 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-Departmental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in Psychology and French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-University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with Distinction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Psi Chi-National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Society in Psychology, Phi Beta Kappa, Miami Students for Israel, Research Assistant in Psychology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6D1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de Nice-Sophia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Antipolis</w:t>
      </w:r>
      <w:proofErr w:type="spellEnd"/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Licence 2,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Modernes</w:t>
      </w:r>
      <w:proofErr w:type="spellEnd"/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2009 – 2010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6D1">
        <w:rPr>
          <w:rFonts w:ascii="Times New Roman" w:hAnsi="Times New Roman" w:cs="Times New Roman"/>
          <w:sz w:val="24"/>
          <w:szCs w:val="24"/>
        </w:rPr>
        <w:lastRenderedPageBreak/>
        <w:t>Université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de Nice-Sophia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Antipolis</w:t>
      </w:r>
      <w:proofErr w:type="spellEnd"/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46D1">
        <w:rPr>
          <w:rFonts w:ascii="Times New Roman" w:hAnsi="Times New Roman" w:cs="Times New Roman"/>
          <w:sz w:val="24"/>
          <w:szCs w:val="24"/>
        </w:rPr>
        <w:t>Matriculated non-degree seeking student.</w:t>
      </w:r>
      <w:proofErr w:type="gramEnd"/>
      <w:r w:rsidRPr="009846D1">
        <w:rPr>
          <w:rFonts w:ascii="Times New Roman" w:hAnsi="Times New Roman" w:cs="Times New Roman"/>
          <w:sz w:val="24"/>
          <w:szCs w:val="24"/>
        </w:rPr>
        <w:t xml:space="preserve"> All courses taught in French.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Languages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French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Professional working proficiency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English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Projects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French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Thesis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August 2010 – April 2011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Original scholarly work on the poetry of Madeleine de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l'Aubespine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submitted to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the requirement for departmental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honors</w:t>
      </w:r>
      <w:proofErr w:type="spellEnd"/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Team Members (1): Emily Philips-Roth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 xml:space="preserve">Psychology </w:t>
      </w:r>
      <w:proofErr w:type="spellStart"/>
      <w:r w:rsidRPr="009846D1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Thesis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August 2010 – May 2011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46D1">
        <w:rPr>
          <w:rFonts w:ascii="Times New Roman" w:hAnsi="Times New Roman" w:cs="Times New Roman"/>
          <w:sz w:val="24"/>
          <w:szCs w:val="24"/>
        </w:rPr>
        <w:t>Original scholarly work investigating negative consequences of alcohol use in college women.</w:t>
      </w:r>
      <w:proofErr w:type="gramEnd"/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Team Members (1): Emily Philips-Roth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Statistics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Literature Reviews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lastRenderedPageBreak/>
        <w:t>Emotion Regulation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Data Analysis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Tutoring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SPSS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Clinical Research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Microsoft Office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Research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Chemotherapy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Data Entry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Direct Patient Care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Psychology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French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Certifications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Basic Life Support for Health Care Providers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August 2018 – August 2020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January 2019 – January 2021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6D1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Advanced Life Support (PALS)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December 2019 – December 2021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State of Missouri, License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June 2016 – April 2021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6D1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9846D1">
        <w:rPr>
          <w:rFonts w:ascii="Times New Roman" w:hAnsi="Times New Roman" w:cs="Times New Roman"/>
          <w:sz w:val="24"/>
          <w:szCs w:val="24"/>
        </w:rPr>
        <w:t xml:space="preserve"> &amp; Awards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Dean's Scholar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Miami University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August 2010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One of approximately 40 seniors selected to complete an independent research project under the guidance of a faculty mentor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William Marion Miller Scholar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Miami University Department of French and Italian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2009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Big Sister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Big Brothers Big Sisters of America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August 2011 – August 2012(1 year</w:t>
      </w:r>
      <w:proofErr w:type="gramStart"/>
      <w:r w:rsidRPr="009846D1">
        <w:rPr>
          <w:rFonts w:ascii="Times New Roman" w:hAnsi="Times New Roman" w:cs="Times New Roman"/>
          <w:sz w:val="24"/>
          <w:szCs w:val="24"/>
        </w:rPr>
        <w:t>)Children</w:t>
      </w:r>
      <w:proofErr w:type="gramEnd"/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Causes Emily cares about: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Arts and Culture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Health</w:t>
      </w:r>
    </w:p>
    <w:p w:rsidR="009846D1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Science and Technology</w:t>
      </w:r>
    </w:p>
    <w:p w:rsidR="008C7E70" w:rsidRPr="009846D1" w:rsidRDefault="009846D1" w:rsidP="009846D1">
      <w:pPr>
        <w:rPr>
          <w:rFonts w:ascii="Times New Roman" w:hAnsi="Times New Roman" w:cs="Times New Roman"/>
          <w:sz w:val="24"/>
          <w:szCs w:val="24"/>
        </w:rPr>
      </w:pPr>
      <w:r w:rsidRPr="009846D1">
        <w:rPr>
          <w:rFonts w:ascii="Times New Roman" w:hAnsi="Times New Roman" w:cs="Times New Roman"/>
          <w:sz w:val="24"/>
          <w:szCs w:val="24"/>
        </w:rPr>
        <w:t>Social Services</w:t>
      </w:r>
    </w:p>
    <w:sectPr w:rsidR="008C7E70" w:rsidRPr="009846D1" w:rsidSect="008C7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6D1"/>
    <w:rsid w:val="008C7E70"/>
    <w:rsid w:val="0098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y-philips-roth-4128652a/" TargetMode="External"/><Relationship Id="rId4" Type="http://schemas.openxmlformats.org/officeDocument/2006/relationships/hyperlink" Target="mailto:ephilipsrot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2020-03-02T14:17:00Z</dcterms:created>
  <dcterms:modified xsi:type="dcterms:W3CDTF">2020-03-02T14:19:00Z</dcterms:modified>
</cp:coreProperties>
</file>