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Jill Lau</w:t>
      </w:r>
    </w:p>
    <w:p w:rsid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E3483">
          <w:rPr>
            <w:rStyle w:val="Hyperlink"/>
            <w:rFonts w:ascii="Times New Roman" w:hAnsi="Times New Roman" w:cs="Times New Roman"/>
            <w:sz w:val="24"/>
            <w:szCs w:val="24"/>
          </w:rPr>
          <w:t>jjlau@anderson.edu</w:t>
        </w:r>
      </w:hyperlink>
    </w:p>
    <w:p w:rsid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E348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https://www.linkedin.com/in/jill-lau-909a5243/</w:t>
        </w:r>
      </w:hyperlink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Registered Nurse at Wheaton Franciscan Healthcare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DD572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D5729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DD5729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DD5729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Previous positions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Pharmacology Tutor at Anderson University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Student Nurse at Multiple Indianapolis Area Hospitals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Education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Anderson University, Bachelor of Science, Nursing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Background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Experience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Registered Nurse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 xml:space="preserve">October 2013 – </w:t>
      </w:r>
      <w:proofErr w:type="gramStart"/>
      <w:r w:rsidRPr="00DD572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D5729">
        <w:rPr>
          <w:rFonts w:ascii="Times New Roman" w:hAnsi="Times New Roman" w:cs="Times New Roman"/>
          <w:sz w:val="24"/>
          <w:szCs w:val="24"/>
        </w:rPr>
        <w:t>6 years 5 months)Greater Milwaukee Area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Functions as part of an interdisciplinary team to respond to the needs of a diverse patient population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Cardiac telemetry background with Med/</w:t>
      </w:r>
      <w:proofErr w:type="spellStart"/>
      <w:r w:rsidRPr="00DD5729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DD5729">
        <w:rPr>
          <w:rFonts w:ascii="Times New Roman" w:hAnsi="Times New Roman" w:cs="Times New Roman"/>
          <w:sz w:val="24"/>
          <w:szCs w:val="24"/>
        </w:rPr>
        <w:t xml:space="preserve"> experience; provides competent care in both acute and chronic settings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Proficient time management, delegation, and critical thinking skills; develops own practice through application of research-based practice initiatives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Precepts newly hired RN's to the unit through instruction and demonstration of excellent and compassionate patient care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Actively involved in a floor-wide Shared Governance Committee focused on improving nursing practice as a unit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Promoted to RN Clinical Level II, a system-wide designation of advancement in experience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lastRenderedPageBreak/>
        <w:t>Pharmacology Tutor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Anderson University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January 2013 – May 2013(4 months</w:t>
      </w:r>
      <w:proofErr w:type="gramStart"/>
      <w:r w:rsidRPr="00DD5729">
        <w:rPr>
          <w:rFonts w:ascii="Times New Roman" w:hAnsi="Times New Roman" w:cs="Times New Roman"/>
          <w:sz w:val="24"/>
          <w:szCs w:val="24"/>
        </w:rPr>
        <w:t>)Anderson</w:t>
      </w:r>
      <w:proofErr w:type="gramEnd"/>
      <w:r w:rsidRPr="00DD5729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 xml:space="preserve">Provided academic support to over forty nursing students, employing concepts of </w:t>
      </w:r>
      <w:proofErr w:type="spellStart"/>
      <w:r w:rsidRPr="00DD5729">
        <w:rPr>
          <w:rFonts w:ascii="Times New Roman" w:hAnsi="Times New Roman" w:cs="Times New Roman"/>
          <w:sz w:val="24"/>
          <w:szCs w:val="24"/>
        </w:rPr>
        <w:t>pharmacodynamics</w:t>
      </w:r>
      <w:proofErr w:type="spellEnd"/>
      <w:r w:rsidRPr="00DD5729">
        <w:rPr>
          <w:rFonts w:ascii="Times New Roman" w:hAnsi="Times New Roman" w:cs="Times New Roman"/>
          <w:sz w:val="24"/>
          <w:szCs w:val="24"/>
        </w:rPr>
        <w:t>, pharmacological classification, and safe medication administration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Designed study guides specific to each unit; presented information in lecture sessions in order to assist students in making memorable connections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Utilized NCLEX style questions to augment students’ critical thinking skills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Student Nurse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Multiple Indianapolis Area Hospitals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September 2010 – May 2013(2 years 8 months</w:t>
      </w:r>
      <w:proofErr w:type="gramStart"/>
      <w:r w:rsidRPr="00DD5729">
        <w:rPr>
          <w:rFonts w:ascii="Times New Roman" w:hAnsi="Times New Roman" w:cs="Times New Roman"/>
          <w:sz w:val="24"/>
          <w:szCs w:val="24"/>
        </w:rPr>
        <w:t>)Indianapolis</w:t>
      </w:r>
      <w:proofErr w:type="gramEnd"/>
      <w:r w:rsidRPr="00DD5729">
        <w:rPr>
          <w:rFonts w:ascii="Times New Roman" w:hAnsi="Times New Roman" w:cs="Times New Roman"/>
          <w:sz w:val="24"/>
          <w:szCs w:val="24"/>
        </w:rPr>
        <w:t>, Indiana Area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Delivered direct patient care for patients in multiple hospital units, including ER, ICU, PACU, med/</w:t>
      </w:r>
      <w:proofErr w:type="spellStart"/>
      <w:r w:rsidRPr="00DD5729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DD5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29">
        <w:rPr>
          <w:rFonts w:ascii="Times New Roman" w:hAnsi="Times New Roman" w:cs="Times New Roman"/>
          <w:sz w:val="24"/>
          <w:szCs w:val="24"/>
        </w:rPr>
        <w:t>pediatrics</w:t>
      </w:r>
      <w:proofErr w:type="spellEnd"/>
      <w:r w:rsidRPr="00DD5729">
        <w:rPr>
          <w:rFonts w:ascii="Times New Roman" w:hAnsi="Times New Roman" w:cs="Times New Roman"/>
          <w:sz w:val="24"/>
          <w:szCs w:val="24"/>
        </w:rPr>
        <w:t xml:space="preserve">, psychiatric, oncology, </w:t>
      </w:r>
      <w:proofErr w:type="spellStart"/>
      <w:r w:rsidRPr="00DD5729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DD5729">
        <w:rPr>
          <w:rFonts w:ascii="Times New Roman" w:hAnsi="Times New Roman" w:cs="Times New Roman"/>
          <w:sz w:val="24"/>
          <w:szCs w:val="24"/>
        </w:rPr>
        <w:t xml:space="preserve"> and delivery, and nursing management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Developed care plans involving multiple nursing diagnoses and goals; administered medications, performed comprehensive assessments, and completed consecutive documentation, resulting in both the provision of excellent care and the augmentation of outstanding nursing skills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Advanced to care of multiple patients without assistance, leading to independent management of patient care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Student Nurse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San Ignacio Community Hospital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April 2013 – April 2013San Ignacio, Belize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lastRenderedPageBreak/>
        <w:t>Practiced nursing for two weeks during an intercultural trip to Belize; worked specifically in Emergency Department, utilized Spanish in the clinical setting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Education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Anderson University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2009 – 2013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Anderson University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Languages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Spanish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Acute Coronary Syndrome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Spanish-speaking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Nursing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BLS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Telemetry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Cardiopulmonary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Research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NIH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ACLS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Critical Care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Certifications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BLS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, License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April 2012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lastRenderedPageBreak/>
        <w:t>ACLS</w:t>
      </w:r>
    </w:p>
    <w:p w:rsidR="00DD5729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, License</w:t>
      </w:r>
    </w:p>
    <w:p w:rsidR="00FC743E" w:rsidRPr="00DD5729" w:rsidRDefault="00DD5729" w:rsidP="00DD5729">
      <w:pPr>
        <w:rPr>
          <w:rFonts w:ascii="Times New Roman" w:hAnsi="Times New Roman" w:cs="Times New Roman"/>
          <w:sz w:val="24"/>
          <w:szCs w:val="24"/>
        </w:rPr>
      </w:pPr>
      <w:r w:rsidRPr="00DD5729">
        <w:rPr>
          <w:rFonts w:ascii="Times New Roman" w:hAnsi="Times New Roman" w:cs="Times New Roman"/>
          <w:sz w:val="24"/>
          <w:szCs w:val="24"/>
        </w:rPr>
        <w:t>July 2013</w:t>
      </w:r>
    </w:p>
    <w:sectPr w:rsidR="00FC743E" w:rsidRPr="00DD5729" w:rsidSect="00FC7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729"/>
    <w:rsid w:val="00DD5729"/>
    <w:rsid w:val="00FC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7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ill-lau-909a5243/" TargetMode="External"/><Relationship Id="rId4" Type="http://schemas.openxmlformats.org/officeDocument/2006/relationships/hyperlink" Target="mailto:jjlau@ander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2020-03-03T11:29:00Z</dcterms:created>
  <dcterms:modified xsi:type="dcterms:W3CDTF">2020-03-03T11:29:00Z</dcterms:modified>
</cp:coreProperties>
</file>