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                              Lenika Vianen</w:t>
        <w:tab/>
        <w:tab/>
        <w:tab/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                  3069 Lauren Parc Rd. Decatur, Ga 30032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     678-642-1337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          lenikavianen@gmail.com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Frontier Nursing University-MSN, CNM</w:t>
        <w:tab/>
        <w:tab/>
        <w:tab/>
        <w:tab/>
        <w:t xml:space="preserve">       </w:t>
        <w:tab/>
        <w:tab/>
        <w:t xml:space="preserve">               2022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Chamberlain College of Nursing- BSN         </w:t>
        <w:tab/>
        <w:tab/>
        <w:tab/>
        <w:t xml:space="preserve">          </w:t>
        <w:tab/>
        <w:tab/>
        <w:t xml:space="preserve">                           2018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University of Georgia- B.S. Psychology </w:t>
        <w:tab/>
        <w:tab/>
        <w:tab/>
        <w:tab/>
        <w:t xml:space="preserve"> </w:t>
        <w:tab/>
        <w:t xml:space="preserve">                           2015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EMPLOYMENT:</w:t>
        <w:tab/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Registered Nurse</w:t>
        <w:tab/>
        <w:tab/>
        <w:tab/>
        <w:tab/>
        <w:tab/>
        <w:t xml:space="preserve">                           April 2021-November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Southern Regional Hospital</w:t>
        <w:tab/>
        <w:t xml:space="preserve">                            </w:t>
        <w:tab/>
        <w:tab/>
        <w:tab/>
        <w:tab/>
        <w:tab/>
        <w:t xml:space="preserve">     Atlanta, Ga</w:t>
        <w:tab/>
        <w:t xml:space="preserve">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Labor and Delivery unit: provides primary care and assessments for laboring, pregnant patients, and patients going through pregnancy related complications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Monitor and assess fetal strips for fetal heart tones and contractions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Assists with pain management for pregnant patients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Provide pre, intra, and post-operative care for cesarean patients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Provide Covid testing to all mothers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Registered Nurse</w:t>
        <w:tab/>
        <w:tab/>
        <w:tab/>
        <w:tab/>
        <w:tab/>
        <w:tab/>
        <w:tab/>
        <w:t xml:space="preserve">             April 2020-April 2021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Northside Atlanta Hospital</w:t>
        <w:tab/>
        <w:t xml:space="preserve">                            </w:t>
        <w:tab/>
        <w:tab/>
        <w:tab/>
        <w:tab/>
        <w:tab/>
        <w:t xml:space="preserve">     Atlanta, Ga</w:t>
        <w:tab/>
        <w:t xml:space="preserve">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Labor and Delivery unit: provides primary care and assessments for laboring, pregnant patients, and patients going through pregnancy related complications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Monitor and assess fetal strips for fetal heart tones and contractions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Assists with pain management for pregnant patients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Provide pre, intra, and post-operative care for cesarean patients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Covid testing to all mothers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Registered Nurse</w:t>
        <w:tab/>
        <w:tab/>
        <w:tab/>
        <w:tab/>
        <w:tab/>
        <w:tab/>
        <w:tab/>
        <w:t xml:space="preserve">   November 2018- April 2020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Piedmont Atlanta Hospital</w:t>
        <w:tab/>
        <w:t xml:space="preserve">                            </w:t>
        <w:tab/>
        <w:tab/>
        <w:tab/>
        <w:tab/>
        <w:tab/>
        <w:t xml:space="preserve">     Atlanta, Ga</w:t>
        <w:tab/>
        <w:t xml:space="preserve">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Med-surg neurology unit: provides patient care for patients with neurological deficits such as seizures, traumatic brain injury, brain tumors, strokes, etc.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Monitor patients neurological activities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Administer medication and assist with patient testing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Coordinate with medical staff to implement treatment plans for patients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Certified Nursing Assistant</w:t>
        <w:tab/>
        <w:tab/>
        <w:tab/>
        <w:tab/>
        <w:tab/>
        <w:tab/>
        <w:tab/>
        <w:t xml:space="preserve">       June 2016- 2017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AG Rhodes- Wesley Woods </w:t>
        <w:tab/>
        <w:tab/>
        <w:tab/>
        <w:tab/>
        <w:tab/>
        <w:tab/>
        <w:tab/>
        <w:tab/>
        <w:t xml:space="preserve">     Atlanta, Ga</w:t>
        <w:tab/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Assist residents with activities of daily living including helping with grooming, dressing, bathing, toileting, feeding, transferring, and caring for the patients.</w:t>
        <w:tab/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Provide strong clinical skills in assessing vital signs, maintaining chart accuracy, and effective team collaboration</w:t>
        <w:tab/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LICENSURE: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Registered Nurse, Georgia - RN281554                    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NRP</w:t>
        <w:tab/>
        <w:tab/>
        <w:tab/>
        <w:tab/>
        <w:tab/>
        <w:tab/>
        <w:tab/>
        <w:tab/>
        <w:tab/>
        <w:tab/>
        <w:t xml:space="preserve">         December 2022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BLS.                                                            </w:t>
        <w:tab/>
        <w:tab/>
        <w:tab/>
        <w:tab/>
        <w:tab/>
        <w:t xml:space="preserve">         December 2022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CAX689/MSOgBZ7o/xgTLl7iFA==">AMUW2mX+S/ismZatAJyvxcpbFK3eWlMWVBjh92QVUdhTrNdo84dN9+Yhj2+VIhBC5hLC0N33M+Vl/XXEdTSAiEPDuOjlIZkHuo8tMbZQt1OkWepeE3J5OXo=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