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56005" w14:textId="77777777" w:rsidR="006431EB" w:rsidRDefault="00024668">
      <w:pPr>
        <w:spacing w:after="0"/>
        <w:ind w:left="3"/>
        <w:jc w:val="center"/>
      </w:pPr>
      <w:r>
        <w:rPr>
          <w:b/>
          <w:sz w:val="36"/>
        </w:rPr>
        <w:t xml:space="preserve">Suzanna </w:t>
      </w:r>
      <w:proofErr w:type="spellStart"/>
      <w:r>
        <w:rPr>
          <w:b/>
          <w:sz w:val="36"/>
        </w:rPr>
        <w:t>Elaiwi</w:t>
      </w:r>
      <w:proofErr w:type="spellEnd"/>
      <w:r>
        <w:rPr>
          <w:b/>
          <w:sz w:val="36"/>
        </w:rPr>
        <w:t xml:space="preserve"> </w:t>
      </w:r>
    </w:p>
    <w:p w14:paraId="16B1679A" w14:textId="77777777" w:rsidR="006431EB" w:rsidRDefault="00024668">
      <w:pPr>
        <w:tabs>
          <w:tab w:val="center" w:pos="4126"/>
          <w:tab w:val="center" w:pos="6768"/>
          <w:tab w:val="center" w:pos="8008"/>
        </w:tabs>
        <w:spacing w:after="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1DC087" wp14:editId="306FBABC">
                <wp:simplePos x="0" y="0"/>
                <wp:positionH relativeFrom="column">
                  <wp:posOffset>0</wp:posOffset>
                </wp:positionH>
                <wp:positionV relativeFrom="paragraph">
                  <wp:posOffset>191408</wp:posOffset>
                </wp:positionV>
                <wp:extent cx="6858000" cy="19050"/>
                <wp:effectExtent l="0" t="0" r="0" b="0"/>
                <wp:wrapSquare wrapText="bothSides"/>
                <wp:docPr id="3334" name="Group 3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9050"/>
                          <a:chOff x="0" y="0"/>
                          <a:chExt cx="6858000" cy="19050"/>
                        </a:xfrm>
                      </wpg:grpSpPr>
                      <wps:wsp>
                        <wps:cNvPr id="3657" name="Shape 3657"/>
                        <wps:cNvSpPr/>
                        <wps:spPr>
                          <a:xfrm>
                            <a:off x="0" y="0"/>
                            <a:ext cx="68580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05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34" style="width:540pt;height:1.5pt;position:absolute;mso-position-horizontal-relative:text;mso-position-horizontal:absolute;margin-left:0pt;mso-position-vertical-relative:text;margin-top:15.0715pt;" coordsize="68580,190">
                <v:shape id="Shape 3658" style="position:absolute;width:68580;height:190;left:0;top:0;" coordsize="6858000,19050" path="m0,0l6858000,0l6858000,19050l0,1905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ab/>
      </w:r>
      <w:r>
        <w:t>River Grove, IL ∙</w:t>
      </w:r>
      <w:r>
        <w:rPr>
          <w:rFonts w:ascii="Gautami" w:eastAsia="Gautami" w:hAnsi="Gautami" w:cs="Gautami"/>
        </w:rPr>
        <w:t>​</w:t>
      </w:r>
      <w:r>
        <w:t xml:space="preserve"> 773-951-9743 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t>∙</w:t>
      </w:r>
      <w:r>
        <w:rPr>
          <w:rFonts w:ascii="Gautami" w:eastAsia="Gautami" w:hAnsi="Gautami" w:cs="Gautami"/>
        </w:rPr>
        <w:t>​</w:t>
      </w:r>
      <w:r>
        <w:t xml:space="preserve"> elaiwisuzanna@gmail.com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t xml:space="preserve"> </w:t>
      </w:r>
    </w:p>
    <w:p w14:paraId="2EE032DF" w14:textId="77777777" w:rsidR="006431EB" w:rsidRDefault="00024668">
      <w:pPr>
        <w:pStyle w:val="Heading1"/>
      </w:pPr>
      <w:r>
        <w:t xml:space="preserve">Nursing Student </w:t>
      </w:r>
    </w:p>
    <w:p w14:paraId="6A0C6A21" w14:textId="77777777" w:rsidR="006431EB" w:rsidRDefault="00024668">
      <w:pPr>
        <w:spacing w:after="120" w:line="253" w:lineRule="auto"/>
        <w:ind w:left="-5" w:right="-11" w:hanging="10"/>
        <w:jc w:val="both"/>
      </w:pPr>
      <w:r>
        <w:rPr>
          <w:sz w:val="21"/>
        </w:rPr>
        <w:t xml:space="preserve">Patient-focused </w:t>
      </w:r>
      <w:r>
        <w:rPr>
          <w:sz w:val="21"/>
        </w:rPr>
        <w:t xml:space="preserve">Nursing Student with hands-on experience in surgical, medical office and hospital settings. Strong background in delivering quality care </w:t>
      </w:r>
      <w:r>
        <w:rPr>
          <w:sz w:val="21"/>
        </w:rPr>
        <w:t xml:space="preserve">and support with patient centered care, while working in collaboration with healthcare staff and families.  </w:t>
      </w:r>
    </w:p>
    <w:p w14:paraId="79505B03" w14:textId="77777777" w:rsidR="006431EB" w:rsidRDefault="00024668">
      <w:pPr>
        <w:spacing w:after="0"/>
        <w:ind w:right="8"/>
        <w:jc w:val="center"/>
      </w:pPr>
      <w:r>
        <w:rPr>
          <w:b/>
          <w:sz w:val="21"/>
        </w:rPr>
        <w:t xml:space="preserve">Areas of Expertise  </w:t>
      </w:r>
    </w:p>
    <w:tbl>
      <w:tblPr>
        <w:tblStyle w:val="TableGrid"/>
        <w:tblW w:w="11070" w:type="dxa"/>
        <w:tblInd w:w="-113" w:type="dxa"/>
        <w:tblCellMar>
          <w:top w:w="45" w:type="dxa"/>
          <w:left w:w="0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653"/>
        <w:gridCol w:w="2932"/>
        <w:gridCol w:w="653"/>
        <w:gridCol w:w="3232"/>
        <w:gridCol w:w="653"/>
        <w:gridCol w:w="2947"/>
      </w:tblGrid>
      <w:tr w:rsidR="006431EB" w14:paraId="1F1E6414" w14:textId="77777777">
        <w:trPr>
          <w:trHeight w:val="28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C078EE" w14:textId="77777777" w:rsidR="006431EB" w:rsidRDefault="00024668">
            <w:pPr>
              <w:spacing w:after="0"/>
              <w:ind w:left="143"/>
              <w:jc w:val="center"/>
            </w:pPr>
            <w:r>
              <w:rPr>
                <w:rFonts w:ascii="Arial" w:eastAsia="Arial" w:hAnsi="Arial" w:cs="Arial"/>
                <w:sz w:val="21"/>
              </w:rPr>
              <w:t>●</w:t>
            </w:r>
          </w:p>
        </w:tc>
        <w:tc>
          <w:tcPr>
            <w:tcW w:w="29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EBF93B" w14:textId="77777777" w:rsidR="006431EB" w:rsidRDefault="00024668">
            <w:pPr>
              <w:spacing w:after="0"/>
            </w:pPr>
            <w:r>
              <w:rPr>
                <w:sz w:val="21"/>
              </w:rPr>
              <w:t xml:space="preserve">Direct Patient Care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C5442B" w14:textId="77777777" w:rsidR="006431EB" w:rsidRDefault="00024668">
            <w:pPr>
              <w:spacing w:after="0"/>
              <w:ind w:left="143"/>
              <w:jc w:val="center"/>
            </w:pPr>
            <w:r>
              <w:rPr>
                <w:rFonts w:ascii="Arial" w:eastAsia="Arial" w:hAnsi="Arial" w:cs="Arial"/>
                <w:sz w:val="21"/>
              </w:rPr>
              <w:t>●</w:t>
            </w:r>
          </w:p>
        </w:tc>
        <w:tc>
          <w:tcPr>
            <w:tcW w:w="3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D50980" w14:textId="77777777" w:rsidR="006431EB" w:rsidRDefault="00024668">
            <w:pPr>
              <w:spacing w:after="0"/>
            </w:pPr>
            <w:r>
              <w:rPr>
                <w:sz w:val="21"/>
              </w:rPr>
              <w:t xml:space="preserve">Sterile Technique / Infection Control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DA5236" w14:textId="77777777" w:rsidR="006431EB" w:rsidRDefault="00024668">
            <w:pPr>
              <w:spacing w:after="0"/>
              <w:ind w:left="143"/>
              <w:jc w:val="center"/>
            </w:pPr>
            <w:r>
              <w:rPr>
                <w:rFonts w:ascii="Arial" w:eastAsia="Arial" w:hAnsi="Arial" w:cs="Arial"/>
                <w:sz w:val="21"/>
              </w:rPr>
              <w:t>●</w:t>
            </w:r>
          </w:p>
        </w:tc>
        <w:tc>
          <w:tcPr>
            <w:tcW w:w="2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90ABDF" w14:textId="77777777" w:rsidR="006431EB" w:rsidRDefault="00024668">
            <w:pPr>
              <w:spacing w:after="0"/>
            </w:pPr>
            <w:r>
              <w:rPr>
                <w:sz w:val="21"/>
              </w:rPr>
              <w:t xml:space="preserve">Medical Terminology </w:t>
            </w:r>
          </w:p>
        </w:tc>
      </w:tr>
      <w:tr w:rsidR="006431EB" w14:paraId="006DAB10" w14:textId="77777777">
        <w:trPr>
          <w:trHeight w:val="28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F2137A" w14:textId="77777777" w:rsidR="006431EB" w:rsidRDefault="00024668">
            <w:pPr>
              <w:spacing w:after="0"/>
              <w:ind w:left="143"/>
              <w:jc w:val="center"/>
            </w:pPr>
            <w:r>
              <w:rPr>
                <w:rFonts w:ascii="Arial" w:eastAsia="Arial" w:hAnsi="Arial" w:cs="Arial"/>
                <w:sz w:val="21"/>
              </w:rPr>
              <w:t>●</w:t>
            </w:r>
          </w:p>
        </w:tc>
        <w:tc>
          <w:tcPr>
            <w:tcW w:w="29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E222B6" w14:textId="77777777" w:rsidR="006431EB" w:rsidRDefault="00024668">
            <w:pPr>
              <w:spacing w:after="0"/>
            </w:pPr>
            <w:r>
              <w:rPr>
                <w:sz w:val="21"/>
              </w:rPr>
              <w:t xml:space="preserve">Triage &amp; Scheduling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5A6F77" w14:textId="77777777" w:rsidR="006431EB" w:rsidRDefault="00024668">
            <w:pPr>
              <w:spacing w:after="0"/>
              <w:ind w:left="143"/>
              <w:jc w:val="center"/>
            </w:pPr>
            <w:r>
              <w:rPr>
                <w:rFonts w:ascii="Arial" w:eastAsia="Arial" w:hAnsi="Arial" w:cs="Arial"/>
                <w:sz w:val="21"/>
              </w:rPr>
              <w:t>●</w:t>
            </w:r>
          </w:p>
        </w:tc>
        <w:tc>
          <w:tcPr>
            <w:tcW w:w="3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730FC8" w14:textId="77777777" w:rsidR="006431EB" w:rsidRDefault="00024668">
            <w:pPr>
              <w:spacing w:after="0"/>
            </w:pPr>
            <w:r>
              <w:rPr>
                <w:sz w:val="21"/>
              </w:rPr>
              <w:t xml:space="preserve">Patient Education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1468C" w14:textId="77777777" w:rsidR="006431EB" w:rsidRDefault="00024668">
            <w:pPr>
              <w:spacing w:after="0"/>
              <w:ind w:left="143"/>
              <w:jc w:val="center"/>
            </w:pPr>
            <w:r>
              <w:rPr>
                <w:rFonts w:ascii="Arial" w:eastAsia="Arial" w:hAnsi="Arial" w:cs="Arial"/>
                <w:sz w:val="21"/>
              </w:rPr>
              <w:t>●</w:t>
            </w:r>
          </w:p>
        </w:tc>
        <w:tc>
          <w:tcPr>
            <w:tcW w:w="2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6C28FF" w14:textId="77777777" w:rsidR="006431EB" w:rsidRDefault="00024668">
            <w:pPr>
              <w:spacing w:after="0"/>
            </w:pPr>
            <w:r>
              <w:rPr>
                <w:sz w:val="21"/>
              </w:rPr>
              <w:t xml:space="preserve">English / Arabic Fluency </w:t>
            </w:r>
          </w:p>
        </w:tc>
      </w:tr>
      <w:tr w:rsidR="006431EB" w14:paraId="388253B5" w14:textId="77777777">
        <w:trPr>
          <w:trHeight w:val="136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4831FF" w14:textId="77777777" w:rsidR="006431EB" w:rsidRDefault="00024668">
            <w:pPr>
              <w:spacing w:after="279"/>
              <w:ind w:left="143"/>
              <w:jc w:val="center"/>
            </w:pPr>
            <w:r>
              <w:rPr>
                <w:rFonts w:ascii="Arial" w:eastAsia="Arial" w:hAnsi="Arial" w:cs="Arial"/>
                <w:sz w:val="21"/>
              </w:rPr>
              <w:t>●</w:t>
            </w:r>
          </w:p>
          <w:p w14:paraId="0EB2CB6C" w14:textId="77777777" w:rsidR="006431EB" w:rsidRDefault="00024668">
            <w:pPr>
              <w:spacing w:after="9"/>
              <w:ind w:left="143"/>
              <w:jc w:val="center"/>
            </w:pPr>
            <w:r>
              <w:rPr>
                <w:rFonts w:ascii="Arial" w:eastAsia="Arial" w:hAnsi="Arial" w:cs="Arial"/>
                <w:sz w:val="21"/>
              </w:rPr>
              <w:t>●</w:t>
            </w:r>
          </w:p>
          <w:p w14:paraId="7C32ADA8" w14:textId="77777777" w:rsidR="006431EB" w:rsidRDefault="00024668">
            <w:pPr>
              <w:spacing w:after="0"/>
              <w:ind w:left="143"/>
              <w:jc w:val="center"/>
            </w:pPr>
            <w:r>
              <w:rPr>
                <w:rFonts w:ascii="Arial" w:eastAsia="Arial" w:hAnsi="Arial" w:cs="Arial"/>
                <w:sz w:val="21"/>
              </w:rPr>
              <w:t>●</w:t>
            </w:r>
          </w:p>
        </w:tc>
        <w:tc>
          <w:tcPr>
            <w:tcW w:w="29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3D1029" w14:textId="77777777" w:rsidR="006431EB" w:rsidRDefault="00024668">
            <w:pPr>
              <w:spacing w:after="0"/>
            </w:pPr>
            <w:r>
              <w:rPr>
                <w:sz w:val="21"/>
              </w:rPr>
              <w:t xml:space="preserve">Critical </w:t>
            </w:r>
            <w:proofErr w:type="gramStart"/>
            <w:r>
              <w:rPr>
                <w:sz w:val="21"/>
              </w:rPr>
              <w:t>thinking ,</w:t>
            </w:r>
            <w:proofErr w:type="gramEnd"/>
            <w:r>
              <w:rPr>
                <w:sz w:val="21"/>
              </w:rPr>
              <w:t xml:space="preserve"> Problem </w:t>
            </w:r>
          </w:p>
          <w:p w14:paraId="24A1DC5F" w14:textId="77777777" w:rsidR="006431EB" w:rsidRDefault="00024668">
            <w:pPr>
              <w:spacing w:after="0"/>
            </w:pPr>
            <w:r>
              <w:rPr>
                <w:sz w:val="21"/>
              </w:rPr>
              <w:t xml:space="preserve">Solving &amp; empathy </w:t>
            </w:r>
          </w:p>
          <w:p w14:paraId="708FFC6E" w14:textId="77777777" w:rsidR="006431EB" w:rsidRDefault="00024668">
            <w:pPr>
              <w:spacing w:after="0"/>
            </w:pPr>
            <w:r>
              <w:rPr>
                <w:sz w:val="21"/>
              </w:rPr>
              <w:t xml:space="preserve">Medication &amp; injections </w:t>
            </w:r>
          </w:p>
          <w:p w14:paraId="5ED3F295" w14:textId="77777777" w:rsidR="006431EB" w:rsidRDefault="00024668">
            <w:pPr>
              <w:spacing w:after="0"/>
            </w:pPr>
            <w:r>
              <w:rPr>
                <w:sz w:val="21"/>
              </w:rPr>
              <w:t xml:space="preserve">Insertion of </w:t>
            </w:r>
            <w:proofErr w:type="spellStart"/>
            <w:r>
              <w:rPr>
                <w:sz w:val="21"/>
              </w:rPr>
              <w:t>foley</w:t>
            </w:r>
            <w:proofErr w:type="spellEnd"/>
            <w:r>
              <w:rPr>
                <w:sz w:val="21"/>
              </w:rPr>
              <w:t xml:space="preserve"> catheter </w:t>
            </w:r>
          </w:p>
          <w:p w14:paraId="040E2A41" w14:textId="77777777" w:rsidR="006431EB" w:rsidRDefault="00024668">
            <w:pPr>
              <w:spacing w:after="0"/>
              <w:ind w:left="18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77B736" w14:textId="77777777" w:rsidR="006431EB" w:rsidRDefault="00024668">
            <w:pPr>
              <w:spacing w:after="9"/>
              <w:ind w:left="143"/>
              <w:jc w:val="center"/>
            </w:pPr>
            <w:r>
              <w:rPr>
                <w:rFonts w:ascii="Arial" w:eastAsia="Arial" w:hAnsi="Arial" w:cs="Arial"/>
                <w:sz w:val="21"/>
              </w:rPr>
              <w:t>●</w:t>
            </w:r>
          </w:p>
          <w:p w14:paraId="41BC63EA" w14:textId="77777777" w:rsidR="006431EB" w:rsidRDefault="00024668">
            <w:pPr>
              <w:spacing w:after="9"/>
              <w:ind w:left="143"/>
              <w:jc w:val="center"/>
            </w:pPr>
            <w:r>
              <w:rPr>
                <w:rFonts w:ascii="Arial" w:eastAsia="Arial" w:hAnsi="Arial" w:cs="Arial"/>
                <w:sz w:val="21"/>
              </w:rPr>
              <w:t>●</w:t>
            </w:r>
          </w:p>
          <w:p w14:paraId="7351E4EB" w14:textId="77777777" w:rsidR="006431EB" w:rsidRDefault="00024668">
            <w:pPr>
              <w:spacing w:after="9"/>
              <w:ind w:left="143"/>
              <w:jc w:val="center"/>
            </w:pPr>
            <w:r>
              <w:rPr>
                <w:rFonts w:ascii="Arial" w:eastAsia="Arial" w:hAnsi="Arial" w:cs="Arial"/>
                <w:sz w:val="21"/>
              </w:rPr>
              <w:t>●</w:t>
            </w:r>
          </w:p>
          <w:p w14:paraId="27C7EE34" w14:textId="77777777" w:rsidR="006431EB" w:rsidRDefault="00024668">
            <w:pPr>
              <w:spacing w:after="0"/>
              <w:ind w:left="143"/>
              <w:jc w:val="center"/>
            </w:pPr>
            <w:r>
              <w:rPr>
                <w:rFonts w:ascii="Arial" w:eastAsia="Arial" w:hAnsi="Arial" w:cs="Arial"/>
                <w:sz w:val="21"/>
              </w:rPr>
              <w:t>●</w:t>
            </w:r>
          </w:p>
        </w:tc>
        <w:tc>
          <w:tcPr>
            <w:tcW w:w="3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0A0AD8" w14:textId="77777777" w:rsidR="006431EB" w:rsidRDefault="00024668">
            <w:pPr>
              <w:spacing w:after="0"/>
            </w:pPr>
            <w:r>
              <w:rPr>
                <w:sz w:val="21"/>
              </w:rPr>
              <w:t xml:space="preserve">Communication Skills &amp; teamwork </w:t>
            </w:r>
          </w:p>
          <w:p w14:paraId="684EE505" w14:textId="70349D8F" w:rsidR="006431EB" w:rsidRDefault="00024668">
            <w:pPr>
              <w:spacing w:after="0"/>
            </w:pPr>
            <w:r>
              <w:rPr>
                <w:sz w:val="21"/>
              </w:rPr>
              <w:t xml:space="preserve">Lab </w:t>
            </w:r>
            <w:proofErr w:type="gramStart"/>
            <w:r>
              <w:rPr>
                <w:sz w:val="21"/>
              </w:rPr>
              <w:t>work,  I</w:t>
            </w:r>
            <w:r>
              <w:rPr>
                <w:sz w:val="21"/>
              </w:rPr>
              <w:t>V</w:t>
            </w:r>
            <w:proofErr w:type="gramEnd"/>
            <w:r>
              <w:rPr>
                <w:sz w:val="21"/>
              </w:rPr>
              <w:t xml:space="preserve"> insertion &amp; therapy </w:t>
            </w:r>
          </w:p>
          <w:p w14:paraId="35B4E7E1" w14:textId="77777777" w:rsidR="006431EB" w:rsidRDefault="00024668">
            <w:pPr>
              <w:spacing w:after="0"/>
            </w:pPr>
            <w:r>
              <w:rPr>
                <w:sz w:val="21"/>
              </w:rPr>
              <w:t xml:space="preserve">Nursing care plan  </w:t>
            </w:r>
          </w:p>
          <w:p w14:paraId="78306E43" w14:textId="77777777" w:rsidR="006431EB" w:rsidRDefault="00024668">
            <w:pPr>
              <w:spacing w:after="0"/>
            </w:pPr>
            <w:r>
              <w:rPr>
                <w:sz w:val="21"/>
              </w:rPr>
              <w:t xml:space="preserve">Assisted during </w:t>
            </w:r>
            <w:proofErr w:type="spellStart"/>
            <w:r>
              <w:rPr>
                <w:sz w:val="21"/>
              </w:rPr>
              <w:t>covid</w:t>
            </w:r>
            <w:proofErr w:type="spellEnd"/>
            <w:r>
              <w:rPr>
                <w:sz w:val="21"/>
              </w:rPr>
              <w:t xml:space="preserve"> crisis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030423" w14:textId="77777777" w:rsidR="006431EB" w:rsidRDefault="00024668">
            <w:pPr>
              <w:spacing w:after="0"/>
              <w:ind w:left="143"/>
              <w:jc w:val="center"/>
            </w:pPr>
            <w:r>
              <w:rPr>
                <w:rFonts w:ascii="Arial" w:eastAsia="Arial" w:hAnsi="Arial" w:cs="Arial"/>
                <w:sz w:val="21"/>
              </w:rPr>
              <w:t>●</w:t>
            </w:r>
          </w:p>
        </w:tc>
        <w:tc>
          <w:tcPr>
            <w:tcW w:w="2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C2A00A" w14:textId="77777777" w:rsidR="006431EB" w:rsidRDefault="00024668">
            <w:pPr>
              <w:spacing w:after="0"/>
            </w:pPr>
            <w:r>
              <w:rPr>
                <w:sz w:val="21"/>
              </w:rPr>
              <w:t xml:space="preserve">HIPAA / OSHA Regulations </w:t>
            </w:r>
          </w:p>
        </w:tc>
      </w:tr>
    </w:tbl>
    <w:p w14:paraId="7AD229CE" w14:textId="77777777" w:rsidR="006431EB" w:rsidRDefault="00024668">
      <w:pPr>
        <w:spacing w:after="165"/>
        <w:ind w:right="-7"/>
      </w:pPr>
      <w:r>
        <w:rPr>
          <w:noProof/>
        </w:rPr>
        <mc:AlternateContent>
          <mc:Choice Requires="wpg">
            <w:drawing>
              <wp:inline distT="0" distB="0" distL="0" distR="0" wp14:anchorId="495B80E8" wp14:editId="566D307A">
                <wp:extent cx="6858000" cy="19050"/>
                <wp:effectExtent l="0" t="0" r="0" b="0"/>
                <wp:docPr id="3335" name="Group 3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9050"/>
                          <a:chOff x="0" y="0"/>
                          <a:chExt cx="6858000" cy="19050"/>
                        </a:xfrm>
                      </wpg:grpSpPr>
                      <wps:wsp>
                        <wps:cNvPr id="3659" name="Shape 3659"/>
                        <wps:cNvSpPr/>
                        <wps:spPr>
                          <a:xfrm>
                            <a:off x="0" y="0"/>
                            <a:ext cx="68580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05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35" style="width:540pt;height:1.5pt;mso-position-horizontal-relative:char;mso-position-vertical-relative:line" coordsize="68580,190">
                <v:shape id="Shape 3660" style="position:absolute;width:68580;height:190;left:0;top:0;" coordsize="6858000,19050" path="m0,0l6858000,0l685800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B9AC8FB" w14:textId="77777777" w:rsidR="006431EB" w:rsidRDefault="00024668">
      <w:pPr>
        <w:pStyle w:val="Heading2"/>
        <w:ind w:left="16" w:right="28"/>
      </w:pPr>
      <w:r>
        <w:t xml:space="preserve">EDUCATION </w:t>
      </w:r>
    </w:p>
    <w:p w14:paraId="2C1D3CD8" w14:textId="77777777" w:rsidR="006431EB" w:rsidRDefault="00024668">
      <w:pPr>
        <w:spacing w:after="68"/>
        <w:ind w:left="10" w:right="2" w:hanging="10"/>
        <w:jc w:val="center"/>
      </w:pPr>
      <w:r>
        <w:rPr>
          <w:b/>
          <w:sz w:val="21"/>
        </w:rPr>
        <w:t xml:space="preserve">Associate of Applied Science - Nursing | </w:t>
      </w:r>
      <w:r>
        <w:rPr>
          <w:rFonts w:ascii="Gautami" w:eastAsia="Gautami" w:hAnsi="Gautami" w:cs="Gautami"/>
          <w:sz w:val="21"/>
        </w:rPr>
        <w:t>​</w:t>
      </w:r>
      <w:r>
        <w:rPr>
          <w:sz w:val="21"/>
        </w:rPr>
        <w:t>Triton College / Benedictine University (In Progress)</w:t>
      </w:r>
      <w:r>
        <w:rPr>
          <w:b/>
          <w:sz w:val="21"/>
        </w:rPr>
        <w:t xml:space="preserve"> </w:t>
      </w:r>
    </w:p>
    <w:p w14:paraId="78B40774" w14:textId="77777777" w:rsidR="006431EB" w:rsidRDefault="00024668">
      <w:pPr>
        <w:tabs>
          <w:tab w:val="center" w:pos="5389"/>
          <w:tab w:val="center" w:pos="9983"/>
        </w:tabs>
        <w:spacing w:after="74"/>
      </w:pPr>
      <w:r>
        <w:tab/>
      </w:r>
      <w:r>
        <w:rPr>
          <w:i/>
          <w:sz w:val="21"/>
          <w:u w:val="single" w:color="000000"/>
        </w:rPr>
        <w:t>Extracurriculars</w:t>
      </w:r>
      <w:r>
        <w:rPr>
          <w:rFonts w:ascii="Gautami" w:eastAsia="Gautami" w:hAnsi="Gautami" w:cs="Gautami"/>
          <w:u w:val="single" w:color="000000"/>
        </w:rPr>
        <w:t>​</w:t>
      </w:r>
      <w:r>
        <w:rPr>
          <w:i/>
          <w:sz w:val="21"/>
        </w:rPr>
        <w:t xml:space="preserve">:  Member </w:t>
      </w:r>
      <w:proofErr w:type="gramStart"/>
      <w:r>
        <w:rPr>
          <w:i/>
          <w:sz w:val="21"/>
        </w:rPr>
        <w:t>of  the</w:t>
      </w:r>
      <w:proofErr w:type="gramEnd"/>
      <w:r>
        <w:rPr>
          <w:i/>
          <w:sz w:val="21"/>
        </w:rPr>
        <w:t xml:space="preserve"> American Nurses Association (ANA); Student Nurse Association – Secretary</w:t>
      </w:r>
      <w:r>
        <w:rPr>
          <w:i/>
          <w:sz w:val="8"/>
        </w:rPr>
        <w:t xml:space="preserve"> </w:t>
      </w:r>
      <w:r>
        <w:rPr>
          <w:i/>
          <w:sz w:val="8"/>
        </w:rPr>
        <w:tab/>
      </w:r>
      <w:r>
        <w:rPr>
          <w:i/>
          <w:sz w:val="21"/>
        </w:rPr>
        <w:t xml:space="preserve"> </w:t>
      </w:r>
    </w:p>
    <w:p w14:paraId="2D8ED6F1" w14:textId="77777777" w:rsidR="006431EB" w:rsidRDefault="00024668">
      <w:pPr>
        <w:spacing w:after="243"/>
        <w:ind w:left="10" w:right="14" w:hanging="10"/>
        <w:jc w:val="center"/>
      </w:pPr>
      <w:r>
        <w:rPr>
          <w:b/>
          <w:sz w:val="21"/>
        </w:rPr>
        <w:t xml:space="preserve">Medical Assistant Program | </w:t>
      </w:r>
      <w:r>
        <w:rPr>
          <w:rFonts w:ascii="Gautami" w:eastAsia="Gautami" w:hAnsi="Gautami" w:cs="Gautami"/>
          <w:sz w:val="21"/>
        </w:rPr>
        <w:t>​</w:t>
      </w:r>
      <w:r>
        <w:rPr>
          <w:sz w:val="21"/>
        </w:rPr>
        <w:t>Illinois School of Health Career (2006)</w:t>
      </w:r>
      <w:r>
        <w:rPr>
          <w:b/>
          <w:sz w:val="21"/>
        </w:rPr>
        <w:t xml:space="preserve"> </w:t>
      </w:r>
    </w:p>
    <w:p w14:paraId="5BD8A14F" w14:textId="77777777" w:rsidR="006431EB" w:rsidRDefault="00024668">
      <w:pPr>
        <w:pStyle w:val="Heading3"/>
        <w:jc w:val="center"/>
      </w:pPr>
      <w:r>
        <w:t xml:space="preserve">CERTIFICATIONS </w:t>
      </w:r>
    </w:p>
    <w:p w14:paraId="20B131A9" w14:textId="77777777" w:rsidR="006431EB" w:rsidRDefault="00024668">
      <w:pPr>
        <w:spacing w:after="0"/>
        <w:ind w:left="10" w:right="19" w:hanging="10"/>
        <w:jc w:val="center"/>
      </w:pPr>
      <w:proofErr w:type="gramStart"/>
      <w:r>
        <w:rPr>
          <w:i/>
          <w:sz w:val="21"/>
        </w:rPr>
        <w:t>CPR,BLS</w:t>
      </w:r>
      <w:proofErr w:type="gramEnd"/>
      <w:r>
        <w:rPr>
          <w:i/>
          <w:sz w:val="21"/>
        </w:rPr>
        <w:t xml:space="preserve"> /AED Certification </w:t>
      </w:r>
    </w:p>
    <w:p w14:paraId="48CAF1B1" w14:textId="77777777" w:rsidR="006431EB" w:rsidRDefault="00024668">
      <w:pPr>
        <w:spacing w:after="165"/>
        <w:ind w:right="-7"/>
      </w:pPr>
      <w:r>
        <w:rPr>
          <w:noProof/>
        </w:rPr>
        <mc:AlternateContent>
          <mc:Choice Requires="wpg">
            <w:drawing>
              <wp:inline distT="0" distB="0" distL="0" distR="0" wp14:anchorId="35E99D40" wp14:editId="5E426D6D">
                <wp:extent cx="6858000" cy="19050"/>
                <wp:effectExtent l="0" t="0" r="0" b="0"/>
                <wp:docPr id="3336" name="Group 3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9050"/>
                          <a:chOff x="0" y="0"/>
                          <a:chExt cx="6858000" cy="19050"/>
                        </a:xfrm>
                      </wpg:grpSpPr>
                      <wps:wsp>
                        <wps:cNvPr id="3661" name="Shape 3661"/>
                        <wps:cNvSpPr/>
                        <wps:spPr>
                          <a:xfrm>
                            <a:off x="0" y="0"/>
                            <a:ext cx="68580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05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36" style="width:540pt;height:1.5pt;mso-position-horizontal-relative:char;mso-position-vertical-relative:line" coordsize="68580,190">
                <v:shape id="Shape 3662" style="position:absolute;width:68580;height:190;left:0;top:0;" coordsize="6858000,19050" path="m0,0l6858000,0l685800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A6F037" w14:textId="77777777" w:rsidR="006431EB" w:rsidRDefault="00024668">
      <w:pPr>
        <w:pStyle w:val="Heading2"/>
        <w:spacing w:after="124"/>
        <w:ind w:left="16" w:right="0"/>
      </w:pPr>
      <w:r>
        <w:t xml:space="preserve">EXPERIENCE HIGHLIGHTS </w:t>
      </w:r>
    </w:p>
    <w:p w14:paraId="1B5A2A73" w14:textId="77777777" w:rsidR="006431EB" w:rsidRDefault="00024668">
      <w:pPr>
        <w:tabs>
          <w:tab w:val="center" w:pos="8744"/>
        </w:tabs>
        <w:spacing w:after="169"/>
      </w:pPr>
      <w:r>
        <w:rPr>
          <w:rFonts w:ascii="Cambria" w:eastAsia="Cambria" w:hAnsi="Cambria" w:cs="Cambria"/>
          <w:b/>
          <w:sz w:val="24"/>
        </w:rPr>
        <w:t xml:space="preserve">Labor and deliver student nurse, </w:t>
      </w:r>
      <w:r>
        <w:rPr>
          <w:rFonts w:ascii="Cambria" w:eastAsia="Cambria" w:hAnsi="Cambria" w:cs="Cambria"/>
          <w:sz w:val="24"/>
        </w:rPr>
        <w:t xml:space="preserve">SAINT ANTHONY </w:t>
      </w:r>
      <w:proofErr w:type="gramStart"/>
      <w:r>
        <w:rPr>
          <w:rFonts w:ascii="Cambria" w:eastAsia="Cambria" w:hAnsi="Cambria" w:cs="Cambria"/>
          <w:sz w:val="24"/>
        </w:rPr>
        <w:t>HOSPITAL,  APRIL</w:t>
      </w:r>
      <w:proofErr w:type="gramEnd"/>
      <w:r>
        <w:rPr>
          <w:rFonts w:ascii="Cambria" w:eastAsia="Cambria" w:hAnsi="Cambria" w:cs="Cambria"/>
          <w:sz w:val="24"/>
        </w:rPr>
        <w:t xml:space="preserve"> 13-PRESENT</w:t>
      </w:r>
      <w:r>
        <w:rPr>
          <w:rFonts w:ascii="Gautami" w:eastAsia="Gautami" w:hAnsi="Gautami" w:cs="Gautami"/>
          <w:sz w:val="24"/>
        </w:rPr>
        <w:t>​</w:t>
      </w:r>
      <w:r>
        <w:rPr>
          <w:rFonts w:ascii="Gautami" w:eastAsia="Gautami" w:hAnsi="Gautami" w:cs="Gautami"/>
          <w:sz w:val="24"/>
        </w:rPr>
        <w:tab/>
      </w:r>
      <w:r>
        <w:rPr>
          <w:rFonts w:ascii="Cambria" w:eastAsia="Cambria" w:hAnsi="Cambria" w:cs="Cambria"/>
          <w:sz w:val="24"/>
        </w:rPr>
        <w:t xml:space="preserve"> </w:t>
      </w:r>
    </w:p>
    <w:p w14:paraId="6D1B47A7" w14:textId="77777777" w:rsidR="006431EB" w:rsidRDefault="00024668">
      <w:pPr>
        <w:spacing w:after="180" w:line="250" w:lineRule="auto"/>
      </w:pPr>
      <w:r>
        <w:rPr>
          <w:rFonts w:ascii="Cambria" w:eastAsia="Cambria" w:hAnsi="Cambria" w:cs="Cambria"/>
        </w:rPr>
        <w:t xml:space="preserve">Delivered care to laboring women of term and preterm gestations as a student nurse under the supervision of nurse charge. </w:t>
      </w:r>
    </w:p>
    <w:p w14:paraId="4A98D59E" w14:textId="2D8D714F" w:rsidR="006431EB" w:rsidRDefault="00024668">
      <w:pPr>
        <w:spacing w:after="189" w:line="252" w:lineRule="auto"/>
        <w:ind w:left="-5" w:hanging="10"/>
      </w:pPr>
      <w:r>
        <w:rPr>
          <w:rFonts w:ascii="Cambria" w:eastAsia="Cambria" w:hAnsi="Cambria" w:cs="Cambria"/>
          <w:sz w:val="20"/>
        </w:rPr>
        <w:t xml:space="preserve">Provided support for mothers during labor and cared for </w:t>
      </w:r>
      <w:proofErr w:type="spellStart"/>
      <w:r>
        <w:rPr>
          <w:rFonts w:ascii="Cambria" w:eastAsia="Cambria" w:hAnsi="Cambria" w:cs="Cambria"/>
          <w:sz w:val="20"/>
        </w:rPr>
        <w:t>covid</w:t>
      </w:r>
      <w:proofErr w:type="spellEnd"/>
      <w:r>
        <w:rPr>
          <w:rFonts w:ascii="Cambria" w:eastAsia="Cambria" w:hAnsi="Cambria" w:cs="Cambria"/>
          <w:sz w:val="20"/>
        </w:rPr>
        <w:t xml:space="preserve"> </w:t>
      </w:r>
      <w:proofErr w:type="gramStart"/>
      <w:r>
        <w:rPr>
          <w:rFonts w:ascii="Cambria" w:eastAsia="Cambria" w:hAnsi="Cambria" w:cs="Cambria"/>
          <w:sz w:val="20"/>
        </w:rPr>
        <w:t>mothers .Provided</w:t>
      </w:r>
      <w:proofErr w:type="gramEnd"/>
      <w:r>
        <w:rPr>
          <w:rFonts w:ascii="Cambria" w:eastAsia="Cambria" w:hAnsi="Cambria" w:cs="Cambria"/>
          <w:sz w:val="20"/>
        </w:rPr>
        <w:t xml:space="preserve"> care for patients in triage, labor, post-partum </w:t>
      </w:r>
      <w:r>
        <w:rPr>
          <w:rFonts w:ascii="Cambria" w:eastAsia="Cambria" w:hAnsi="Cambria" w:cs="Cambria"/>
          <w:sz w:val="20"/>
        </w:rPr>
        <w:t>and ne</w:t>
      </w:r>
      <w:r>
        <w:rPr>
          <w:rFonts w:ascii="Cambria" w:eastAsia="Cambria" w:hAnsi="Cambria" w:cs="Cambria"/>
          <w:sz w:val="20"/>
        </w:rPr>
        <w:t xml:space="preserve">wborn care. </w:t>
      </w:r>
    </w:p>
    <w:p w14:paraId="6447E34A" w14:textId="77777777" w:rsidR="006431EB" w:rsidRDefault="00024668">
      <w:pPr>
        <w:spacing w:after="189" w:line="252" w:lineRule="auto"/>
        <w:ind w:left="-5" w:hanging="10"/>
      </w:pPr>
      <w:r>
        <w:rPr>
          <w:rFonts w:ascii="Cambria" w:eastAsia="Cambria" w:hAnsi="Cambria" w:cs="Cambria"/>
          <w:sz w:val="20"/>
        </w:rPr>
        <w:t xml:space="preserve">Provided care for patients utilizing fetal and maternal monitor </w:t>
      </w:r>
      <w:proofErr w:type="spellStart"/>
      <w:proofErr w:type="gramStart"/>
      <w:r>
        <w:rPr>
          <w:rFonts w:ascii="Cambria" w:eastAsia="Cambria" w:hAnsi="Cambria" w:cs="Cambria"/>
          <w:sz w:val="20"/>
        </w:rPr>
        <w:t>equipment.Provided</w:t>
      </w:r>
      <w:proofErr w:type="spellEnd"/>
      <w:proofErr w:type="gramEnd"/>
      <w:r>
        <w:rPr>
          <w:rFonts w:ascii="Cambria" w:eastAsia="Cambria" w:hAnsi="Cambria" w:cs="Cambria"/>
          <w:sz w:val="20"/>
        </w:rPr>
        <w:t xml:space="preserve"> IV therapy, ante-partum care and patient education . </w:t>
      </w:r>
    </w:p>
    <w:p w14:paraId="34E7865E" w14:textId="77777777" w:rsidR="006431EB" w:rsidRDefault="00024668">
      <w:pPr>
        <w:spacing w:after="189" w:line="252" w:lineRule="auto"/>
        <w:ind w:left="-5" w:hanging="10"/>
      </w:pPr>
      <w:r>
        <w:rPr>
          <w:rFonts w:ascii="Cambria" w:eastAsia="Cambria" w:hAnsi="Cambria" w:cs="Cambria"/>
          <w:sz w:val="20"/>
        </w:rPr>
        <w:t xml:space="preserve">Managed the patient’s pain through relaxation </w:t>
      </w:r>
      <w:proofErr w:type="spellStart"/>
      <w:proofErr w:type="gramStart"/>
      <w:r>
        <w:rPr>
          <w:rFonts w:ascii="Cambria" w:eastAsia="Cambria" w:hAnsi="Cambria" w:cs="Cambria"/>
          <w:sz w:val="20"/>
        </w:rPr>
        <w:t>teqhniqe,controlled</w:t>
      </w:r>
      <w:proofErr w:type="spellEnd"/>
      <w:proofErr w:type="gramEnd"/>
      <w:r>
        <w:rPr>
          <w:rFonts w:ascii="Cambria" w:eastAsia="Cambria" w:hAnsi="Cambria" w:cs="Cambria"/>
          <w:sz w:val="20"/>
        </w:rPr>
        <w:t xml:space="preserve"> analgesia </w:t>
      </w:r>
      <w:proofErr w:type="spellStart"/>
      <w:r>
        <w:rPr>
          <w:rFonts w:ascii="Cambria" w:eastAsia="Cambria" w:hAnsi="Cambria" w:cs="Cambria"/>
          <w:sz w:val="20"/>
        </w:rPr>
        <w:t>administrationand</w:t>
      </w:r>
      <w:proofErr w:type="spellEnd"/>
      <w:r>
        <w:rPr>
          <w:rFonts w:ascii="Cambria" w:eastAsia="Cambria" w:hAnsi="Cambria" w:cs="Cambria"/>
          <w:sz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</w:rPr>
        <w:t>assissted</w:t>
      </w:r>
      <w:proofErr w:type="spellEnd"/>
      <w:r>
        <w:rPr>
          <w:rFonts w:ascii="Cambria" w:eastAsia="Cambria" w:hAnsi="Cambria" w:cs="Cambria"/>
          <w:sz w:val="20"/>
        </w:rPr>
        <w:t xml:space="preserve"> wi</w:t>
      </w:r>
      <w:r>
        <w:rPr>
          <w:rFonts w:ascii="Cambria" w:eastAsia="Cambria" w:hAnsi="Cambria" w:cs="Cambria"/>
          <w:sz w:val="20"/>
        </w:rPr>
        <w:t xml:space="preserve">th epidural by getting patient and equipment ready and coach patient throughout the process . </w:t>
      </w:r>
    </w:p>
    <w:p w14:paraId="311AA0FC" w14:textId="77777777" w:rsidR="006431EB" w:rsidRDefault="00024668">
      <w:pPr>
        <w:spacing w:after="6" w:line="252" w:lineRule="auto"/>
        <w:ind w:left="-5" w:hanging="10"/>
      </w:pPr>
      <w:r>
        <w:rPr>
          <w:rFonts w:ascii="Cambria" w:eastAsia="Cambria" w:hAnsi="Cambria" w:cs="Cambria"/>
          <w:sz w:val="20"/>
        </w:rPr>
        <w:t xml:space="preserve">Assisted in patient care in the OR during a cesarean delivery and post-op care.  </w:t>
      </w:r>
    </w:p>
    <w:p w14:paraId="659EBF68" w14:textId="77777777" w:rsidR="006431EB" w:rsidRDefault="00024668">
      <w:pPr>
        <w:spacing w:after="180"/>
        <w:ind w:right="-7"/>
      </w:pPr>
      <w:r>
        <w:rPr>
          <w:noProof/>
        </w:rPr>
        <mc:AlternateContent>
          <mc:Choice Requires="wpg">
            <w:drawing>
              <wp:inline distT="0" distB="0" distL="0" distR="0" wp14:anchorId="356CCBE2" wp14:editId="29D67C69">
                <wp:extent cx="6858000" cy="19050"/>
                <wp:effectExtent l="0" t="0" r="0" b="0"/>
                <wp:docPr id="3337" name="Group 3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9050"/>
                          <a:chOff x="0" y="0"/>
                          <a:chExt cx="6858000" cy="19050"/>
                        </a:xfrm>
                      </wpg:grpSpPr>
                      <wps:wsp>
                        <wps:cNvPr id="3663" name="Shape 3663"/>
                        <wps:cNvSpPr/>
                        <wps:spPr>
                          <a:xfrm>
                            <a:off x="0" y="0"/>
                            <a:ext cx="68580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05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37" style="width:540pt;height:1.5pt;mso-position-horizontal-relative:char;mso-position-vertical-relative:line" coordsize="68580,190">
                <v:shape id="Shape 3664" style="position:absolute;width:68580;height:190;left:0;top:0;" coordsize="6858000,19050" path="m0,0l6858000,0l685800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21ED26" w14:textId="77777777" w:rsidR="006431EB" w:rsidRDefault="00024668">
      <w:pPr>
        <w:spacing w:after="42"/>
      </w:pPr>
      <w:r>
        <w:rPr>
          <w:sz w:val="28"/>
        </w:rPr>
        <w:t xml:space="preserve"> </w:t>
      </w:r>
    </w:p>
    <w:p w14:paraId="2E9381A7" w14:textId="77777777" w:rsidR="006431EB" w:rsidRDefault="00024668">
      <w:pPr>
        <w:spacing w:after="84" w:line="260" w:lineRule="auto"/>
        <w:ind w:left="-5" w:hanging="10"/>
      </w:pPr>
      <w:r>
        <w:rPr>
          <w:b/>
          <w:sz w:val="21"/>
        </w:rPr>
        <w:t xml:space="preserve">NURSING STUDENT, </w:t>
      </w:r>
      <w:r>
        <w:rPr>
          <w:rFonts w:ascii="Gautami" w:eastAsia="Gautami" w:hAnsi="Gautami" w:cs="Gautami"/>
          <w:sz w:val="21"/>
        </w:rPr>
        <w:t>​</w:t>
      </w:r>
      <w:r>
        <w:rPr>
          <w:sz w:val="21"/>
        </w:rPr>
        <w:t xml:space="preserve">Various Locations, </w:t>
      </w:r>
      <w:r>
        <w:rPr>
          <w:rFonts w:ascii="Gautami" w:eastAsia="Gautami" w:hAnsi="Gautami" w:cs="Gautami"/>
          <w:sz w:val="21"/>
        </w:rPr>
        <w:t>​</w:t>
      </w:r>
      <w:r>
        <w:rPr>
          <w:sz w:val="21"/>
          <w:shd w:val="clear" w:color="auto" w:fill="FFFF00"/>
        </w:rPr>
        <w:t>Year-Present</w:t>
      </w:r>
      <w:r>
        <w:rPr>
          <w:sz w:val="21"/>
        </w:rPr>
        <w:t xml:space="preserve"> </w:t>
      </w:r>
    </w:p>
    <w:p w14:paraId="6BE1BC02" w14:textId="77777777" w:rsidR="006431EB" w:rsidRDefault="00024668">
      <w:pPr>
        <w:spacing w:after="40" w:line="360" w:lineRule="auto"/>
      </w:pPr>
      <w:r>
        <w:rPr>
          <w:b/>
          <w:sz w:val="21"/>
        </w:rPr>
        <w:t xml:space="preserve">Clinical Rotations: </w:t>
      </w:r>
      <w:r>
        <w:rPr>
          <w:rFonts w:ascii="Gautami" w:eastAsia="Gautami" w:hAnsi="Gautami" w:cs="Gautami"/>
          <w:sz w:val="21"/>
        </w:rPr>
        <w:t>​</w:t>
      </w:r>
      <w:r>
        <w:rPr>
          <w:i/>
          <w:sz w:val="21"/>
        </w:rPr>
        <w:t xml:space="preserve">OB/GYN (Resurrection Hospital); Pediatric (Lurie General Hospital); Med/Surg (Central Baptist Hospital; Geriatrics (Norwood Park Nursing Home) </w:t>
      </w:r>
    </w:p>
    <w:p w14:paraId="4DF6787C" w14:textId="77777777" w:rsidR="006431EB" w:rsidRDefault="00024668">
      <w:pPr>
        <w:tabs>
          <w:tab w:val="center" w:pos="9523"/>
        </w:tabs>
        <w:spacing w:after="7" w:line="260" w:lineRule="auto"/>
        <w:ind w:left="-15"/>
      </w:pPr>
      <w:r>
        <w:rPr>
          <w:sz w:val="21"/>
        </w:rPr>
        <w:lastRenderedPageBreak/>
        <w:t>Deliver compassionate care to patients in a variety of settings, working in collaboration w</w:t>
      </w:r>
      <w:r>
        <w:rPr>
          <w:sz w:val="21"/>
        </w:rPr>
        <w:t xml:space="preserve">ith an </w:t>
      </w:r>
      <w:proofErr w:type="gramStart"/>
      <w:r>
        <w:rPr>
          <w:sz w:val="21"/>
        </w:rPr>
        <w:t>RN.</w:t>
      </w:r>
      <w:r>
        <w:rPr>
          <w:rFonts w:ascii="Gautami" w:eastAsia="Gautami" w:hAnsi="Gautami" w:cs="Gautami"/>
          <w:sz w:val="21"/>
        </w:rPr>
        <w:t>​</w:t>
      </w:r>
      <w:proofErr w:type="gramEnd"/>
      <w:r>
        <w:rPr>
          <w:rFonts w:ascii="Cambria" w:eastAsia="Cambria" w:hAnsi="Cambria" w:cs="Cambria"/>
          <w:sz w:val="24"/>
        </w:rPr>
        <w:t xml:space="preserve"> </w:t>
      </w:r>
      <w:r>
        <w:rPr>
          <w:sz w:val="21"/>
        </w:rPr>
        <w:t>Support the</w:t>
      </w:r>
      <w:r>
        <w:rPr>
          <w:rFonts w:ascii="Gautami" w:eastAsia="Gautami" w:hAnsi="Gautami" w:cs="Gautami"/>
          <w:sz w:val="24"/>
        </w:rPr>
        <w:t>​</w:t>
      </w:r>
      <w:r>
        <w:rPr>
          <w:rFonts w:ascii="Gautami" w:eastAsia="Gautami" w:hAnsi="Gautami" w:cs="Gautami"/>
          <w:sz w:val="24"/>
        </w:rPr>
        <w:tab/>
      </w:r>
      <w:r>
        <w:rPr>
          <w:sz w:val="21"/>
        </w:rPr>
        <w:t xml:space="preserve"> </w:t>
      </w:r>
    </w:p>
    <w:p w14:paraId="03790C49" w14:textId="77777777" w:rsidR="006431EB" w:rsidRDefault="00024668">
      <w:pPr>
        <w:spacing w:after="51" w:line="360" w:lineRule="auto"/>
        <w:ind w:left="-5" w:hanging="10"/>
      </w:pPr>
      <w:r>
        <w:rPr>
          <w:sz w:val="21"/>
        </w:rPr>
        <w:t xml:space="preserve">multidisciplinary team in determining patient statuses and providing specific </w:t>
      </w:r>
      <w:proofErr w:type="gramStart"/>
      <w:r>
        <w:rPr>
          <w:sz w:val="21"/>
        </w:rPr>
        <w:t>treatments</w:t>
      </w:r>
      <w:r>
        <w:rPr>
          <w:rFonts w:ascii="Gautami" w:eastAsia="Gautami" w:hAnsi="Gautami" w:cs="Gautami"/>
          <w:sz w:val="21"/>
        </w:rPr>
        <w:t>​</w:t>
      </w:r>
      <w:r>
        <w:rPr>
          <w:rFonts w:ascii="Cambria" w:eastAsia="Cambria" w:hAnsi="Cambria" w:cs="Cambria"/>
          <w:sz w:val="20"/>
        </w:rPr>
        <w:t xml:space="preserve"> .</w:t>
      </w:r>
      <w:proofErr w:type="gramEnd"/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Gautami" w:eastAsia="Gautami" w:hAnsi="Gautami" w:cs="Gautami"/>
          <w:sz w:val="20"/>
        </w:rPr>
        <w:t>​</w:t>
      </w:r>
      <w:r>
        <w:rPr>
          <w:sz w:val="21"/>
        </w:rPr>
        <w:t xml:space="preserve">Aid patients with activities of daily </w:t>
      </w:r>
      <w:r>
        <w:rPr>
          <w:sz w:val="21"/>
        </w:rPr>
        <w:t xml:space="preserve">living (ADLs) and document patient responses. Collect vital signs and patient data on admission and during hospitalizations. </w:t>
      </w:r>
    </w:p>
    <w:p w14:paraId="55D8FAD3" w14:textId="77777777" w:rsidR="006431EB" w:rsidRDefault="00024668">
      <w:pPr>
        <w:spacing w:after="0"/>
        <w:ind w:left="60"/>
        <w:jc w:val="center"/>
      </w:pPr>
      <w:r>
        <w:rPr>
          <w:rFonts w:ascii="Cambria" w:eastAsia="Cambria" w:hAnsi="Cambria" w:cs="Cambria"/>
          <w:sz w:val="24"/>
        </w:rPr>
        <w:t xml:space="preserve"> </w:t>
      </w:r>
    </w:p>
    <w:p w14:paraId="001B543C" w14:textId="77777777" w:rsidR="006431EB" w:rsidRDefault="00024668">
      <w:pPr>
        <w:spacing w:after="51" w:line="260" w:lineRule="auto"/>
        <w:ind w:left="-5" w:hanging="10"/>
      </w:pPr>
      <w:r>
        <w:rPr>
          <w:sz w:val="21"/>
        </w:rPr>
        <w:t>Report and record clinical data, assessment observations, and direct care on the progress notes, care plans, and flow sheets. In</w:t>
      </w:r>
      <w:r>
        <w:rPr>
          <w:sz w:val="21"/>
        </w:rPr>
        <w:t xml:space="preserve">tervene in emergency situations by performing CPR and assisting the emergency team in obtaining medications, blood products, and other supplies. </w:t>
      </w:r>
    </w:p>
    <w:p w14:paraId="337B44A2" w14:textId="77777777" w:rsidR="006431EB" w:rsidRDefault="00024668">
      <w:pPr>
        <w:spacing w:after="83"/>
      </w:pPr>
      <w:r>
        <w:rPr>
          <w:sz w:val="21"/>
        </w:rPr>
        <w:t xml:space="preserve"> </w:t>
      </w:r>
    </w:p>
    <w:p w14:paraId="1B04D598" w14:textId="77777777" w:rsidR="006431EB" w:rsidRDefault="00024668">
      <w:pPr>
        <w:pStyle w:val="Heading3"/>
        <w:spacing w:after="55"/>
        <w:ind w:right="0"/>
      </w:pPr>
      <w:r>
        <w:t xml:space="preserve">Caregiver, 2015-2017 </w:t>
      </w:r>
    </w:p>
    <w:p w14:paraId="2382E8CF" w14:textId="77777777" w:rsidR="006431EB" w:rsidRDefault="00024668">
      <w:pPr>
        <w:spacing w:after="51" w:line="260" w:lineRule="auto"/>
        <w:ind w:left="-5" w:hanging="10"/>
      </w:pPr>
      <w:r>
        <w:rPr>
          <w:sz w:val="21"/>
        </w:rPr>
        <w:t>Assisted patients with daily activities and completing essential tasks such as dressin</w:t>
      </w:r>
      <w:r>
        <w:rPr>
          <w:sz w:val="21"/>
        </w:rPr>
        <w:t xml:space="preserve">g, feeding, eating, and toileting.  Measured and </w:t>
      </w:r>
      <w:proofErr w:type="gramStart"/>
      <w:r>
        <w:rPr>
          <w:sz w:val="21"/>
        </w:rPr>
        <w:t>recorded  vital</w:t>
      </w:r>
      <w:proofErr w:type="gramEnd"/>
      <w:r>
        <w:rPr>
          <w:sz w:val="21"/>
        </w:rPr>
        <w:t xml:space="preserve"> signs, engaged in housekeeping tasks such as replacing linens on bed and cleaning rooms. Provided care by administering enemas, </w:t>
      </w:r>
      <w:proofErr w:type="gramStart"/>
      <w:r>
        <w:rPr>
          <w:sz w:val="21"/>
        </w:rPr>
        <w:t>medication,  change</w:t>
      </w:r>
      <w:proofErr w:type="gramEnd"/>
      <w:r>
        <w:rPr>
          <w:sz w:val="21"/>
        </w:rPr>
        <w:t xml:space="preserve"> of </w:t>
      </w:r>
      <w:proofErr w:type="spellStart"/>
      <w:r>
        <w:rPr>
          <w:sz w:val="21"/>
        </w:rPr>
        <w:t>non sterile</w:t>
      </w:r>
      <w:proofErr w:type="spellEnd"/>
      <w:r>
        <w:rPr>
          <w:sz w:val="21"/>
        </w:rPr>
        <w:t xml:space="preserve"> dressing and reposition when</w:t>
      </w:r>
      <w:r>
        <w:rPr>
          <w:sz w:val="21"/>
        </w:rPr>
        <w:t xml:space="preserve"> needed. Transported patients to appointments and reported the status of patients to healthcare providers and nurses. </w:t>
      </w:r>
    </w:p>
    <w:p w14:paraId="702A16B4" w14:textId="77777777" w:rsidR="006431EB" w:rsidRDefault="00024668">
      <w:pPr>
        <w:spacing w:after="45"/>
      </w:pPr>
      <w:r>
        <w:rPr>
          <w:sz w:val="21"/>
        </w:rPr>
        <w:t xml:space="preserve"> </w:t>
      </w:r>
    </w:p>
    <w:p w14:paraId="19B5D880" w14:textId="77777777" w:rsidR="006431EB" w:rsidRDefault="00024668">
      <w:pPr>
        <w:tabs>
          <w:tab w:val="center" w:pos="3627"/>
        </w:tabs>
        <w:spacing w:after="51" w:line="260" w:lineRule="auto"/>
        <w:ind w:left="-15"/>
      </w:pPr>
      <w:r>
        <w:rPr>
          <w:b/>
          <w:sz w:val="21"/>
        </w:rPr>
        <w:t xml:space="preserve">FOOT CARE CLINIC, </w:t>
      </w:r>
      <w:r>
        <w:rPr>
          <w:sz w:val="21"/>
        </w:rPr>
        <w:t>Chicago, IL, 2006-2014</w:t>
      </w:r>
      <w:r>
        <w:rPr>
          <w:rFonts w:ascii="Gautami" w:eastAsia="Gautami" w:hAnsi="Gautami" w:cs="Gautami"/>
          <w:sz w:val="21"/>
        </w:rPr>
        <w:t>​</w:t>
      </w:r>
      <w:r>
        <w:rPr>
          <w:rFonts w:ascii="Gautami" w:eastAsia="Gautami" w:hAnsi="Gautami" w:cs="Gautami"/>
          <w:sz w:val="21"/>
        </w:rPr>
        <w:tab/>
      </w:r>
      <w:r>
        <w:rPr>
          <w:sz w:val="21"/>
        </w:rPr>
        <w:t xml:space="preserve"> </w:t>
      </w:r>
    </w:p>
    <w:p w14:paraId="703F698F" w14:textId="77777777" w:rsidR="006431EB" w:rsidRDefault="00024668">
      <w:pPr>
        <w:spacing w:after="53"/>
      </w:pPr>
      <w:r>
        <w:rPr>
          <w:b/>
          <w:sz w:val="21"/>
        </w:rPr>
        <w:t xml:space="preserve">Medical Assistant / Surgical Assistant </w:t>
      </w:r>
    </w:p>
    <w:p w14:paraId="4BC18298" w14:textId="77777777" w:rsidR="006431EB" w:rsidRDefault="00024668">
      <w:pPr>
        <w:spacing w:after="51" w:line="260" w:lineRule="auto"/>
        <w:ind w:left="-5" w:hanging="10"/>
      </w:pPr>
      <w:r>
        <w:rPr>
          <w:sz w:val="21"/>
        </w:rPr>
        <w:t>Provided one-on -one assistance to podiatry surgeon</w:t>
      </w:r>
      <w:r>
        <w:rPr>
          <w:sz w:val="21"/>
        </w:rPr>
        <w:t xml:space="preserve">s in a clinical </w:t>
      </w:r>
      <w:proofErr w:type="gramStart"/>
      <w:r>
        <w:rPr>
          <w:sz w:val="21"/>
        </w:rPr>
        <w:t>setting .</w:t>
      </w:r>
      <w:proofErr w:type="gramEnd"/>
      <w:r>
        <w:rPr>
          <w:sz w:val="21"/>
        </w:rPr>
        <w:t xml:space="preserve"> Rooming </w:t>
      </w:r>
      <w:proofErr w:type="gramStart"/>
      <w:r>
        <w:rPr>
          <w:sz w:val="21"/>
        </w:rPr>
        <w:t>patient ,</w:t>
      </w:r>
      <w:proofErr w:type="gramEnd"/>
      <w:r>
        <w:rPr>
          <w:sz w:val="21"/>
        </w:rPr>
        <w:t xml:space="preserve"> collecting vital signs and health histories . Specimen collection  </w:t>
      </w:r>
    </w:p>
    <w:p w14:paraId="59BBCD92" w14:textId="77777777" w:rsidR="006431EB" w:rsidRDefault="00024668">
      <w:pPr>
        <w:spacing w:after="113" w:line="260" w:lineRule="auto"/>
        <w:ind w:left="-5" w:hanging="10"/>
      </w:pPr>
      <w:r>
        <w:rPr>
          <w:sz w:val="21"/>
        </w:rPr>
        <w:t xml:space="preserve">Handled pain medications, prescription refill and pain </w:t>
      </w:r>
      <w:proofErr w:type="gramStart"/>
      <w:r>
        <w:rPr>
          <w:sz w:val="21"/>
        </w:rPr>
        <w:t>management .</w:t>
      </w:r>
      <w:proofErr w:type="gramEnd"/>
      <w:r>
        <w:rPr>
          <w:sz w:val="21"/>
        </w:rPr>
        <w:t xml:space="preserve"> </w:t>
      </w:r>
    </w:p>
    <w:p w14:paraId="14CA3767" w14:textId="77777777" w:rsidR="006431EB" w:rsidRDefault="00024668">
      <w:pPr>
        <w:spacing w:after="120" w:line="253" w:lineRule="auto"/>
        <w:ind w:left="-5" w:right="-11" w:hanging="10"/>
        <w:jc w:val="both"/>
      </w:pPr>
      <w:r>
        <w:rPr>
          <w:sz w:val="21"/>
        </w:rPr>
        <w:t xml:space="preserve">Prepared patients for surgical procedures and supported patients after </w:t>
      </w:r>
      <w:r>
        <w:rPr>
          <w:sz w:val="21"/>
        </w:rPr>
        <w:t>surgeries. Aided with biopsies, excisions, bunionectomies, as well as foot-related endoscopic and arthroscopic procedures. Delivered patient education on after-surgery care, how to use medical devices, exercise programs, durable medical equipment (DME), me</w:t>
      </w:r>
      <w:r>
        <w:rPr>
          <w:sz w:val="21"/>
        </w:rPr>
        <w:t xml:space="preserve">dications, etc. Compiled pre-op and post-op documentation per HIPAA and clinic guidelines. Scheduled patients, answered phones, triaged </w:t>
      </w:r>
      <w:proofErr w:type="gramStart"/>
      <w:r>
        <w:rPr>
          <w:sz w:val="21"/>
        </w:rPr>
        <w:t>calls .</w:t>
      </w:r>
      <w:proofErr w:type="gramEnd"/>
      <w:r>
        <w:rPr>
          <w:sz w:val="21"/>
        </w:rPr>
        <w:t xml:space="preserve"> </w:t>
      </w:r>
    </w:p>
    <w:p w14:paraId="2CBC2A55" w14:textId="77777777" w:rsidR="006431EB" w:rsidRDefault="00024668">
      <w:pPr>
        <w:spacing w:after="113" w:line="260" w:lineRule="auto"/>
        <w:ind w:left="-5" w:hanging="10"/>
      </w:pPr>
      <w:r>
        <w:rPr>
          <w:sz w:val="21"/>
        </w:rPr>
        <w:t xml:space="preserve">Helped physicians with injections, aspirations, castings, and other key procedures.  </w:t>
      </w:r>
    </w:p>
    <w:p w14:paraId="49B0D665" w14:textId="77777777" w:rsidR="006431EB" w:rsidRDefault="00024668">
      <w:pPr>
        <w:spacing w:after="51" w:line="260" w:lineRule="auto"/>
        <w:ind w:left="-5" w:hanging="10"/>
      </w:pPr>
      <w:r>
        <w:rPr>
          <w:sz w:val="21"/>
        </w:rPr>
        <w:t xml:space="preserve">Supported wound care and </w:t>
      </w:r>
      <w:r>
        <w:rPr>
          <w:sz w:val="21"/>
        </w:rPr>
        <w:t xml:space="preserve">dressing change, suture removal, physical therapy, X-ray collection and development, and laser procedures. Maintain daily </w:t>
      </w:r>
      <w:proofErr w:type="gramStart"/>
      <w:r>
        <w:rPr>
          <w:sz w:val="21"/>
        </w:rPr>
        <w:t>medical  supplies</w:t>
      </w:r>
      <w:proofErr w:type="gramEnd"/>
      <w:r>
        <w:rPr>
          <w:sz w:val="21"/>
        </w:rPr>
        <w:t xml:space="preserve"> &amp; stocking. </w:t>
      </w:r>
    </w:p>
    <w:sectPr w:rsidR="006431EB">
      <w:pgSz w:w="12240" w:h="15840"/>
      <w:pgMar w:top="758" w:right="727" w:bottom="90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EB"/>
    <w:rsid w:val="00024668"/>
    <w:rsid w:val="0064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FB51B"/>
  <w15:docId w15:val="{5A0F39E5-B7F7-944C-85B7-F38F9E6D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300" w:line="259" w:lineRule="auto"/>
      <w:ind w:right="6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5" w:line="259" w:lineRule="auto"/>
      <w:ind w:left="10" w:right="22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85" w:line="259" w:lineRule="auto"/>
      <w:ind w:right="4"/>
      <w:outlineLvl w:val="2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dcterms:created xsi:type="dcterms:W3CDTF">2020-05-29T00:13:00Z</dcterms:created>
  <dcterms:modified xsi:type="dcterms:W3CDTF">2020-05-29T00:13:00Z</dcterms:modified>
</cp:coreProperties>
</file>