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38457A" w:rsidRDefault="00C966D2">
      <w:pPr>
        <w:pStyle w:val="Title"/>
        <w:pBdr>
          <w:bottom w:val="single" w:sz="18" w:space="1" w:color="000000"/>
        </w:pBd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Ellen Kinch, RN, BSN</w:t>
      </w:r>
    </w:p>
    <w:p w14:paraId="00000002" w14:textId="77777777" w:rsidR="0038457A" w:rsidRDefault="00C966D2">
      <w:pPr>
        <w:pBdr>
          <w:top w:val="nil"/>
          <w:left w:val="nil"/>
          <w:bottom w:val="nil"/>
          <w:right w:val="nil"/>
          <w:between w:val="nil"/>
        </w:pBdr>
        <w:spacing w:before="40" w:after="24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1319 W. Erie St. </w:t>
      </w:r>
      <w:r>
        <w:rPr>
          <w:color w:val="000000"/>
          <w:sz w:val="18"/>
          <w:szCs w:val="18"/>
        </w:rPr>
        <w:t xml:space="preserve">Apt </w:t>
      </w:r>
      <w:r>
        <w:rPr>
          <w:sz w:val="18"/>
          <w:szCs w:val="18"/>
        </w:rPr>
        <w:t xml:space="preserve">2R </w:t>
      </w:r>
      <w:r>
        <w:rPr>
          <w:color w:val="000000"/>
          <w:sz w:val="18"/>
          <w:szCs w:val="18"/>
        </w:rPr>
        <w:t xml:space="preserve">Chicago, IL 60642 </w:t>
      </w:r>
      <w:r>
        <w:rPr>
          <w:color w:val="000000"/>
          <w:sz w:val="18"/>
          <w:szCs w:val="18"/>
        </w:rPr>
        <w:br/>
        <w:t>Phon</w:t>
      </w:r>
      <w:r>
        <w:rPr>
          <w:sz w:val="18"/>
          <w:szCs w:val="18"/>
        </w:rPr>
        <w:t>e: 312-405-3419</w:t>
      </w:r>
      <w:r>
        <w:rPr>
          <w:color w:val="000000"/>
          <w:sz w:val="18"/>
          <w:szCs w:val="18"/>
        </w:rPr>
        <w:t xml:space="preserve">  E-Mail: </w:t>
      </w:r>
      <w:hyperlink r:id="rId7">
        <w:r>
          <w:rPr>
            <w:color w:val="A9122A"/>
            <w:sz w:val="18"/>
            <w:szCs w:val="18"/>
            <w:u w:val="single"/>
          </w:rPr>
          <w:t>Ekinch@luc.edu</w:t>
        </w:r>
      </w:hyperlink>
    </w:p>
    <w:p w14:paraId="00000003" w14:textId="77777777" w:rsidR="0038457A" w:rsidRDefault="00C966D2">
      <w:pPr>
        <w:pStyle w:val="Heading1"/>
        <w:spacing w:before="240" w:after="120"/>
        <w:rPr>
          <w:u w:val="single"/>
        </w:rPr>
      </w:pPr>
      <w:bookmarkStart w:id="1" w:name="_gjdgxs" w:colFirst="0" w:colLast="0"/>
      <w:bookmarkEnd w:id="1"/>
      <w:r>
        <w:rPr>
          <w:u w:val="single"/>
        </w:rPr>
        <w:t>Profile</w:t>
      </w:r>
    </w:p>
    <w:p w14:paraId="00000004" w14:textId="77777777" w:rsidR="0038457A" w:rsidRDefault="00C966D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sz w:val="21"/>
          <w:szCs w:val="21"/>
        </w:rPr>
      </w:pPr>
      <w:r>
        <w:rPr>
          <w:sz w:val="21"/>
          <w:szCs w:val="21"/>
        </w:rPr>
        <w:t>P</w:t>
      </w:r>
      <w:r>
        <w:rPr>
          <w:color w:val="000000"/>
          <w:sz w:val="21"/>
          <w:szCs w:val="21"/>
        </w:rPr>
        <w:t>atient</w:t>
      </w:r>
      <w:r>
        <w:rPr>
          <w:sz w:val="21"/>
          <w:szCs w:val="21"/>
        </w:rPr>
        <w:t>-</w:t>
      </w:r>
      <w:r>
        <w:rPr>
          <w:color w:val="000000"/>
          <w:sz w:val="21"/>
          <w:szCs w:val="21"/>
        </w:rPr>
        <w:t>focuse</w:t>
      </w:r>
      <w:r>
        <w:rPr>
          <w:sz w:val="21"/>
          <w:szCs w:val="21"/>
        </w:rPr>
        <w:t xml:space="preserve">d registered nurse </w:t>
      </w:r>
      <w:r>
        <w:rPr>
          <w:color w:val="000000"/>
          <w:sz w:val="21"/>
          <w:szCs w:val="21"/>
        </w:rPr>
        <w:t xml:space="preserve">with </w:t>
      </w:r>
      <w:r>
        <w:rPr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 years of experience in</w:t>
      </w:r>
      <w:r>
        <w:rPr>
          <w:sz w:val="21"/>
          <w:szCs w:val="21"/>
        </w:rPr>
        <w:t xml:space="preserve"> the intensive care setting</w:t>
      </w:r>
      <w:r>
        <w:rPr>
          <w:sz w:val="21"/>
          <w:szCs w:val="21"/>
        </w:rPr>
        <w:t xml:space="preserve"> as well as experience as a pre-liver transplant coordinator. Currently travel nursing in California, having just completed a COVID ICU contract. Proven ability to remain focused during high pressure, emergent situations, where </w:t>
      </w:r>
      <w:proofErr w:type="spellStart"/>
      <w:r>
        <w:rPr>
          <w:sz w:val="21"/>
          <w:szCs w:val="21"/>
        </w:rPr>
        <w:t>life saving</w:t>
      </w:r>
      <w:proofErr w:type="spellEnd"/>
      <w:r>
        <w:rPr>
          <w:sz w:val="21"/>
          <w:szCs w:val="21"/>
        </w:rPr>
        <w:t xml:space="preserve"> care needs to be</w:t>
      </w:r>
      <w:r>
        <w:rPr>
          <w:sz w:val="21"/>
          <w:szCs w:val="21"/>
        </w:rPr>
        <w:t xml:space="preserve"> administered quickly and efficiently. In every situation, my professional intention is to achieve optimal patient outcomes while respecting quality of life. </w:t>
      </w:r>
    </w:p>
    <w:p w14:paraId="00000005" w14:textId="77777777" w:rsidR="0038457A" w:rsidRDefault="00C966D2">
      <w:pPr>
        <w:pStyle w:val="Heading1"/>
        <w:spacing w:before="240" w:after="60"/>
      </w:pPr>
      <w:r>
        <w:rPr>
          <w:u w:val="single"/>
        </w:rPr>
        <w:t>Education</w:t>
      </w:r>
      <w:r>
        <w:t xml:space="preserve"> </w:t>
      </w:r>
    </w:p>
    <w:p w14:paraId="00000006" w14:textId="77777777" w:rsidR="0038457A" w:rsidRDefault="00C966D2">
      <w:pPr>
        <w:pStyle w:val="Heading2"/>
        <w:spacing w:before="0" w:after="60"/>
        <w:rPr>
          <w:i/>
          <w:sz w:val="21"/>
          <w:szCs w:val="21"/>
        </w:rPr>
      </w:pPr>
      <w:r>
        <w:rPr>
          <w:i/>
          <w:sz w:val="21"/>
          <w:szCs w:val="21"/>
        </w:rPr>
        <w:t>Loyola University Chicago</w:t>
      </w:r>
      <w:r>
        <w:rPr>
          <w:i/>
          <w:sz w:val="21"/>
          <w:szCs w:val="21"/>
        </w:rPr>
        <w:tab/>
        <w:t>August 2009 - May 2013</w:t>
      </w:r>
    </w:p>
    <w:p w14:paraId="00000007" w14:textId="77777777" w:rsidR="0038457A" w:rsidRDefault="00C96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1"/>
          <w:szCs w:val="21"/>
        </w:rPr>
        <w:t>Bachelors of Science in Nursing</w:t>
      </w:r>
    </w:p>
    <w:p w14:paraId="00000008" w14:textId="77777777" w:rsidR="0038457A" w:rsidRDefault="00C966D2">
      <w:pPr>
        <w:pStyle w:val="Heading1"/>
        <w:spacing w:before="240" w:after="120"/>
        <w:rPr>
          <w:u w:val="single"/>
        </w:rPr>
      </w:pPr>
      <w:r>
        <w:rPr>
          <w:u w:val="single"/>
        </w:rPr>
        <w:t>Licensure and Certification</w:t>
      </w:r>
    </w:p>
    <w:p w14:paraId="00000009" w14:textId="77777777" w:rsidR="0038457A" w:rsidRDefault="00C966D2">
      <w:pPr>
        <w:numPr>
          <w:ilvl w:val="0"/>
          <w:numId w:val="1"/>
        </w:numPr>
        <w:spacing w:line="240" w:lineRule="auto"/>
      </w:pPr>
      <w:r>
        <w:rPr>
          <w:sz w:val="21"/>
          <w:szCs w:val="21"/>
        </w:rPr>
        <w:t>RN- Registered Nurse, CA Expiration: July 31, 2022 License #: 041413799</w:t>
      </w:r>
    </w:p>
    <w:p w14:paraId="0000000A" w14:textId="77777777" w:rsidR="0038457A" w:rsidRDefault="00C96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1"/>
          <w:szCs w:val="21"/>
        </w:rPr>
        <w:t>RN- Registered Nurse, IL Expiration: May 31, 20</w:t>
      </w:r>
      <w:r>
        <w:rPr>
          <w:sz w:val="21"/>
          <w:szCs w:val="21"/>
        </w:rPr>
        <w:t>22</w:t>
      </w:r>
      <w:r>
        <w:rPr>
          <w:color w:val="000000"/>
          <w:sz w:val="21"/>
          <w:szCs w:val="21"/>
        </w:rPr>
        <w:t xml:space="preserve"> License #: 041413799</w:t>
      </w:r>
    </w:p>
    <w:p w14:paraId="0000000B" w14:textId="77777777" w:rsidR="0038457A" w:rsidRDefault="00C96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1"/>
          <w:szCs w:val="21"/>
        </w:rPr>
        <w:t xml:space="preserve">BLS Certified- American Heart Association, MN-expires August </w:t>
      </w:r>
      <w:r>
        <w:rPr>
          <w:sz w:val="21"/>
          <w:szCs w:val="21"/>
        </w:rPr>
        <w:t>2022</w:t>
      </w:r>
    </w:p>
    <w:p w14:paraId="0000000C" w14:textId="77777777" w:rsidR="0038457A" w:rsidRDefault="00C96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1"/>
          <w:szCs w:val="21"/>
        </w:rPr>
        <w:t>ACLS Certified- American Heart Association, MN-expires August 2</w:t>
      </w:r>
      <w:r>
        <w:rPr>
          <w:sz w:val="21"/>
          <w:szCs w:val="21"/>
        </w:rPr>
        <w:t>022</w:t>
      </w:r>
    </w:p>
    <w:p w14:paraId="0000000D" w14:textId="77777777" w:rsidR="0038457A" w:rsidRDefault="00C966D2">
      <w:pPr>
        <w:pStyle w:val="Heading1"/>
        <w:spacing w:before="240" w:after="60"/>
      </w:pPr>
      <w:r>
        <w:rPr>
          <w:u w:val="single"/>
        </w:rPr>
        <w:t>Experience</w:t>
      </w:r>
      <w:r>
        <w:t xml:space="preserve"> </w:t>
      </w:r>
    </w:p>
    <w:p w14:paraId="0000000E" w14:textId="77777777" w:rsidR="0038457A" w:rsidRDefault="00C966D2">
      <w:pPr>
        <w:pStyle w:val="Heading2"/>
        <w:spacing w:before="0" w:after="0"/>
        <w:rPr>
          <w:sz w:val="21"/>
          <w:szCs w:val="21"/>
        </w:rPr>
      </w:pPr>
      <w:bookmarkStart w:id="2" w:name="_ai88xk4hquvd" w:colFirst="0" w:colLast="0"/>
      <w:bookmarkEnd w:id="2"/>
      <w:r>
        <w:rPr>
          <w:sz w:val="21"/>
          <w:szCs w:val="21"/>
        </w:rPr>
        <w:t>Travel Contracts:</w:t>
      </w:r>
    </w:p>
    <w:p w14:paraId="0000000F" w14:textId="77777777" w:rsidR="0038457A" w:rsidRDefault="00C966D2">
      <w:pPr>
        <w:pStyle w:val="Heading2"/>
        <w:spacing w:before="0" w:after="0"/>
      </w:pPr>
      <w:bookmarkStart w:id="3" w:name="_vky6r2m2zrlb" w:colFirst="0" w:colLast="0"/>
      <w:bookmarkEnd w:id="3"/>
      <w:r>
        <w:rPr>
          <w:i/>
          <w:sz w:val="21"/>
          <w:szCs w:val="21"/>
        </w:rPr>
        <w:t>Pomona Valley Hospital- Pomona, CA</w:t>
      </w:r>
      <w:r>
        <w:rPr>
          <w:i/>
          <w:sz w:val="21"/>
          <w:szCs w:val="21"/>
        </w:rPr>
        <w:tab/>
        <w:t>September 2020-March 2021</w:t>
      </w:r>
    </w:p>
    <w:p w14:paraId="00000010" w14:textId="77777777" w:rsidR="0038457A" w:rsidRDefault="00C966D2">
      <w:pPr>
        <w:pStyle w:val="Heading2"/>
        <w:numPr>
          <w:ilvl w:val="0"/>
          <w:numId w:val="2"/>
        </w:numPr>
        <w:spacing w:before="0" w:after="0"/>
        <w:rPr>
          <w:b w:val="0"/>
          <w:sz w:val="21"/>
          <w:szCs w:val="21"/>
        </w:rPr>
      </w:pPr>
      <w:bookmarkStart w:id="4" w:name="_2z8g3vht9vj4" w:colFirst="0" w:colLast="0"/>
      <w:bookmarkEnd w:id="4"/>
      <w:r>
        <w:rPr>
          <w:b w:val="0"/>
          <w:sz w:val="21"/>
          <w:szCs w:val="21"/>
        </w:rPr>
        <w:t>Worked directly with patients with COVID pneumonia and promptly notified the team when the patient</w:t>
      </w:r>
      <w:r>
        <w:rPr>
          <w:b w:val="0"/>
          <w:sz w:val="21"/>
          <w:szCs w:val="21"/>
        </w:rPr>
        <w:t xml:space="preserve"> began to deteriorate and required further escalation of care including assisting with intubation, </w:t>
      </w:r>
      <w:proofErr w:type="spellStart"/>
      <w:r>
        <w:rPr>
          <w:b w:val="0"/>
          <w:sz w:val="21"/>
          <w:szCs w:val="21"/>
        </w:rPr>
        <w:t>proning</w:t>
      </w:r>
      <w:proofErr w:type="spellEnd"/>
      <w:r>
        <w:rPr>
          <w:b w:val="0"/>
          <w:sz w:val="21"/>
          <w:szCs w:val="21"/>
        </w:rPr>
        <w:t xml:space="preserve">, and insertion of central lines. </w:t>
      </w:r>
    </w:p>
    <w:p w14:paraId="00000011" w14:textId="77777777" w:rsidR="0038457A" w:rsidRDefault="00C966D2">
      <w:pPr>
        <w:pStyle w:val="Heading2"/>
        <w:numPr>
          <w:ilvl w:val="0"/>
          <w:numId w:val="2"/>
        </w:numPr>
        <w:spacing w:before="0" w:after="0"/>
        <w:rPr>
          <w:b w:val="0"/>
          <w:sz w:val="21"/>
          <w:szCs w:val="21"/>
        </w:rPr>
      </w:pPr>
      <w:bookmarkStart w:id="5" w:name="_vovam8dk9hxu" w:colFirst="0" w:colLast="0"/>
      <w:bookmarkEnd w:id="5"/>
      <w:r>
        <w:rPr>
          <w:b w:val="0"/>
          <w:sz w:val="21"/>
          <w:szCs w:val="21"/>
        </w:rPr>
        <w:t>Maintains consistent contact precautions based on latest CDC/hospital guidelines.</w:t>
      </w:r>
    </w:p>
    <w:p w14:paraId="00000012" w14:textId="77777777" w:rsidR="0038457A" w:rsidRDefault="00C966D2">
      <w:pPr>
        <w:numPr>
          <w:ilvl w:val="0"/>
          <w:numId w:val="2"/>
        </w:numPr>
        <w:tabs>
          <w:tab w:val="right" w:pos="10080"/>
        </w:tabs>
      </w:pPr>
      <w:r>
        <w:t>Consistently spoke with patient’s</w:t>
      </w:r>
      <w:r>
        <w:t xml:space="preserve"> families to update them on their loved ones status while remaining professional and empathetic and answering all questions in a way that they could understand.</w:t>
      </w:r>
    </w:p>
    <w:p w14:paraId="00000013" w14:textId="77777777" w:rsidR="0038457A" w:rsidRDefault="0038457A">
      <w:pPr>
        <w:tabs>
          <w:tab w:val="right" w:pos="10080"/>
        </w:tabs>
        <w:ind w:left="360"/>
      </w:pPr>
    </w:p>
    <w:p w14:paraId="00000014" w14:textId="77777777" w:rsidR="0038457A" w:rsidRDefault="00C966D2">
      <w:pPr>
        <w:pStyle w:val="Heading2"/>
        <w:spacing w:before="0" w:after="0"/>
        <w:rPr>
          <w:i/>
          <w:sz w:val="21"/>
          <w:szCs w:val="21"/>
        </w:rPr>
      </w:pPr>
      <w:bookmarkStart w:id="6" w:name="_n4buq9ktdlo6" w:colFirst="0" w:colLast="0"/>
      <w:bookmarkEnd w:id="6"/>
      <w:r>
        <w:rPr>
          <w:i/>
          <w:sz w:val="21"/>
          <w:szCs w:val="21"/>
        </w:rPr>
        <w:t>University of Chicago- Chicago, IL</w:t>
      </w:r>
      <w:r>
        <w:rPr>
          <w:i/>
          <w:sz w:val="21"/>
          <w:szCs w:val="21"/>
        </w:rPr>
        <w:tab/>
        <w:t>November 2019- September 2020</w:t>
      </w:r>
    </w:p>
    <w:p w14:paraId="00000015" w14:textId="77777777" w:rsidR="0038457A" w:rsidRDefault="00C966D2">
      <w:pPr>
        <w:pStyle w:val="Heading2"/>
        <w:spacing w:before="0" w:after="120"/>
        <w:rPr>
          <w:i/>
          <w:sz w:val="21"/>
          <w:szCs w:val="21"/>
        </w:rPr>
      </w:pPr>
      <w:bookmarkStart w:id="7" w:name="_qflkiwjvnp1i" w:colFirst="0" w:colLast="0"/>
      <w:bookmarkEnd w:id="7"/>
      <w:r>
        <w:rPr>
          <w:i/>
          <w:sz w:val="21"/>
          <w:szCs w:val="21"/>
        </w:rPr>
        <w:t>Pre-Liver Transplant Coordina</w:t>
      </w:r>
      <w:r>
        <w:rPr>
          <w:i/>
          <w:sz w:val="21"/>
          <w:szCs w:val="21"/>
        </w:rPr>
        <w:t>tor</w:t>
      </w:r>
      <w:r>
        <w:rPr>
          <w:i/>
          <w:sz w:val="21"/>
          <w:szCs w:val="21"/>
        </w:rPr>
        <w:tab/>
      </w:r>
    </w:p>
    <w:p w14:paraId="00000016" w14:textId="77777777" w:rsidR="0038457A" w:rsidRDefault="00C966D2">
      <w:pPr>
        <w:pStyle w:val="Heading2"/>
        <w:numPr>
          <w:ilvl w:val="0"/>
          <w:numId w:val="2"/>
        </w:numPr>
        <w:spacing w:before="0" w:after="0"/>
        <w:rPr>
          <w:b w:val="0"/>
          <w:sz w:val="21"/>
          <w:szCs w:val="21"/>
        </w:rPr>
      </w:pPr>
      <w:bookmarkStart w:id="8" w:name="_m1apfi10ploi" w:colFirst="0" w:colLast="0"/>
      <w:bookmarkEnd w:id="8"/>
      <w:r>
        <w:rPr>
          <w:b w:val="0"/>
          <w:sz w:val="21"/>
          <w:szCs w:val="21"/>
        </w:rPr>
        <w:t xml:space="preserve">Worked directly with patients, surgeons, </w:t>
      </w:r>
      <w:proofErr w:type="spellStart"/>
      <w:r>
        <w:rPr>
          <w:b w:val="0"/>
          <w:sz w:val="21"/>
          <w:szCs w:val="21"/>
        </w:rPr>
        <w:t>hepatologists</w:t>
      </w:r>
      <w:proofErr w:type="spellEnd"/>
      <w:r>
        <w:rPr>
          <w:b w:val="0"/>
          <w:sz w:val="21"/>
          <w:szCs w:val="21"/>
        </w:rPr>
        <w:t>, pharmacists, dieticians, social workers and insurance companies to quickly and safely get patients in acute/fulminant liver failure listed for transplantation.</w:t>
      </w:r>
    </w:p>
    <w:p w14:paraId="00000017" w14:textId="77777777" w:rsidR="0038457A" w:rsidRDefault="00C966D2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Efficiently managed 45+ liver failu</w:t>
      </w:r>
      <w:r>
        <w:rPr>
          <w:sz w:val="21"/>
          <w:szCs w:val="21"/>
        </w:rPr>
        <w:t>re patients with ranging medical histories and co-morbidities including autoimmune, cancer, chronic, and acute forms of liver failure in compliance with UNOS guidelines.</w:t>
      </w:r>
    </w:p>
    <w:p w14:paraId="00000018" w14:textId="77777777" w:rsidR="0038457A" w:rsidRDefault="00C966D2">
      <w:pPr>
        <w:numPr>
          <w:ilvl w:val="0"/>
          <w:numId w:val="2"/>
        </w:numPr>
        <w:spacing w:line="240" w:lineRule="auto"/>
      </w:pPr>
      <w:r>
        <w:rPr>
          <w:sz w:val="21"/>
          <w:szCs w:val="21"/>
        </w:rPr>
        <w:t>Consistently monitored patients receiving cancer treatment and those with decompensate</w:t>
      </w:r>
      <w:r>
        <w:rPr>
          <w:sz w:val="21"/>
          <w:szCs w:val="21"/>
        </w:rPr>
        <w:t xml:space="preserve">d cirrhosis. Promptly notified the team about abnormal lab values or imaging and adapted care plans accordingly. </w:t>
      </w:r>
    </w:p>
    <w:p w14:paraId="00000019" w14:textId="77777777" w:rsidR="0038457A" w:rsidRDefault="0038457A">
      <w:pPr>
        <w:spacing w:line="240" w:lineRule="auto"/>
        <w:ind w:left="360"/>
        <w:rPr>
          <w:sz w:val="21"/>
          <w:szCs w:val="21"/>
        </w:rPr>
      </w:pPr>
    </w:p>
    <w:p w14:paraId="0000001A" w14:textId="77777777" w:rsidR="0038457A" w:rsidRDefault="00C966D2">
      <w:pPr>
        <w:pStyle w:val="Heading2"/>
        <w:spacing w:before="0" w:after="0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Northwestern Memorial Hospital- Chicago, IL </w:t>
      </w:r>
      <w:r>
        <w:rPr>
          <w:i/>
          <w:sz w:val="21"/>
          <w:szCs w:val="21"/>
        </w:rPr>
        <w:tab/>
        <w:t xml:space="preserve">    December 2017- September 2020;  </w:t>
      </w:r>
    </w:p>
    <w:p w14:paraId="0000001B" w14:textId="77777777" w:rsidR="0038457A" w:rsidRDefault="00C966D2">
      <w:pPr>
        <w:pStyle w:val="Heading2"/>
        <w:spacing w:before="0" w:after="120"/>
        <w:rPr>
          <w:i/>
          <w:sz w:val="21"/>
          <w:szCs w:val="21"/>
        </w:rPr>
      </w:pPr>
      <w:bookmarkStart w:id="9" w:name="_j7hwl4u4q2su" w:colFirst="0" w:colLast="0"/>
      <w:bookmarkEnd w:id="9"/>
      <w:r>
        <w:rPr>
          <w:i/>
          <w:sz w:val="21"/>
          <w:szCs w:val="21"/>
        </w:rPr>
        <w:t>Staff Nurse—Cardiac Transplant Intensive Care Unit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>April 2015-March 2017</w:t>
      </w:r>
    </w:p>
    <w:p w14:paraId="0000001C" w14:textId="77777777" w:rsidR="0038457A" w:rsidRDefault="00C96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1"/>
          <w:szCs w:val="21"/>
        </w:rPr>
        <w:t>Provided comprehensive care for pre/post-operative patients undergoing cardiovascular, thoracic, and abdominal surgeries and transplants.</w:t>
      </w:r>
    </w:p>
    <w:p w14:paraId="0000001D" w14:textId="77777777" w:rsidR="0038457A" w:rsidRDefault="00C96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1"/>
          <w:szCs w:val="21"/>
        </w:rPr>
        <w:t xml:space="preserve">Monitored patients and autonomously </w:t>
      </w:r>
      <w:r>
        <w:rPr>
          <w:sz w:val="21"/>
          <w:szCs w:val="21"/>
        </w:rPr>
        <w:t>maintained h</w:t>
      </w:r>
      <w:r>
        <w:rPr>
          <w:color w:val="000000"/>
          <w:sz w:val="21"/>
          <w:szCs w:val="21"/>
        </w:rPr>
        <w:t>emodynamic and cardiac monitoring, mechanical ve</w:t>
      </w:r>
      <w:r>
        <w:rPr>
          <w:color w:val="000000"/>
          <w:sz w:val="21"/>
          <w:szCs w:val="21"/>
        </w:rPr>
        <w:t>ntilators, intra-aortic balloon pumps, ventricular assist devices, continuous rena</w:t>
      </w:r>
      <w:r>
        <w:rPr>
          <w:sz w:val="21"/>
          <w:szCs w:val="21"/>
        </w:rPr>
        <w:t xml:space="preserve">l </w:t>
      </w:r>
      <w:r>
        <w:rPr>
          <w:color w:val="000000"/>
          <w:sz w:val="21"/>
          <w:szCs w:val="21"/>
        </w:rPr>
        <w:t xml:space="preserve">replacement and extracorporeal membrane oxygenation circuits. </w:t>
      </w:r>
    </w:p>
    <w:p w14:paraId="0000001E" w14:textId="77777777" w:rsidR="0038457A" w:rsidRDefault="00C96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Managed multiple vasoactive drips to sustain and improve patient's hemodynamic stability. </w:t>
      </w:r>
    </w:p>
    <w:p w14:paraId="0000001F" w14:textId="77777777" w:rsidR="0038457A" w:rsidRDefault="00C96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1"/>
          <w:szCs w:val="21"/>
        </w:rPr>
        <w:t>Assumed</w:t>
      </w:r>
      <w:r>
        <w:rPr>
          <w:sz w:val="21"/>
          <w:szCs w:val="21"/>
        </w:rPr>
        <w:t xml:space="preserve"> a</w:t>
      </w:r>
      <w:r>
        <w:rPr>
          <w:color w:val="000000"/>
          <w:sz w:val="21"/>
          <w:szCs w:val="21"/>
        </w:rPr>
        <w:t xml:space="preserve"> leadership role during codes, delegating various task</w:t>
      </w:r>
      <w:r>
        <w:rPr>
          <w:sz w:val="21"/>
          <w:szCs w:val="21"/>
        </w:rPr>
        <w:t xml:space="preserve">s </w:t>
      </w:r>
      <w:r>
        <w:rPr>
          <w:color w:val="000000"/>
          <w:sz w:val="21"/>
          <w:szCs w:val="21"/>
        </w:rPr>
        <w:t xml:space="preserve">and procedures to </w:t>
      </w:r>
      <w:r>
        <w:rPr>
          <w:sz w:val="21"/>
          <w:szCs w:val="21"/>
        </w:rPr>
        <w:t>optimize outcomes</w:t>
      </w:r>
      <w:r>
        <w:rPr>
          <w:color w:val="000000"/>
          <w:sz w:val="21"/>
          <w:szCs w:val="21"/>
        </w:rPr>
        <w:t>.</w:t>
      </w:r>
    </w:p>
    <w:p w14:paraId="00000020" w14:textId="77777777" w:rsidR="0038457A" w:rsidRDefault="00C966D2">
      <w:pPr>
        <w:pStyle w:val="Heading2"/>
        <w:spacing w:before="0" w:after="0"/>
        <w:rPr>
          <w:i/>
          <w:sz w:val="21"/>
          <w:szCs w:val="21"/>
        </w:rPr>
      </w:pPr>
      <w:r>
        <w:rPr>
          <w:i/>
          <w:sz w:val="21"/>
          <w:szCs w:val="21"/>
        </w:rPr>
        <w:lastRenderedPageBreak/>
        <w:t>Loyola University Health System - Maywood, IL</w:t>
      </w:r>
      <w:r>
        <w:rPr>
          <w:i/>
          <w:sz w:val="21"/>
          <w:szCs w:val="21"/>
        </w:rPr>
        <w:tab/>
        <w:t>December 2013 – May 2015</w:t>
      </w:r>
    </w:p>
    <w:p w14:paraId="00000021" w14:textId="77777777" w:rsidR="0038457A" w:rsidRDefault="00C966D2">
      <w:pPr>
        <w:pStyle w:val="Heading2"/>
        <w:spacing w:before="0" w:after="120"/>
        <w:rPr>
          <w:i/>
          <w:sz w:val="21"/>
          <w:szCs w:val="21"/>
        </w:rPr>
      </w:pPr>
      <w:r>
        <w:rPr>
          <w:i/>
          <w:sz w:val="21"/>
          <w:szCs w:val="21"/>
        </w:rPr>
        <w:t>Staff Nurse 5 Tower—Cardiovascular Unit</w:t>
      </w:r>
      <w:r>
        <w:rPr>
          <w:i/>
          <w:sz w:val="21"/>
          <w:szCs w:val="21"/>
        </w:rPr>
        <w:tab/>
      </w:r>
    </w:p>
    <w:p w14:paraId="00000022" w14:textId="77777777" w:rsidR="0038457A" w:rsidRDefault="00C966D2">
      <w:pPr>
        <w:pStyle w:val="Heading2"/>
        <w:numPr>
          <w:ilvl w:val="0"/>
          <w:numId w:val="2"/>
        </w:numPr>
        <w:spacing w:before="0" w:after="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Managed comprehensive care of 4</w:t>
      </w:r>
      <w:r>
        <w:rPr>
          <w:b w:val="0"/>
          <w:sz w:val="21"/>
          <w:szCs w:val="21"/>
        </w:rPr>
        <w:t>-</w:t>
      </w:r>
      <w:r>
        <w:rPr>
          <w:b w:val="0"/>
          <w:sz w:val="21"/>
          <w:szCs w:val="21"/>
        </w:rPr>
        <w:t xml:space="preserve">5 patients </w:t>
      </w:r>
      <w:r>
        <w:rPr>
          <w:b w:val="0"/>
          <w:sz w:val="21"/>
          <w:szCs w:val="21"/>
        </w:rPr>
        <w:t>per</w:t>
      </w:r>
      <w:r>
        <w:rPr>
          <w:b w:val="0"/>
          <w:sz w:val="21"/>
          <w:szCs w:val="21"/>
        </w:rPr>
        <w:t xml:space="preserve"> shif</w:t>
      </w:r>
      <w:r>
        <w:rPr>
          <w:b w:val="0"/>
          <w:sz w:val="21"/>
          <w:szCs w:val="21"/>
        </w:rPr>
        <w:t xml:space="preserve">t, with a range of medical and surgical histories </w:t>
      </w:r>
      <w:r>
        <w:rPr>
          <w:b w:val="0"/>
          <w:sz w:val="21"/>
          <w:szCs w:val="21"/>
        </w:rPr>
        <w:t xml:space="preserve">including pre and post, </w:t>
      </w:r>
      <w:r>
        <w:rPr>
          <w:b w:val="0"/>
          <w:sz w:val="21"/>
          <w:szCs w:val="21"/>
        </w:rPr>
        <w:t xml:space="preserve">thoracic, transplant, and cardiovascular interventions. </w:t>
      </w:r>
    </w:p>
    <w:p w14:paraId="00000023" w14:textId="77777777" w:rsidR="0038457A" w:rsidRDefault="00C966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1"/>
          <w:szCs w:val="21"/>
        </w:rPr>
        <w:t>Quickly and effectively acted in situations in which a patient’s status became unstable and promptly addressed  pressing cond</w:t>
      </w:r>
      <w:r>
        <w:rPr>
          <w:color w:val="000000"/>
          <w:sz w:val="21"/>
          <w:szCs w:val="21"/>
        </w:rPr>
        <w:t>itions.</w:t>
      </w:r>
    </w:p>
    <w:sectPr w:rsidR="0038457A">
      <w:headerReference w:type="default" r:id="rId8"/>
      <w:pgSz w:w="12240" w:h="15840"/>
      <w:pgMar w:top="270" w:right="1440" w:bottom="27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AFFB7" w14:textId="77777777" w:rsidR="00000000" w:rsidRDefault="00C966D2">
      <w:pPr>
        <w:spacing w:line="240" w:lineRule="auto"/>
      </w:pPr>
      <w:r>
        <w:separator/>
      </w:r>
    </w:p>
  </w:endnote>
  <w:endnote w:type="continuationSeparator" w:id="0">
    <w:p w14:paraId="0C6E1038" w14:textId="77777777" w:rsidR="00000000" w:rsidRDefault="00C96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222E8" w14:textId="77777777" w:rsidR="00000000" w:rsidRDefault="00C966D2">
      <w:pPr>
        <w:spacing w:line="240" w:lineRule="auto"/>
      </w:pPr>
      <w:r>
        <w:separator/>
      </w:r>
    </w:p>
  </w:footnote>
  <w:footnote w:type="continuationSeparator" w:id="0">
    <w:p w14:paraId="5B10F245" w14:textId="77777777" w:rsidR="00000000" w:rsidRDefault="00C96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521E953B" w:rsidR="0038457A" w:rsidRDefault="00C966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16" w:after="480"/>
      <w:jc w:val="right"/>
      <w:rPr>
        <w:b/>
        <w:color w:val="000000"/>
      </w:rPr>
    </w:pPr>
    <w:r>
      <w:rPr>
        <w:b/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715870">
      <w:rPr>
        <w:b/>
        <w:color w:val="000000"/>
      </w:rPr>
      <w:fldChar w:fldCharType="separate"/>
    </w:r>
    <w:r w:rsidR="00715870"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6588"/>
    <w:multiLevelType w:val="multilevel"/>
    <w:tmpl w:val="A9BC2CCE"/>
    <w:lvl w:ilvl="0">
      <w:start w:val="1"/>
      <w:numFmt w:val="bullet"/>
      <w:lvlText w:val="■"/>
      <w:lvlJc w:val="left"/>
      <w:pPr>
        <w:ind w:left="36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6EF75B71"/>
    <w:multiLevelType w:val="multilevel"/>
    <w:tmpl w:val="7568B24C"/>
    <w:lvl w:ilvl="0">
      <w:start w:val="1"/>
      <w:numFmt w:val="bullet"/>
      <w:lvlText w:val="■"/>
      <w:lvlJc w:val="left"/>
      <w:pPr>
        <w:ind w:left="36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A"/>
    <w:rsid w:val="0038457A"/>
    <w:rsid w:val="00715870"/>
    <w:rsid w:val="00C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AB6C8-13DB-499C-B054-CAB3811F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Book Antiqua" w:hAnsi="Book Antiqua" w:cs="Book Antiqua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200" w:line="240" w:lineRule="auto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before="200" w:after="100" w:line="240" w:lineRule="auto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322F64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b/>
      <w:i/>
      <w:color w:val="322F6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color w:val="181731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5"/>
    </w:pPr>
    <w:rPr>
      <w:i/>
      <w:color w:val="1817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b/>
      <w:color w:val="000000"/>
      <w:sz w:val="36"/>
      <w:szCs w:val="36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i/>
      <w:color w:val="322F6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inch@l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Kinch</dc:creator>
  <cp:lastModifiedBy>Ellen Kinch</cp:lastModifiedBy>
  <cp:revision>2</cp:revision>
  <dcterms:created xsi:type="dcterms:W3CDTF">2021-03-01T18:00:00Z</dcterms:created>
  <dcterms:modified xsi:type="dcterms:W3CDTF">2021-03-01T18:00:00Z</dcterms:modified>
</cp:coreProperties>
</file>