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Theme="minorEastAsia" w:hAnsi="Times New Roman" w:cs="Times New Roman"/>
          <w:b w:val="0"/>
          <w:bCs/>
          <w:caps/>
          <w:color w:val="auto"/>
          <w:sz w:val="21"/>
          <w:szCs w:val="22"/>
        </w:rPr>
        <w:alias w:val="Resume Name"/>
        <w:tag w:val="Resumen Name"/>
        <w:id w:val="-925414414"/>
        <w:placeholder>
          <w:docPart w:val="C01CEFCF15AC457BB9F5FC8DB0EC7DC1"/>
        </w:placeholder>
        <w:docPartList>
          <w:docPartGallery w:val="Quick Parts"/>
          <w:docPartCategory w:val=" Resume Name"/>
        </w:docPartList>
      </w:sdtPr>
      <w:sdtEndPr>
        <w:rPr>
          <w:b/>
          <w:caps w:val="0"/>
          <w:szCs w:val="21"/>
        </w:rPr>
      </w:sdtEndPr>
      <w:sdtContent>
        <w:tbl>
          <w:tblPr>
            <w:tblW w:w="5137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124"/>
            <w:gridCol w:w="222"/>
          </w:tblGrid>
          <w:tr w:rsidR="00D15C46" w:rsidRPr="00D15C46" w14:paraId="2CFF34D6" w14:textId="77777777" w:rsidTr="00972C22">
            <w:trPr>
              <w:trHeight w:val="500"/>
              <w:jc w:val="center"/>
            </w:trPr>
            <w:tc>
              <w:tcPr>
                <w:tcW w:w="4894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single" w:sz="4" w:space="0" w:color="auto"/>
                  <w:right w:val="single" w:sz="4" w:space="0" w:color="6B7C71" w:themeColor="accent1" w:themeShade="BF"/>
                </w:tcBorders>
                <w:vAlign w:val="center"/>
              </w:tcPr>
              <w:p w14:paraId="34995D6C" w14:textId="62B90B6F" w:rsidR="008D2BB9" w:rsidRPr="00D15C46" w:rsidRDefault="00044582">
                <w:pPr>
                  <w:pStyle w:val="PersonalName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sdt>
                  <w:sdtPr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  <w:alias w:val="Author"/>
                    <w:id w:val="-747420753"/>
                    <w:placeholder>
                      <w:docPart w:val="92A21C7E719C403FAF061AB146FB138F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8C3B88">
                      <w:rPr>
                        <w:rFonts w:ascii="Times New Roman" w:hAnsi="Times New Roman" w:cs="Times New Roman"/>
                        <w:b w:val="0"/>
                        <w:bCs/>
                        <w:color w:val="auto"/>
                      </w:rPr>
                      <w:t>Vanesa Dusabe</w:t>
                    </w:r>
                    <w:r w:rsidR="009B0B76">
                      <w:rPr>
                        <w:rFonts w:ascii="Times New Roman" w:hAnsi="Times New Roman" w:cs="Times New Roman"/>
                        <w:b w:val="0"/>
                        <w:bCs/>
                        <w:color w:val="auto"/>
                      </w:rPr>
                      <w:t>, RN, BSN</w:t>
                    </w:r>
                  </w:sdtContent>
                </w:sdt>
              </w:p>
            </w:tc>
            <w:tc>
              <w:tcPr>
                <w:tcW w:w="106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7AA1D1EC" w14:textId="2FA5F1E5" w:rsidR="008D2BB9" w:rsidRPr="00D15C46" w:rsidRDefault="008D2BB9">
                <w:pPr>
                  <w:pStyle w:val="NoSpacing"/>
                  <w:ind w:left="71" w:hanging="71"/>
                  <w:jc w:val="right"/>
                  <w:rPr>
                    <w:rFonts w:ascii="Times New Roman" w:hAnsi="Times New Roman" w:cs="Times New Roman"/>
                  </w:rPr>
                </w:pPr>
              </w:p>
            </w:tc>
          </w:tr>
          <w:tr w:rsidR="00D15C46" w:rsidRPr="00D15C46" w14:paraId="6094C678" w14:textId="77777777" w:rsidTr="00972C22">
            <w:trPr>
              <w:trHeight w:val="14"/>
              <w:jc w:val="center"/>
            </w:trPr>
            <w:tc>
              <w:tcPr>
                <w:tcW w:w="48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AB102" w14:textId="5C4D3BC8" w:rsidR="008D2BB9" w:rsidRPr="00D15C46" w:rsidRDefault="00044582">
                <w:pPr>
                  <w:pStyle w:val="NoSpacing"/>
                  <w:jc w:val="center"/>
                  <w:rPr>
                    <w:rFonts w:ascii="Times New Roman" w:hAnsi="Times New Roman" w:cs="Times New Roman"/>
                    <w:caps/>
                  </w:rPr>
                </w:pPr>
                <w:sdt>
                  <w:sdtPr>
                    <w:rPr>
                      <w:rFonts w:ascii="Times New Roman" w:hAnsi="Times New Roman" w:cs="Times New Roman"/>
                      <w:caps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26FA750E87C0432BAB5D73D0FDF9F432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124F03">
                      <w:rPr>
                        <w:rFonts w:ascii="Times New Roman" w:hAnsi="Times New Roman" w:cs="Times New Roman"/>
                        <w:caps/>
                        <w:sz w:val="18"/>
                        <w:szCs w:val="18"/>
                      </w:rPr>
                      <w:t>2422 Decoy d</w:t>
                    </w:r>
                    <w:r w:rsidR="002B649A">
                      <w:rPr>
                        <w:rFonts w:ascii="Times New Roman" w:hAnsi="Times New Roman" w:cs="Times New Roman"/>
                        <w:caps/>
                        <w:sz w:val="18"/>
                        <w:szCs w:val="18"/>
                      </w:rPr>
                      <w:t>rive mesquite, texas 75181</w:t>
                    </w:r>
                  </w:sdtContent>
                </w:sdt>
              </w:p>
            </w:tc>
            <w:tc>
              <w:tcPr>
                <w:tcW w:w="106" w:type="pct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2A858D91" w14:textId="77777777" w:rsidR="008D2BB9" w:rsidRPr="00D15C46" w:rsidRDefault="008D2BB9">
                <w:pPr>
                  <w:pStyle w:val="NoSpacing"/>
                  <w:rPr>
                    <w:rFonts w:ascii="Times New Roman" w:hAnsi="Times New Roman" w:cs="Times New Roman"/>
                  </w:rPr>
                </w:pPr>
              </w:p>
            </w:tc>
          </w:tr>
          <w:tr w:rsidR="00D15C46" w:rsidRPr="00D15C46" w14:paraId="576AEC1E" w14:textId="77777777" w:rsidTr="00972C22">
            <w:trPr>
              <w:trHeight w:val="56"/>
              <w:jc w:val="center"/>
            </w:trPr>
            <w:tc>
              <w:tcPr>
                <w:tcW w:w="4894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68EDEC8" w14:textId="6D317123" w:rsidR="008D2BB9" w:rsidRPr="00D15C46" w:rsidRDefault="00044582">
                <w:pPr>
                  <w:pStyle w:val="NoSpacing"/>
                  <w:jc w:val="center"/>
                  <w:rPr>
                    <w:rFonts w:ascii="Times New Roman" w:hAnsi="Times New Roman" w:cs="Times New Roman"/>
                    <w:caps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5ECAB2884BE141E6A52282B7B82063C2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A30B9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682-</w:t>
                    </w:r>
                    <w:r w:rsidR="007606E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248-4961</w:t>
                    </w:r>
                  </w:sdtContent>
                </w:sdt>
                <w:r w:rsidR="002D4D92" w:rsidRPr="00D15C46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▪  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B0D884316E52469680F05126F238B099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5E5647" w:rsidRPr="00D15C46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VDUSABE@GMAIL.COM</w:t>
                    </w:r>
                  </w:sdtContent>
                </w:sdt>
                <w:r w:rsidR="002D4D92" w:rsidRPr="00D15C46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▪   </w:t>
                </w:r>
              </w:p>
            </w:tc>
            <w:tc>
              <w:tcPr>
                <w:tcW w:w="1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2057BCA" w14:textId="77777777" w:rsidR="008D2BB9" w:rsidRPr="00D15C46" w:rsidRDefault="008D2BB9">
                <w:pPr>
                  <w:pStyle w:val="NoSpacing"/>
                  <w:rPr>
                    <w:rFonts w:ascii="Times New Roman" w:hAnsi="Times New Roman" w:cs="Times New Roman"/>
                  </w:rPr>
                </w:pPr>
              </w:p>
            </w:tc>
          </w:tr>
        </w:tbl>
        <w:p w14:paraId="3BF11EEE" w14:textId="77777777" w:rsidR="008D2BB9" w:rsidRPr="00D15C46" w:rsidRDefault="00044582">
          <w:pPr>
            <w:rPr>
              <w:rFonts w:ascii="Times New Roman" w:hAnsi="Times New Roman" w:cs="Times New Roman"/>
              <w:b/>
              <w:bCs/>
            </w:rPr>
          </w:pPr>
        </w:p>
      </w:sdtContent>
    </w:sdt>
    <w:p w14:paraId="2C3C56BF" w14:textId="03E01ACC" w:rsidR="008D2BB9" w:rsidRPr="00D15C46" w:rsidRDefault="00331928" w:rsidP="00F50E36">
      <w:pPr>
        <w:pStyle w:val="SectionHeading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Professional Summary</w:t>
      </w:r>
    </w:p>
    <w:p w14:paraId="295F3FE4" w14:textId="7F5CA876" w:rsidR="00501662" w:rsidRDefault="00331928" w:rsidP="00331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Compassionate Intensive Care and Telemetry Registered Nurse seeking a p</w:t>
      </w:r>
      <w:r w:rsidR="002A478F" w:rsidRPr="00D15C46">
        <w:rPr>
          <w:rFonts w:ascii="Times New Roman" w:hAnsi="Times New Roman" w:cs="Times New Roman"/>
        </w:rPr>
        <w:t>osition</w:t>
      </w:r>
      <w:r w:rsidR="00855E37">
        <w:rPr>
          <w:rFonts w:ascii="Times New Roman" w:hAnsi="Times New Roman" w:cs="Times New Roman"/>
        </w:rPr>
        <w:t xml:space="preserve"> </w:t>
      </w:r>
      <w:r w:rsidR="005E5647" w:rsidRPr="00D15C46">
        <w:rPr>
          <w:rFonts w:ascii="Times New Roman" w:hAnsi="Times New Roman" w:cs="Times New Roman"/>
        </w:rPr>
        <w:t xml:space="preserve">where </w:t>
      </w:r>
      <w:r w:rsidR="005E1AC2" w:rsidRPr="00D15C46">
        <w:rPr>
          <w:rFonts w:ascii="Times New Roman" w:hAnsi="Times New Roman" w:cs="Times New Roman"/>
        </w:rPr>
        <w:t xml:space="preserve">my </w:t>
      </w:r>
      <w:r w:rsidR="003D0305" w:rsidRPr="00D15C46">
        <w:rPr>
          <w:rFonts w:ascii="Times New Roman" w:hAnsi="Times New Roman" w:cs="Times New Roman"/>
        </w:rPr>
        <w:t xml:space="preserve">interpersonal and critical thinking </w:t>
      </w:r>
      <w:r w:rsidR="00FF1CB6" w:rsidRPr="00D15C46">
        <w:rPr>
          <w:rFonts w:ascii="Times New Roman" w:hAnsi="Times New Roman" w:cs="Times New Roman"/>
        </w:rPr>
        <w:t>skills will be utilized</w:t>
      </w:r>
      <w:r w:rsidR="00A067A6" w:rsidRPr="00D15C46">
        <w:rPr>
          <w:rFonts w:ascii="Times New Roman" w:hAnsi="Times New Roman" w:cs="Times New Roman"/>
        </w:rPr>
        <w:t xml:space="preserve"> and further developed</w:t>
      </w:r>
      <w:r w:rsidR="00FF1CB6" w:rsidRPr="00D15C46">
        <w:rPr>
          <w:rFonts w:ascii="Times New Roman" w:hAnsi="Times New Roman" w:cs="Times New Roman"/>
        </w:rPr>
        <w:t xml:space="preserve"> to provide safe,</w:t>
      </w:r>
      <w:r w:rsidR="00380662">
        <w:rPr>
          <w:rFonts w:ascii="Times New Roman" w:hAnsi="Times New Roman" w:cs="Times New Roman"/>
        </w:rPr>
        <w:t xml:space="preserve"> comfort</w:t>
      </w:r>
      <w:r w:rsidR="009F6666">
        <w:rPr>
          <w:rFonts w:ascii="Times New Roman" w:hAnsi="Times New Roman" w:cs="Times New Roman"/>
        </w:rPr>
        <w:t>able</w:t>
      </w:r>
      <w:r w:rsidR="00380662">
        <w:rPr>
          <w:rFonts w:ascii="Times New Roman" w:hAnsi="Times New Roman" w:cs="Times New Roman"/>
        </w:rPr>
        <w:t>,</w:t>
      </w:r>
      <w:r w:rsidR="00FF1CB6" w:rsidRPr="00D15C46">
        <w:rPr>
          <w:rFonts w:ascii="Times New Roman" w:hAnsi="Times New Roman" w:cs="Times New Roman"/>
        </w:rPr>
        <w:t xml:space="preserve"> quality care</w:t>
      </w:r>
      <w:r w:rsidR="00380662">
        <w:rPr>
          <w:rFonts w:ascii="Times New Roman" w:hAnsi="Times New Roman" w:cs="Times New Roman"/>
        </w:rPr>
        <w:t xml:space="preserve">, as well as advocating </w:t>
      </w:r>
      <w:r w:rsidR="00FF1CB6" w:rsidRPr="00D15C46">
        <w:rPr>
          <w:rFonts w:ascii="Times New Roman" w:hAnsi="Times New Roman" w:cs="Times New Roman"/>
        </w:rPr>
        <w:t>for patients and their famil</w:t>
      </w:r>
      <w:r w:rsidR="004E4CE3" w:rsidRPr="00D15C46">
        <w:rPr>
          <w:rFonts w:ascii="Times New Roman" w:hAnsi="Times New Roman" w:cs="Times New Roman"/>
        </w:rPr>
        <w:t>ie</w:t>
      </w:r>
      <w:r w:rsidR="00380662">
        <w:rPr>
          <w:rFonts w:ascii="Times New Roman" w:hAnsi="Times New Roman" w:cs="Times New Roman"/>
        </w:rPr>
        <w:t>s.</w:t>
      </w:r>
    </w:p>
    <w:p w14:paraId="42E14C6B" w14:textId="6BBC43F3" w:rsidR="00E36043" w:rsidRDefault="00E36043" w:rsidP="00331928">
      <w:pPr>
        <w:pStyle w:val="Subsection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License</w:t>
      </w:r>
    </w:p>
    <w:p w14:paraId="3087AB14" w14:textId="38545140" w:rsidR="00E36043" w:rsidRPr="00825FF3" w:rsidRDefault="004E0537" w:rsidP="00174913">
      <w:pPr>
        <w:pStyle w:val="Subsection"/>
        <w:numPr>
          <w:ilvl w:val="1"/>
          <w:numId w:val="9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Registered Nurse (</w:t>
      </w:r>
      <w:r w:rsidR="009956AD">
        <w:rPr>
          <w:rFonts w:ascii="Times New Roman" w:hAnsi="Times New Roman" w:cs="Times New Roman"/>
          <w:b/>
          <w:color w:val="auto"/>
        </w:rPr>
        <w:t>RN</w:t>
      </w:r>
      <w:r>
        <w:rPr>
          <w:rFonts w:ascii="Times New Roman" w:hAnsi="Times New Roman" w:cs="Times New Roman"/>
          <w:b/>
          <w:color w:val="auto"/>
        </w:rPr>
        <w:t>)</w:t>
      </w:r>
      <w:r w:rsidR="009956AD">
        <w:rPr>
          <w:rFonts w:ascii="Times New Roman" w:hAnsi="Times New Roman" w:cs="Times New Roman"/>
          <w:b/>
          <w:color w:val="auto"/>
        </w:rPr>
        <w:t xml:space="preserve"> – </w:t>
      </w:r>
      <w:r w:rsidR="009956AD">
        <w:rPr>
          <w:rFonts w:ascii="Times New Roman" w:hAnsi="Times New Roman" w:cs="Times New Roman"/>
          <w:color w:val="auto"/>
        </w:rPr>
        <w:t xml:space="preserve">Registered Nurse, </w:t>
      </w:r>
      <w:r w:rsidR="00595B85">
        <w:rPr>
          <w:rFonts w:ascii="Times New Roman" w:hAnsi="Times New Roman" w:cs="Times New Roman"/>
          <w:color w:val="auto"/>
        </w:rPr>
        <w:t>Compact</w:t>
      </w:r>
    </w:p>
    <w:p w14:paraId="41E4B63B" w14:textId="433C89EA" w:rsidR="00825FF3" w:rsidRDefault="00392865" w:rsidP="00174913">
      <w:pPr>
        <w:pStyle w:val="Subsection"/>
        <w:numPr>
          <w:ilvl w:val="1"/>
          <w:numId w:val="9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CPR-</w:t>
      </w:r>
      <w:r w:rsidR="00825FF3">
        <w:rPr>
          <w:rFonts w:ascii="Times New Roman" w:hAnsi="Times New Roman" w:cs="Times New Roman"/>
          <w:b/>
          <w:color w:val="auto"/>
        </w:rPr>
        <w:t>B</w:t>
      </w:r>
      <w:r>
        <w:rPr>
          <w:rFonts w:ascii="Times New Roman" w:hAnsi="Times New Roman" w:cs="Times New Roman"/>
          <w:b/>
          <w:color w:val="auto"/>
        </w:rPr>
        <w:t>C</w:t>
      </w:r>
      <w:r w:rsidR="00825FF3">
        <w:rPr>
          <w:rFonts w:ascii="Times New Roman" w:hAnsi="Times New Roman" w:cs="Times New Roman"/>
          <w:b/>
          <w:color w:val="auto"/>
        </w:rPr>
        <w:t xml:space="preserve">LS – </w:t>
      </w:r>
      <w:r w:rsidR="00825FF3">
        <w:rPr>
          <w:rFonts w:ascii="Times New Roman" w:hAnsi="Times New Roman" w:cs="Times New Roman"/>
          <w:color w:val="auto"/>
        </w:rPr>
        <w:t>Basic life suppo</w:t>
      </w:r>
      <w:r w:rsidR="00D845E4">
        <w:rPr>
          <w:rFonts w:ascii="Times New Roman" w:hAnsi="Times New Roman" w:cs="Times New Roman"/>
          <w:color w:val="auto"/>
        </w:rPr>
        <w:t>rt</w:t>
      </w:r>
      <w:r w:rsidR="00825FF3">
        <w:rPr>
          <w:rFonts w:ascii="Times New Roman" w:hAnsi="Times New Roman" w:cs="Times New Roman"/>
          <w:color w:val="auto"/>
        </w:rPr>
        <w:t>, American Heart Association (AHA)</w:t>
      </w:r>
    </w:p>
    <w:p w14:paraId="33970D8B" w14:textId="5C87BB4E" w:rsidR="00392865" w:rsidRPr="00392865" w:rsidRDefault="00825FF3" w:rsidP="00174913">
      <w:pPr>
        <w:pStyle w:val="Subsection"/>
        <w:numPr>
          <w:ilvl w:val="1"/>
          <w:numId w:val="9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ACLS </w:t>
      </w:r>
      <w:r>
        <w:rPr>
          <w:rFonts w:ascii="Times New Roman" w:hAnsi="Times New Roman" w:cs="Times New Roman"/>
          <w:color w:val="auto"/>
        </w:rPr>
        <w:t>– Advanced Cardiac Life Support, American Heart association (AHA)</w:t>
      </w:r>
    </w:p>
    <w:p w14:paraId="034D1BA9" w14:textId="403C916D" w:rsidR="00E36043" w:rsidRPr="00331928" w:rsidRDefault="00392865" w:rsidP="00174913">
      <w:pPr>
        <w:pStyle w:val="Subsection"/>
        <w:numPr>
          <w:ilvl w:val="1"/>
          <w:numId w:val="9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NIH Stroke</w:t>
      </w:r>
      <w:r w:rsidR="00825FF3">
        <w:rPr>
          <w:rFonts w:ascii="Times New Roman" w:hAnsi="Times New Roman" w:cs="Times New Roman"/>
          <w:color w:val="auto"/>
        </w:rPr>
        <w:t xml:space="preserve"> </w:t>
      </w:r>
      <w:r w:rsidR="00223705">
        <w:rPr>
          <w:rFonts w:ascii="Times New Roman" w:hAnsi="Times New Roman" w:cs="Times New Roman"/>
          <w:color w:val="auto"/>
        </w:rPr>
        <w:t xml:space="preserve"> </w:t>
      </w:r>
    </w:p>
    <w:p w14:paraId="30AF7AE5" w14:textId="13BC262A" w:rsidR="00331928" w:rsidRDefault="00331928" w:rsidP="00331928">
      <w:pPr>
        <w:pStyle w:val="Subsection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Skill highlights</w:t>
      </w:r>
    </w:p>
    <w:p w14:paraId="602D6CDE" w14:textId="77777777" w:rsidR="00136EF1" w:rsidRDefault="00136EF1" w:rsidP="008342C5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4"/>
          <w:szCs w:val="24"/>
        </w:rPr>
        <w:sectPr w:rsidR="00136EF1">
          <w:footerReference w:type="default" r:id="rId11"/>
          <w:headerReference w:type="first" r:id="rId12"/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413D6C2C" w14:textId="7B17DF9E" w:rsidR="00D179C5" w:rsidRPr="00136EF1" w:rsidRDefault="00D179C5" w:rsidP="008342C5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Proficient in computer charting systems such as EPIC and </w:t>
      </w:r>
      <w:r w:rsidR="009F6666" w:rsidRPr="00136EF1">
        <w:rPr>
          <w:rFonts w:ascii="Times New Roman" w:hAnsi="Times New Roman" w:cs="Times New Roman"/>
          <w:bCs/>
          <w:color w:val="auto"/>
          <w:sz w:val="22"/>
          <w:szCs w:val="22"/>
        </w:rPr>
        <w:t>Allscripts</w:t>
      </w:r>
    </w:p>
    <w:p w14:paraId="65D0DC45" w14:textId="469AF1DC" w:rsidR="008342C5" w:rsidRPr="00136EF1" w:rsidRDefault="008342C5" w:rsidP="008342C5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>Skilled cardiovascular care nurse</w:t>
      </w:r>
    </w:p>
    <w:p w14:paraId="32919D82" w14:textId="4EE29537" w:rsidR="00136EF1" w:rsidRPr="00136EF1" w:rsidRDefault="008342C5" w:rsidP="00136EF1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Responding to critical situations and providing advanced life support using nursing understanding and protocols for treatment </w:t>
      </w:r>
    </w:p>
    <w:p w14:paraId="7D159BEA" w14:textId="53B7679A" w:rsidR="008342C5" w:rsidRDefault="008342C5" w:rsidP="008342C5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>Strong medical and work ethic</w:t>
      </w:r>
    </w:p>
    <w:p w14:paraId="26BDDA39" w14:textId="77777777" w:rsidR="00136EF1" w:rsidRPr="00136EF1" w:rsidRDefault="00136EF1" w:rsidP="00136EF1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>IV drug therapy management</w:t>
      </w:r>
    </w:p>
    <w:p w14:paraId="3E0E6812" w14:textId="50A80B43" w:rsidR="00136EF1" w:rsidRPr="00136EF1" w:rsidRDefault="00136EF1" w:rsidP="00136EF1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In-depth knowledge of </w:t>
      </w:r>
      <w:proofErr w:type="spellStart"/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>intravous</w:t>
      </w:r>
      <w:proofErr w:type="spellEnd"/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therapy </w:t>
      </w:r>
    </w:p>
    <w:p w14:paraId="1CDFF1CA" w14:textId="4E1C177C" w:rsidR="008342C5" w:rsidRPr="00136EF1" w:rsidRDefault="00136EF1" w:rsidP="009F6666">
      <w:pPr>
        <w:pStyle w:val="Subsection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br w:type="column"/>
      </w:r>
      <w:r w:rsidR="00D179C5" w:rsidRPr="00136E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14D58B79" w14:textId="70B2507A" w:rsidR="00D179C5" w:rsidRPr="00136EF1" w:rsidRDefault="00D179C5" w:rsidP="008342C5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>In-depth knowledge of drips and vasopressors</w:t>
      </w:r>
    </w:p>
    <w:p w14:paraId="03C64259" w14:textId="3230ABFD" w:rsidR="00D179C5" w:rsidRPr="00136EF1" w:rsidRDefault="00D179C5" w:rsidP="008342C5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Safe NG tube insertions, removal, &amp; </w:t>
      </w:r>
      <w:r w:rsidR="009F6666" w:rsidRPr="00136EF1">
        <w:rPr>
          <w:rFonts w:ascii="Times New Roman" w:hAnsi="Times New Roman" w:cs="Times New Roman"/>
          <w:bCs/>
          <w:color w:val="auto"/>
          <w:sz w:val="22"/>
          <w:szCs w:val="22"/>
        </w:rPr>
        <w:t>maintai</w:t>
      </w:r>
      <w:r w:rsid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ned </w:t>
      </w: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2945EFD4" w14:textId="2A873AF5" w:rsidR="00D179C5" w:rsidRPr="00136EF1" w:rsidRDefault="00D179C5" w:rsidP="008342C5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>Proficient with venipuncture</w:t>
      </w:r>
    </w:p>
    <w:p w14:paraId="20ED98CE" w14:textId="474596CF" w:rsidR="00D179C5" w:rsidRPr="00136EF1" w:rsidRDefault="00136EF1" w:rsidP="008342C5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>Professional</w:t>
      </w:r>
      <w:r w:rsidR="00D179C5" w:rsidRPr="00136EF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bedside manner</w:t>
      </w:r>
    </w:p>
    <w:p w14:paraId="65EA47A3" w14:textId="7AE7B3E3" w:rsidR="00D179C5" w:rsidRPr="00136EF1" w:rsidRDefault="00D179C5" w:rsidP="008342C5">
      <w:pPr>
        <w:pStyle w:val="Subsection"/>
        <w:numPr>
          <w:ilvl w:val="0"/>
          <w:numId w:val="1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36EF1">
        <w:rPr>
          <w:rFonts w:ascii="Times New Roman" w:hAnsi="Times New Roman" w:cs="Times New Roman"/>
          <w:bCs/>
          <w:color w:val="auto"/>
          <w:sz w:val="22"/>
          <w:szCs w:val="22"/>
        </w:rPr>
        <w:t>Fast learner</w:t>
      </w:r>
    </w:p>
    <w:p w14:paraId="78A26690" w14:textId="77777777" w:rsidR="00136EF1" w:rsidRDefault="00136EF1" w:rsidP="00F50E36">
      <w:pPr>
        <w:pStyle w:val="SectionHeading"/>
        <w:jc w:val="center"/>
        <w:rPr>
          <w:rFonts w:ascii="Times New Roman" w:hAnsi="Times New Roman" w:cs="Times New Roman"/>
          <w:color w:val="auto"/>
        </w:rPr>
        <w:sectPr w:rsidR="00136EF1" w:rsidSect="00136EF1">
          <w:type w:val="continuous"/>
          <w:pgSz w:w="12240" w:h="15840"/>
          <w:pgMar w:top="1080" w:right="1080" w:bottom="1080" w:left="1080" w:header="720" w:footer="720" w:gutter="0"/>
          <w:cols w:num="2" w:space="720"/>
          <w:titlePg/>
          <w:docGrid w:linePitch="360"/>
        </w:sectPr>
      </w:pPr>
    </w:p>
    <w:p w14:paraId="34670E90" w14:textId="49B67B3B" w:rsidR="00331928" w:rsidRPr="00331928" w:rsidRDefault="00650FC4" w:rsidP="00F50E36">
      <w:pPr>
        <w:pStyle w:val="SectionHeading"/>
        <w:jc w:val="center"/>
        <w:rPr>
          <w:rFonts w:ascii="Times New Roman" w:hAnsi="Times New Roman" w:cs="Times New Roman"/>
          <w:color w:val="auto"/>
        </w:rPr>
      </w:pPr>
      <w:r w:rsidRPr="00D15C46">
        <w:rPr>
          <w:rFonts w:ascii="Times New Roman" w:hAnsi="Times New Roman" w:cs="Times New Roman"/>
          <w:color w:val="auto"/>
        </w:rPr>
        <w:t xml:space="preserve">Professional </w:t>
      </w:r>
      <w:r w:rsidR="005554D8" w:rsidRPr="00D15C46">
        <w:rPr>
          <w:rFonts w:ascii="Times New Roman" w:hAnsi="Times New Roman" w:cs="Times New Roman"/>
          <w:color w:val="auto"/>
        </w:rPr>
        <w:t>Experience</w:t>
      </w:r>
    </w:p>
    <w:p w14:paraId="03A06AD9" w14:textId="7B13421A" w:rsidR="00B86759" w:rsidRDefault="00B86759" w:rsidP="00B86759">
      <w:pPr>
        <w:pStyle w:val="Subsection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Registered Nurse – Telemetry/CVICU</w:t>
      </w:r>
    </w:p>
    <w:p w14:paraId="22C145A3" w14:textId="6B99550E" w:rsidR="00331928" w:rsidRDefault="00B86759" w:rsidP="00331928">
      <w:pPr>
        <w:pStyle w:val="Subsection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Baylor Scott &amp; White </w:t>
      </w:r>
      <w:r w:rsidR="00331928">
        <w:rPr>
          <w:rFonts w:ascii="Times New Roman" w:hAnsi="Times New Roman" w:cs="Times New Roman"/>
          <w:bCs/>
          <w:color w:val="auto"/>
          <w:sz w:val="24"/>
          <w:szCs w:val="24"/>
        </w:rPr>
        <w:t>H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eart and Vascular </w:t>
      </w:r>
      <w:r w:rsidR="0033192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Hospital- Dallas </w:t>
      </w:r>
    </w:p>
    <w:p w14:paraId="749A1B94" w14:textId="3F9BB4A8" w:rsidR="00331928" w:rsidRDefault="00331928" w:rsidP="00762D4E">
      <w:pPr>
        <w:pStyle w:val="Subsection"/>
        <w:numPr>
          <w:ilvl w:val="0"/>
          <w:numId w:val="17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07/2019 – Present </w:t>
      </w:r>
    </w:p>
    <w:p w14:paraId="1025615D" w14:textId="77777777" w:rsidR="00136EF1" w:rsidRDefault="00F50E36" w:rsidP="00331928">
      <w:pPr>
        <w:pStyle w:val="Subsection"/>
        <w:rPr>
          <w:rFonts w:ascii="Times New Roman" w:hAnsi="Times New Roman" w:cs="Times New Roman"/>
          <w:bCs/>
          <w:color w:val="auto"/>
          <w:sz w:val="24"/>
          <w:szCs w:val="24"/>
        </w:rPr>
        <w:sectPr w:rsidR="00136EF1"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14:paraId="3566D694" w14:textId="53A1155E" w:rsidR="008342C5" w:rsidRPr="009F6666" w:rsidRDefault="00F50E36" w:rsidP="00331928">
      <w:pPr>
        <w:pStyle w:val="Subsection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6666">
        <w:rPr>
          <w:rFonts w:ascii="Times New Roman" w:hAnsi="Times New Roman" w:cs="Times New Roman"/>
          <w:b/>
          <w:color w:val="auto"/>
          <w:sz w:val="22"/>
          <w:szCs w:val="22"/>
        </w:rPr>
        <w:t>Telemetry</w:t>
      </w:r>
      <w:r w:rsidR="00136EF1" w:rsidRPr="009F6666">
        <w:rPr>
          <w:rFonts w:ascii="Times New Roman" w:hAnsi="Times New Roman" w:cs="Times New Roman"/>
          <w:b/>
          <w:color w:val="auto"/>
          <w:sz w:val="22"/>
          <w:szCs w:val="22"/>
        </w:rPr>
        <w:t>/stepdown</w:t>
      </w:r>
      <w:r w:rsidR="00762D4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762D4E" w:rsidRPr="00762D4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07/2019 - present </w:t>
      </w:r>
    </w:p>
    <w:p w14:paraId="7634C34F" w14:textId="4AB9D65A" w:rsidR="002A3B19" w:rsidRPr="009F6666" w:rsidRDefault="00746614" w:rsidP="008342C5">
      <w:pPr>
        <w:pStyle w:val="Subsection"/>
        <w:numPr>
          <w:ilvl w:val="0"/>
          <w:numId w:val="1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Assume responsibility and accountability for patient population with illnesses such as </w:t>
      </w:r>
      <w:r w:rsidR="002A3B19"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STEMI/NSTEMI, Carotid artery disease, atrial fibrillation, </w:t>
      </w:r>
      <w:r w:rsidR="00136EF1" w:rsidRPr="009F6666">
        <w:rPr>
          <w:rFonts w:ascii="Times New Roman" w:hAnsi="Times New Roman" w:cs="Times New Roman"/>
          <w:bCs/>
          <w:color w:val="auto"/>
          <w:sz w:val="22"/>
          <w:szCs w:val="22"/>
        </w:rPr>
        <w:t>peripheral artery disease, AAA ruptures</w:t>
      </w:r>
    </w:p>
    <w:p w14:paraId="3AA16857" w14:textId="7278F0B9" w:rsidR="002A3B19" w:rsidRPr="009F6666" w:rsidRDefault="002A3B19" w:rsidP="008342C5">
      <w:pPr>
        <w:pStyle w:val="Subsection"/>
        <w:numPr>
          <w:ilvl w:val="0"/>
          <w:numId w:val="1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Provided care for patient requiring cardiac services such as balloon valve repair, coronary </w:t>
      </w:r>
      <w:proofErr w:type="gramStart"/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>angioplasty</w:t>
      </w:r>
      <w:proofErr w:type="gramEnd"/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and stenting/</w:t>
      </w:r>
      <w:r w:rsidR="00136EF1" w:rsidRPr="009F6666">
        <w:rPr>
          <w:rFonts w:ascii="Times New Roman" w:hAnsi="Times New Roman" w:cs="Times New Roman"/>
          <w:bCs/>
          <w:color w:val="auto"/>
          <w:sz w:val="22"/>
          <w:szCs w:val="22"/>
        </w:rPr>
        <w:t>vascular surgery</w:t>
      </w: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such as EVAR, TEVAR, TCAR, Fist rib resection</w:t>
      </w:r>
    </w:p>
    <w:p w14:paraId="6E373EE7" w14:textId="77777777" w:rsidR="00136EF1" w:rsidRPr="009F6666" w:rsidRDefault="00136EF1" w:rsidP="008342C5">
      <w:pPr>
        <w:pStyle w:val="Subsection"/>
        <w:numPr>
          <w:ilvl w:val="0"/>
          <w:numId w:val="1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>Consistently monitoring patient vital signs, heart rhythm, and monitor their response to treatments such as cardiac drips</w:t>
      </w:r>
    </w:p>
    <w:p w14:paraId="09F48AD5" w14:textId="35129252" w:rsidR="008342C5" w:rsidRPr="009F6666" w:rsidRDefault="00136EF1" w:rsidP="008342C5">
      <w:pPr>
        <w:pStyle w:val="Subsection"/>
        <w:numPr>
          <w:ilvl w:val="0"/>
          <w:numId w:val="1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Assisted patients with healing and recovery after surgery </w:t>
      </w:r>
      <w:r w:rsidR="002A3B19"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593D8CE2" w14:textId="1DCBC9BB" w:rsidR="00B86759" w:rsidRPr="009F6666" w:rsidRDefault="008342C5" w:rsidP="00331928">
      <w:pPr>
        <w:pStyle w:val="Subsection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136EF1" w:rsidRPr="009F6666">
        <w:rPr>
          <w:rFonts w:ascii="Times New Roman" w:hAnsi="Times New Roman" w:cs="Times New Roman"/>
          <w:bCs/>
          <w:color w:val="auto"/>
          <w:sz w:val="22"/>
          <w:szCs w:val="22"/>
        </w:rPr>
        <w:br w:type="column"/>
      </w:r>
      <w:r w:rsidRPr="009F6666">
        <w:rPr>
          <w:rFonts w:ascii="Times New Roman" w:hAnsi="Times New Roman" w:cs="Times New Roman"/>
          <w:b/>
          <w:color w:val="auto"/>
          <w:sz w:val="22"/>
          <w:szCs w:val="22"/>
        </w:rPr>
        <w:t>Intensive Care Unit</w:t>
      </w:r>
      <w:r w:rsidR="00F50E36" w:rsidRPr="009F66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762D4E" w:rsidRPr="00762D4E">
        <w:rPr>
          <w:rFonts w:ascii="Times New Roman" w:hAnsi="Times New Roman" w:cs="Times New Roman"/>
          <w:bCs/>
          <w:color w:val="auto"/>
          <w:sz w:val="20"/>
          <w:szCs w:val="20"/>
        </w:rPr>
        <w:t>10/2019-present</w:t>
      </w:r>
      <w:r w:rsidR="00762D4E" w:rsidRPr="00762D4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231DEA23" w14:textId="60CDD339" w:rsidR="00B86759" w:rsidRPr="009F6666" w:rsidRDefault="00B6650D" w:rsidP="00331928">
      <w:pPr>
        <w:pStyle w:val="Subsection"/>
        <w:numPr>
          <w:ilvl w:val="0"/>
          <w:numId w:val="14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>Responsible for 1-2</w:t>
      </w:r>
      <w:r w:rsidR="00F50E36"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critically ill patients such as surgical, ventilated patients, continuous cardiac monitoring, and critical care drips.</w:t>
      </w:r>
    </w:p>
    <w:p w14:paraId="3625E68A" w14:textId="43B714A0" w:rsidR="00F50E36" w:rsidRPr="009F6666" w:rsidRDefault="00F50E36" w:rsidP="00331928">
      <w:pPr>
        <w:pStyle w:val="Subsection"/>
        <w:numPr>
          <w:ilvl w:val="0"/>
          <w:numId w:val="14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Provided care to patients on drips such as antiarrhythmics, sedative, antihypertensive agents, heparin/TPA, inotropic drugs, diuretics, narcotic analgesic, and insulin infusions. </w:t>
      </w:r>
    </w:p>
    <w:p w14:paraId="060EDF7D" w14:textId="787E7960" w:rsidR="00B86759" w:rsidRPr="009F6666" w:rsidRDefault="00F50E36" w:rsidP="00A87D76">
      <w:pPr>
        <w:pStyle w:val="Subsection"/>
        <w:numPr>
          <w:ilvl w:val="0"/>
          <w:numId w:val="14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Responsible for the </w:t>
      </w:r>
      <w:r w:rsidR="00863D97"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maintenance and care of </w:t>
      </w: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patient </w:t>
      </w:r>
      <w:r w:rsidR="00863D97"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with </w:t>
      </w: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>monitoring lines such as</w:t>
      </w:r>
      <w:r w:rsidR="00F9036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Pulmonary artery catheter</w:t>
      </w:r>
      <w:r w:rsidR="00863D97"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and </w:t>
      </w: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>arterial lines</w:t>
      </w:r>
      <w:r w:rsidR="00863D97"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as well as patient care equipments such as CRRT, Ventilators, </w:t>
      </w:r>
      <w:r w:rsidR="008342C5"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IABP, </w:t>
      </w:r>
      <w:proofErr w:type="spellStart"/>
      <w:r w:rsidR="008342C5" w:rsidRPr="009F6666">
        <w:rPr>
          <w:rFonts w:ascii="Times New Roman" w:hAnsi="Times New Roman" w:cs="Times New Roman"/>
          <w:bCs/>
          <w:color w:val="auto"/>
          <w:sz w:val="22"/>
          <w:szCs w:val="22"/>
        </w:rPr>
        <w:t>Impella</w:t>
      </w:r>
      <w:proofErr w:type="spellEnd"/>
      <w:r w:rsidR="008342C5"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proofErr w:type="spellStart"/>
      <w:r w:rsidR="008342C5" w:rsidRPr="009F6666">
        <w:rPr>
          <w:rFonts w:ascii="Times New Roman" w:hAnsi="Times New Roman" w:cs="Times New Roman"/>
          <w:bCs/>
          <w:color w:val="auto"/>
          <w:sz w:val="22"/>
          <w:szCs w:val="22"/>
        </w:rPr>
        <w:t>lytics</w:t>
      </w:r>
      <w:proofErr w:type="spellEnd"/>
      <w:r w:rsidR="008342C5"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catheter therapy </w:t>
      </w:r>
      <w:r w:rsidRPr="009F66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0D176594" w14:textId="77777777" w:rsidR="00136EF1" w:rsidRDefault="00136EF1" w:rsidP="00136EF1">
      <w:pPr>
        <w:pStyle w:val="Subsection"/>
        <w:ind w:left="720"/>
        <w:rPr>
          <w:rFonts w:ascii="Times New Roman" w:hAnsi="Times New Roman" w:cs="Times New Roman"/>
          <w:bCs/>
          <w:color w:val="auto"/>
          <w:sz w:val="24"/>
          <w:szCs w:val="24"/>
        </w:rPr>
        <w:sectPr w:rsidR="00136EF1" w:rsidSect="00136EF1">
          <w:type w:val="continuous"/>
          <w:pgSz w:w="12240" w:h="15840"/>
          <w:pgMar w:top="1080" w:right="1080" w:bottom="1080" w:left="1080" w:header="720" w:footer="720" w:gutter="0"/>
          <w:cols w:num="2" w:space="720"/>
          <w:titlePg/>
          <w:docGrid w:linePitch="360"/>
        </w:sectPr>
      </w:pPr>
    </w:p>
    <w:p w14:paraId="3A54B3A5" w14:textId="0514E164" w:rsidR="00136EF1" w:rsidRPr="00136EF1" w:rsidRDefault="00136EF1" w:rsidP="00136EF1">
      <w:pPr>
        <w:pStyle w:val="Subsection"/>
        <w:ind w:left="72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A3A533C" w14:textId="2C48F5EA" w:rsidR="00A87D76" w:rsidRPr="00D15C46" w:rsidRDefault="00A87D76" w:rsidP="00A87D76">
      <w:pPr>
        <w:pStyle w:val="Subsection"/>
        <w:rPr>
          <w:rFonts w:ascii="Times New Roman" w:hAnsi="Times New Roman" w:cs="Times New Roman"/>
          <w:b/>
          <w:color w:val="auto"/>
          <w:specVanish/>
        </w:rPr>
      </w:pPr>
      <w:r>
        <w:rPr>
          <w:rFonts w:ascii="Times New Roman" w:hAnsi="Times New Roman" w:cs="Times New Roman"/>
          <w:b/>
          <w:color w:val="auto"/>
        </w:rPr>
        <w:t>Registered Nurse</w:t>
      </w:r>
      <w:r w:rsidR="00FD4D78">
        <w:rPr>
          <w:rFonts w:ascii="Times New Roman" w:hAnsi="Times New Roman" w:cs="Times New Roman"/>
          <w:b/>
          <w:color w:val="auto"/>
        </w:rPr>
        <w:t xml:space="preserve"> </w:t>
      </w:r>
      <w:r w:rsidR="0077134A">
        <w:rPr>
          <w:rFonts w:ascii="Times New Roman" w:hAnsi="Times New Roman" w:cs="Times New Roman"/>
          <w:b/>
          <w:color w:val="auto"/>
        </w:rPr>
        <w:t>–</w:t>
      </w:r>
      <w:r w:rsidR="00FD4D78">
        <w:rPr>
          <w:rFonts w:ascii="Times New Roman" w:hAnsi="Times New Roman" w:cs="Times New Roman"/>
          <w:b/>
          <w:color w:val="auto"/>
        </w:rPr>
        <w:t xml:space="preserve"> </w:t>
      </w:r>
      <w:r w:rsidR="0077134A">
        <w:rPr>
          <w:rFonts w:ascii="Times New Roman" w:hAnsi="Times New Roman" w:cs="Times New Roman"/>
          <w:b/>
          <w:color w:val="auto"/>
        </w:rPr>
        <w:t>PCU/</w:t>
      </w:r>
      <w:r w:rsidR="00FD4D78">
        <w:rPr>
          <w:rFonts w:ascii="Times New Roman" w:hAnsi="Times New Roman" w:cs="Times New Roman"/>
          <w:b/>
          <w:color w:val="auto"/>
        </w:rPr>
        <w:t>Telemetry</w:t>
      </w:r>
    </w:p>
    <w:p w14:paraId="1A97F02B" w14:textId="6D95BC38" w:rsidR="00A87D76" w:rsidRPr="00D15C46" w:rsidRDefault="00A87D76" w:rsidP="00A87D76">
      <w:pPr>
        <w:pStyle w:val="NoSpacing"/>
        <w:rPr>
          <w:rFonts w:ascii="Times New Roman" w:hAnsi="Times New Roman" w:cs="Times New Roman"/>
        </w:rPr>
      </w:pPr>
      <w:r w:rsidRPr="00D15C46">
        <w:rPr>
          <w:rFonts w:ascii="Times New Roman" w:eastAsiaTheme="majorEastAsia" w:hAnsi="Times New Roman" w:cs="Times New Roman"/>
          <w:spacing w:val="24"/>
        </w:rPr>
        <w:t xml:space="preserve"> ▪ </w:t>
      </w:r>
      <w:r>
        <w:rPr>
          <w:rFonts w:ascii="Times New Roman" w:hAnsi="Times New Roman" w:cs="Times New Roman"/>
        </w:rPr>
        <w:t xml:space="preserve">07/2018 </w:t>
      </w:r>
      <w:r w:rsidR="00B8675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86759">
        <w:rPr>
          <w:rFonts w:ascii="Times New Roman" w:hAnsi="Times New Roman" w:cs="Times New Roman"/>
        </w:rPr>
        <w:t>07/2019</w:t>
      </w:r>
    </w:p>
    <w:p w14:paraId="51E561DF" w14:textId="77777777" w:rsidR="00A87D76" w:rsidRPr="00D15C46" w:rsidRDefault="00A87D76" w:rsidP="00A87D76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Hendrick Medical Center</w:t>
      </w:r>
      <w:r w:rsidRPr="00D15C46">
        <w:rPr>
          <w:rFonts w:ascii="Times New Roman" w:hAnsi="Times New Roman" w:cs="Times New Roman"/>
          <w:spacing w:val="24"/>
        </w:rPr>
        <w:t xml:space="preserve"> </w:t>
      </w:r>
      <w:r w:rsidRPr="00D15C46">
        <w:rPr>
          <w:rFonts w:ascii="Times New Roman" w:eastAsiaTheme="majorEastAsia" w:hAnsi="Times New Roman" w:cs="Times New Roman"/>
          <w:spacing w:val="24"/>
        </w:rPr>
        <w:t xml:space="preserve">▪ </w:t>
      </w:r>
      <w:r>
        <w:rPr>
          <w:rFonts w:ascii="Times New Roman" w:hAnsi="Times New Roman" w:cs="Times New Roman"/>
        </w:rPr>
        <w:t>1900 Pine St, Abilene, TX 79601</w:t>
      </w:r>
    </w:p>
    <w:p w14:paraId="3FF42B0C" w14:textId="77777777" w:rsidR="00A50F5D" w:rsidRDefault="00A50F5D" w:rsidP="00A87D76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  <w:sectPr w:rsidR="00A50F5D"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46A6AC4D" w14:textId="467CE1ED" w:rsidR="00A87D76" w:rsidRDefault="003F6456" w:rsidP="00A87D76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="00CB3DB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care for </w:t>
      </w:r>
      <w:r w:rsidRPr="003F6456">
        <w:rPr>
          <w:rFonts w:ascii="Times New Roman" w:hAnsi="Times New Roman" w:cs="Times New Roman"/>
        </w:rPr>
        <w:t>cardiovascular patients</w:t>
      </w:r>
      <w:r>
        <w:rPr>
          <w:rFonts w:ascii="Times New Roman" w:hAnsi="Times New Roman" w:cs="Times New Roman"/>
        </w:rPr>
        <w:t xml:space="preserve"> admitted with diagnos</w:t>
      </w:r>
      <w:r w:rsidR="004455A8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such as</w:t>
      </w:r>
      <w:r w:rsidRPr="003F6456">
        <w:rPr>
          <w:rFonts w:ascii="Times New Roman" w:hAnsi="Times New Roman" w:cs="Times New Roman"/>
        </w:rPr>
        <w:t xml:space="preserve"> Heart Failure, AMI and Arrhythmia, </w:t>
      </w:r>
      <w:proofErr w:type="gramStart"/>
      <w:r w:rsidRPr="003F6456">
        <w:rPr>
          <w:rFonts w:ascii="Times New Roman" w:hAnsi="Times New Roman" w:cs="Times New Roman"/>
        </w:rPr>
        <w:t>pre</w:t>
      </w:r>
      <w:proofErr w:type="gramEnd"/>
      <w:r w:rsidRPr="003F6456">
        <w:rPr>
          <w:rFonts w:ascii="Times New Roman" w:hAnsi="Times New Roman" w:cs="Times New Roman"/>
        </w:rPr>
        <w:t xml:space="preserve"> and post</w:t>
      </w:r>
      <w:r w:rsidR="004455A8">
        <w:rPr>
          <w:rFonts w:ascii="Times New Roman" w:hAnsi="Times New Roman" w:cs="Times New Roman"/>
        </w:rPr>
        <w:t>-</w:t>
      </w:r>
      <w:r w:rsidRPr="003F6456">
        <w:rPr>
          <w:rFonts w:ascii="Times New Roman" w:hAnsi="Times New Roman" w:cs="Times New Roman"/>
        </w:rPr>
        <w:t>interventional patients (Cath, Ablations, &amp; Pacemakers)</w:t>
      </w:r>
      <w:r>
        <w:rPr>
          <w:rFonts w:ascii="Times New Roman" w:hAnsi="Times New Roman" w:cs="Times New Roman"/>
        </w:rPr>
        <w:t xml:space="preserve"> and Respiratory problems such as COPD</w:t>
      </w:r>
      <w:r w:rsidR="007F7FCC">
        <w:rPr>
          <w:rFonts w:ascii="Times New Roman" w:hAnsi="Times New Roman" w:cs="Times New Roman"/>
        </w:rPr>
        <w:t>, P</w:t>
      </w:r>
      <w:r w:rsidR="00AD7457">
        <w:rPr>
          <w:rFonts w:ascii="Times New Roman" w:hAnsi="Times New Roman" w:cs="Times New Roman"/>
        </w:rPr>
        <w:t>neumonia</w:t>
      </w:r>
      <w:r w:rsidR="00986EDE">
        <w:rPr>
          <w:rFonts w:ascii="Times New Roman" w:hAnsi="Times New Roman" w:cs="Times New Roman"/>
        </w:rPr>
        <w:t>.</w:t>
      </w:r>
    </w:p>
    <w:p w14:paraId="1CED0C35" w14:textId="0DACC3E6" w:rsidR="00392865" w:rsidRDefault="00392865" w:rsidP="00A87D76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other professional disciplines to ensure effective patient care delivery &amp; achievement of desired patient outcomes</w:t>
      </w:r>
    </w:p>
    <w:p w14:paraId="5235CEC0" w14:textId="77777777" w:rsidR="00392865" w:rsidRDefault="00392865" w:rsidP="00A87D76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Effectively interacted with patient &amp; significant others, while maintaining professional nursing standards</w:t>
      </w:r>
    </w:p>
    <w:p w14:paraId="1155EFA4" w14:textId="1597F3BD" w:rsidR="00392865" w:rsidRDefault="00392865" w:rsidP="00A87D76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committee activities, surveys,</w:t>
      </w:r>
      <w:r w:rsidR="00E173E3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improvement initiatives </w:t>
      </w:r>
    </w:p>
    <w:p w14:paraId="37E414C3" w14:textId="62013B64" w:rsidR="00392865" w:rsidRDefault="00392865" w:rsidP="00A87D76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Connected patients to telemetry monitors</w:t>
      </w:r>
      <w:r w:rsidR="002C1D2E">
        <w:rPr>
          <w:rFonts w:ascii="Times New Roman" w:hAnsi="Times New Roman" w:cs="Times New Roman"/>
        </w:rPr>
        <w:t>, heart rhythm</w:t>
      </w:r>
      <w:r>
        <w:rPr>
          <w:rFonts w:ascii="Times New Roman" w:hAnsi="Times New Roman" w:cs="Times New Roman"/>
        </w:rPr>
        <w:t xml:space="preserve"> </w:t>
      </w:r>
      <w:r w:rsidR="002C1D2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heart rate.</w:t>
      </w:r>
    </w:p>
    <w:p w14:paraId="2372DF28" w14:textId="016E4B44" w:rsidR="00825FF3" w:rsidRDefault="00392865" w:rsidP="00FB3DAF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&amp; interpreted patient telemetry data to better determine patient care</w:t>
      </w:r>
    </w:p>
    <w:p w14:paraId="7F4A2C9E" w14:textId="246B5FF7" w:rsidR="00E173E3" w:rsidRPr="00392865" w:rsidRDefault="00E173E3" w:rsidP="00FB3DAF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Communicated with physicians regarding patient </w:t>
      </w:r>
      <w:r w:rsidR="00E104CE">
        <w:rPr>
          <w:rFonts w:ascii="Times New Roman" w:hAnsi="Times New Roman" w:cs="Times New Roman"/>
        </w:rPr>
        <w:t>change and</w:t>
      </w:r>
      <w:r w:rsidR="00F51EBF">
        <w:rPr>
          <w:rFonts w:ascii="Times New Roman" w:hAnsi="Times New Roman" w:cs="Times New Roman"/>
        </w:rPr>
        <w:t xml:space="preserve"> carried out order</w:t>
      </w:r>
      <w:r w:rsidR="00997038">
        <w:rPr>
          <w:rFonts w:ascii="Times New Roman" w:hAnsi="Times New Roman" w:cs="Times New Roman"/>
        </w:rPr>
        <w:t>s received effectively</w:t>
      </w:r>
      <w:r w:rsidR="00E104CE">
        <w:rPr>
          <w:rFonts w:ascii="Times New Roman" w:hAnsi="Times New Roman" w:cs="Times New Roman"/>
        </w:rPr>
        <w:t>.</w:t>
      </w:r>
      <w:r w:rsidR="00997038">
        <w:rPr>
          <w:rFonts w:ascii="Times New Roman" w:hAnsi="Times New Roman" w:cs="Times New Roman"/>
        </w:rPr>
        <w:t xml:space="preserve"> </w:t>
      </w:r>
    </w:p>
    <w:p w14:paraId="2A93D1CE" w14:textId="77777777" w:rsidR="00A50F5D" w:rsidRDefault="00A50F5D" w:rsidP="00FB3DAF">
      <w:pPr>
        <w:pStyle w:val="Subsection"/>
        <w:rPr>
          <w:rFonts w:ascii="Times New Roman" w:hAnsi="Times New Roman" w:cs="Times New Roman"/>
          <w:b/>
          <w:color w:val="auto"/>
        </w:rPr>
        <w:sectPr w:rsidR="00A50F5D" w:rsidSect="00A50F5D">
          <w:type w:val="continuous"/>
          <w:pgSz w:w="12240" w:h="15840"/>
          <w:pgMar w:top="1080" w:right="1080" w:bottom="1080" w:left="1080" w:header="720" w:footer="720" w:gutter="0"/>
          <w:cols w:num="2" w:space="720"/>
          <w:titlePg/>
          <w:docGrid w:linePitch="360"/>
        </w:sectPr>
      </w:pPr>
    </w:p>
    <w:p w14:paraId="446D4627" w14:textId="15243F0F" w:rsidR="00FB3DAF" w:rsidRPr="00D15C46" w:rsidRDefault="00FB3DAF" w:rsidP="00FB3DAF">
      <w:pPr>
        <w:pStyle w:val="Subsection"/>
        <w:rPr>
          <w:rFonts w:ascii="Times New Roman" w:hAnsi="Times New Roman" w:cs="Times New Roman"/>
          <w:b/>
          <w:vanish/>
          <w:color w:val="auto"/>
          <w:specVanish/>
        </w:rPr>
      </w:pPr>
      <w:r w:rsidRPr="00D15C46">
        <w:rPr>
          <w:rFonts w:ascii="Times New Roman" w:hAnsi="Times New Roman" w:cs="Times New Roman"/>
          <w:b/>
          <w:color w:val="auto"/>
        </w:rPr>
        <w:t>Group Home Attendant</w:t>
      </w:r>
    </w:p>
    <w:p w14:paraId="2F291478" w14:textId="0A38E34C" w:rsidR="00FB3DAF" w:rsidRPr="00D15C46" w:rsidRDefault="00FB3DAF" w:rsidP="00FB3DAF">
      <w:pPr>
        <w:pStyle w:val="NoSpacing"/>
        <w:rPr>
          <w:rFonts w:ascii="Times New Roman" w:hAnsi="Times New Roman" w:cs="Times New Roman"/>
        </w:rPr>
      </w:pPr>
      <w:r w:rsidRPr="00D15C46">
        <w:rPr>
          <w:rFonts w:ascii="Times New Roman" w:eastAsiaTheme="majorEastAsia" w:hAnsi="Times New Roman" w:cs="Times New Roman"/>
          <w:spacing w:val="24"/>
        </w:rPr>
        <w:t xml:space="preserve"> ▪ </w:t>
      </w:r>
      <w:r w:rsidR="00174913">
        <w:rPr>
          <w:rFonts w:ascii="Times New Roman" w:hAnsi="Times New Roman" w:cs="Times New Roman"/>
        </w:rPr>
        <w:t xml:space="preserve">Feb </w:t>
      </w:r>
      <w:r w:rsidRPr="00D15C46">
        <w:rPr>
          <w:rFonts w:ascii="Times New Roman" w:hAnsi="Times New Roman" w:cs="Times New Roman"/>
        </w:rPr>
        <w:t xml:space="preserve">2014 </w:t>
      </w:r>
      <w:r w:rsidR="00174913" w:rsidRPr="00D15C46">
        <w:rPr>
          <w:rFonts w:ascii="Times New Roman" w:hAnsi="Times New Roman" w:cs="Times New Roman"/>
        </w:rPr>
        <w:t xml:space="preserve">– </w:t>
      </w:r>
      <w:r w:rsidR="00927D6C">
        <w:rPr>
          <w:rFonts w:ascii="Times New Roman" w:hAnsi="Times New Roman" w:cs="Times New Roman"/>
        </w:rPr>
        <w:t>May 2018</w:t>
      </w:r>
    </w:p>
    <w:p w14:paraId="56031250" w14:textId="77777777" w:rsidR="00FB3DAF" w:rsidRPr="00D15C46" w:rsidRDefault="00FB3DAF" w:rsidP="00FB3DAF">
      <w:pPr>
        <w:spacing w:line="264" w:lineRule="auto"/>
        <w:rPr>
          <w:rFonts w:ascii="Times New Roman" w:hAnsi="Times New Roman" w:cs="Times New Roman"/>
        </w:rPr>
      </w:pPr>
      <w:r w:rsidRPr="00D15C46">
        <w:rPr>
          <w:rFonts w:ascii="Times New Roman" w:hAnsi="Times New Roman" w:cs="Times New Roman"/>
        </w:rPr>
        <w:t>Berry Family Services</w:t>
      </w:r>
      <w:r w:rsidRPr="00D15C46">
        <w:rPr>
          <w:rFonts w:ascii="Times New Roman" w:hAnsi="Times New Roman" w:cs="Times New Roman"/>
          <w:spacing w:val="24"/>
        </w:rPr>
        <w:t xml:space="preserve"> </w:t>
      </w:r>
      <w:r w:rsidRPr="00D15C46">
        <w:rPr>
          <w:rFonts w:ascii="Times New Roman" w:eastAsiaTheme="majorEastAsia" w:hAnsi="Times New Roman" w:cs="Times New Roman"/>
          <w:spacing w:val="24"/>
        </w:rPr>
        <w:t xml:space="preserve">▪ </w:t>
      </w:r>
      <w:r w:rsidRPr="00D15C46">
        <w:rPr>
          <w:rFonts w:ascii="Times New Roman" w:hAnsi="Times New Roman" w:cs="Times New Roman"/>
        </w:rPr>
        <w:t>5700 Rowlett Rd #110, Rowlett, TX 75089</w:t>
      </w:r>
    </w:p>
    <w:p w14:paraId="4EE27548" w14:textId="7FAFEAAD" w:rsidR="00FB3DAF" w:rsidRPr="00D15C46" w:rsidRDefault="00FB3DAF" w:rsidP="00FB3DAF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 w:rsidRPr="00D15C46">
        <w:rPr>
          <w:rFonts w:ascii="Times New Roman" w:hAnsi="Times New Roman" w:cs="Times New Roman"/>
        </w:rPr>
        <w:t>Communicated effectively with residents, families, and staff in accordance with policies and procedures</w:t>
      </w:r>
      <w:r w:rsidR="004E4BA0">
        <w:rPr>
          <w:rFonts w:ascii="Times New Roman" w:hAnsi="Times New Roman" w:cs="Times New Roman"/>
        </w:rPr>
        <w:t>.</w:t>
      </w:r>
    </w:p>
    <w:p w14:paraId="60BA2C69" w14:textId="117359E4" w:rsidR="00FB3DAF" w:rsidRPr="00D15C46" w:rsidRDefault="00FB3DAF" w:rsidP="00FB3DAF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 w:rsidRPr="00D15C46">
        <w:rPr>
          <w:rFonts w:ascii="Times New Roman" w:hAnsi="Times New Roman" w:cs="Times New Roman"/>
        </w:rPr>
        <w:t xml:space="preserve">Provided continuous on-going active treatment by supporting </w:t>
      </w:r>
      <w:r w:rsidR="00A86218">
        <w:rPr>
          <w:rFonts w:ascii="Times New Roman" w:hAnsi="Times New Roman" w:cs="Times New Roman"/>
        </w:rPr>
        <w:t xml:space="preserve">the </w:t>
      </w:r>
      <w:r w:rsidRPr="00D15C46">
        <w:rPr>
          <w:rFonts w:ascii="Times New Roman" w:hAnsi="Times New Roman" w:cs="Times New Roman"/>
        </w:rPr>
        <w:t xml:space="preserve">overall needs of the </w:t>
      </w:r>
      <w:r w:rsidR="005E0CD2">
        <w:rPr>
          <w:rFonts w:ascii="Times New Roman" w:hAnsi="Times New Roman" w:cs="Times New Roman"/>
        </w:rPr>
        <w:t>residents</w:t>
      </w:r>
      <w:r w:rsidRPr="00D15C46">
        <w:rPr>
          <w:rFonts w:ascii="Times New Roman" w:hAnsi="Times New Roman" w:cs="Times New Roman"/>
        </w:rPr>
        <w:t xml:space="preserve"> </w:t>
      </w:r>
      <w:r w:rsidR="001D7639">
        <w:rPr>
          <w:rFonts w:ascii="Times New Roman" w:hAnsi="Times New Roman" w:cs="Times New Roman"/>
        </w:rPr>
        <w:t>in</w:t>
      </w:r>
      <w:r w:rsidRPr="00D15C46">
        <w:rPr>
          <w:rFonts w:ascii="Times New Roman" w:hAnsi="Times New Roman" w:cs="Times New Roman"/>
        </w:rPr>
        <w:t xml:space="preserve"> the group home</w:t>
      </w:r>
      <w:r w:rsidR="001D7639">
        <w:rPr>
          <w:rFonts w:ascii="Times New Roman" w:hAnsi="Times New Roman" w:cs="Times New Roman"/>
        </w:rPr>
        <w:t>.</w:t>
      </w:r>
    </w:p>
    <w:p w14:paraId="6146AF81" w14:textId="6FCC62DC" w:rsidR="00FB3DAF" w:rsidRPr="00D15C46" w:rsidRDefault="006228A0" w:rsidP="00FB3DAF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Adhere</w:t>
      </w:r>
      <w:r w:rsidR="000C36A3">
        <w:rPr>
          <w:rFonts w:ascii="Times New Roman" w:hAnsi="Times New Roman" w:cs="Times New Roman"/>
        </w:rPr>
        <w:t xml:space="preserve"> to</w:t>
      </w:r>
      <w:r w:rsidR="00FB3DAF" w:rsidRPr="00D15C46">
        <w:rPr>
          <w:rFonts w:ascii="Times New Roman" w:hAnsi="Times New Roman" w:cs="Times New Roman"/>
        </w:rPr>
        <w:t xml:space="preserve"> the rights of the individuals, treating them with dignity and respect</w:t>
      </w:r>
      <w:r w:rsidR="000C36A3">
        <w:rPr>
          <w:rFonts w:ascii="Times New Roman" w:hAnsi="Times New Roman" w:cs="Times New Roman"/>
        </w:rPr>
        <w:t>.</w:t>
      </w:r>
    </w:p>
    <w:p w14:paraId="6FC7CF43" w14:textId="42492BCC" w:rsidR="00FB3DAF" w:rsidRPr="00D15C46" w:rsidRDefault="00FB3DAF" w:rsidP="00FB3DAF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 w:rsidRPr="00D15C46">
        <w:rPr>
          <w:rFonts w:ascii="Times New Roman" w:hAnsi="Times New Roman" w:cs="Times New Roman"/>
        </w:rPr>
        <w:t>Conducted all matters in a professional and mature manner while representing the company</w:t>
      </w:r>
      <w:r w:rsidR="00B45E95">
        <w:rPr>
          <w:rFonts w:ascii="Times New Roman" w:hAnsi="Times New Roman" w:cs="Times New Roman"/>
        </w:rPr>
        <w:t>.</w:t>
      </w:r>
    </w:p>
    <w:p w14:paraId="412DE828" w14:textId="63AEB05D" w:rsidR="00EA53F9" w:rsidRPr="008342C5" w:rsidRDefault="00FB3DAF" w:rsidP="008342C5">
      <w:pPr>
        <w:pStyle w:val="ListParagraph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 w:rsidRPr="00D15C46">
        <w:rPr>
          <w:rFonts w:ascii="Times New Roman" w:hAnsi="Times New Roman" w:cs="Times New Roman"/>
        </w:rPr>
        <w:t xml:space="preserve">Assisted </w:t>
      </w:r>
      <w:r w:rsidR="00B805A3">
        <w:rPr>
          <w:rFonts w:ascii="Times New Roman" w:hAnsi="Times New Roman" w:cs="Times New Roman"/>
        </w:rPr>
        <w:t xml:space="preserve">in </w:t>
      </w:r>
      <w:r w:rsidRPr="00D15C46">
        <w:rPr>
          <w:rFonts w:ascii="Times New Roman" w:hAnsi="Times New Roman" w:cs="Times New Roman"/>
        </w:rPr>
        <w:t>all medication passes and performe</w:t>
      </w:r>
      <w:r>
        <w:rPr>
          <w:rFonts w:ascii="Times New Roman" w:hAnsi="Times New Roman" w:cs="Times New Roman"/>
        </w:rPr>
        <w:t>d</w:t>
      </w:r>
      <w:r w:rsidRPr="00D15C46">
        <w:rPr>
          <w:rFonts w:ascii="Times New Roman" w:hAnsi="Times New Roman" w:cs="Times New Roman"/>
        </w:rPr>
        <w:t xml:space="preserve"> tasks delegated by </w:t>
      </w:r>
      <w:r w:rsidR="002018F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registered nurse</w:t>
      </w:r>
      <w:r w:rsidR="00B805A3">
        <w:rPr>
          <w:rFonts w:ascii="Times New Roman" w:hAnsi="Times New Roman" w:cs="Times New Roman"/>
        </w:rPr>
        <w:t>.</w:t>
      </w:r>
    </w:p>
    <w:p w14:paraId="4C7D32E0" w14:textId="79CBDB11" w:rsidR="0066473D" w:rsidRPr="0066473D" w:rsidRDefault="0066473D" w:rsidP="00BB1859">
      <w:pPr>
        <w:pStyle w:val="SectionHeading"/>
      </w:pPr>
      <w:r w:rsidRPr="0066473D">
        <w:t>Honors</w:t>
      </w:r>
    </w:p>
    <w:p w14:paraId="1CA01F47" w14:textId="45DCA343" w:rsidR="0066473D" w:rsidRDefault="0066473D" w:rsidP="0066473D">
      <w:pPr>
        <w:spacing w:line="264" w:lineRule="auto"/>
        <w:contextualSpacing/>
        <w:rPr>
          <w:rFonts w:ascii="Times New Roman" w:hAnsi="Times New Roman" w:cs="Times New Roman"/>
        </w:rPr>
      </w:pPr>
    </w:p>
    <w:p w14:paraId="3C700B38" w14:textId="5D1E7248" w:rsidR="0066473D" w:rsidRPr="00D15C46" w:rsidRDefault="00BB1859" w:rsidP="0066473D">
      <w:pPr>
        <w:spacing w:line="26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5F034A">
        <w:rPr>
          <w:rFonts w:ascii="Times New Roman" w:hAnsi="Times New Roman" w:cs="Times New Roman"/>
        </w:rPr>
        <w:t>, Sigma Theta Tau International, Patty Hanks Shelton School of Nursing</w:t>
      </w:r>
      <w:r w:rsidR="00CB6A85">
        <w:rPr>
          <w:rFonts w:ascii="Times New Roman" w:hAnsi="Times New Roman" w:cs="Times New Roman"/>
        </w:rPr>
        <w:t xml:space="preserve">, </w:t>
      </w:r>
      <w:r w:rsidR="00130080">
        <w:rPr>
          <w:rFonts w:ascii="Times New Roman" w:hAnsi="Times New Roman" w:cs="Times New Roman"/>
        </w:rPr>
        <w:t>Apri</w:t>
      </w:r>
      <w:r w:rsidR="00B66FE5">
        <w:rPr>
          <w:rFonts w:ascii="Times New Roman" w:hAnsi="Times New Roman" w:cs="Times New Roman"/>
        </w:rPr>
        <w:t>l 2018</w:t>
      </w:r>
    </w:p>
    <w:sectPr w:rsidR="0066473D" w:rsidRPr="00D15C46"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0B85" w14:textId="77777777" w:rsidR="00044582" w:rsidRDefault="00044582">
      <w:pPr>
        <w:spacing w:after="0" w:line="240" w:lineRule="auto"/>
      </w:pPr>
      <w:r>
        <w:separator/>
      </w:r>
    </w:p>
  </w:endnote>
  <w:endnote w:type="continuationSeparator" w:id="0">
    <w:p w14:paraId="468AF711" w14:textId="77777777" w:rsidR="00044582" w:rsidRDefault="00044582">
      <w:pPr>
        <w:spacing w:after="0" w:line="240" w:lineRule="auto"/>
      </w:pPr>
      <w:r>
        <w:continuationSeparator/>
      </w:r>
    </w:p>
  </w:endnote>
  <w:endnote w:type="continuationNotice" w:id="1">
    <w:p w14:paraId="7DC7820B" w14:textId="77777777" w:rsidR="00044582" w:rsidRDefault="00044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FEA12" w14:textId="77777777" w:rsidR="00B6650D" w:rsidRDefault="00B6650D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7D00649" wp14:editId="128DF12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6DE309" w14:textId="77777777" w:rsidR="00B6650D" w:rsidRDefault="00B6650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47D00649" id="Bkgd: 1" o:spid="_x0000_s1026" style="position:absolute;margin-left:0;margin-top:0;width:588.75pt;height:763.5pt;z-index:-251658237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5D6DE309" w14:textId="77777777" w:rsidR="00B6650D" w:rsidRDefault="00B6650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A69BF82" wp14:editId="75E4C3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F456F8" w14:textId="77777777" w:rsidR="00B6650D" w:rsidRDefault="00B6650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A69BF82" id="Bkgd: 2" o:spid="_x0000_s1027" style="position:absolute;margin-left:0;margin-top:0;width:507.8pt;height:673.9pt;z-index:-25165823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14:paraId="64F456F8" w14:textId="77777777" w:rsidR="00B6650D" w:rsidRDefault="00B6650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430E1EE" wp14:editId="4258526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C97577" w14:textId="77777777" w:rsidR="00B6650D" w:rsidRDefault="00B6650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430E1EE" id="Bkgd: 3" o:spid="_x0000_s1028" style="position:absolute;margin-left:0;margin-top:0;width:488.1pt;height:9in;z-index:-251658235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14:paraId="3DC97577" w14:textId="77777777" w:rsidR="00B6650D" w:rsidRDefault="00B6650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15D5B28" wp14:editId="057EFA6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2D0F2C" w14:textId="2CF850A5" w:rsidR="00B6650D" w:rsidRDefault="00044582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F2449E0434304878B9C56017812D13F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6650D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Vanesa Dusabe, RN, BSN</w:t>
                              </w:r>
                            </w:sdtContent>
                          </w:sdt>
                          <w:r w:rsidR="00B6650D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B6650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B6650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B6650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B6650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650D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B6650D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D5B28" id="Date" o:spid="_x0000_s1029" style="position:absolute;margin-left:0;margin-top:0;width:482.5pt;height:19.4pt;z-index:251658246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14:paraId="0D2D0F2C" w14:textId="2CF850A5" w:rsidR="00B6650D" w:rsidRDefault="00044582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F2449E0434304878B9C56017812D13F7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B6650D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Vanesa Dusabe, RN, BSN</w:t>
                        </w:r>
                      </w:sdtContent>
                    </w:sdt>
                    <w:r w:rsidR="00B6650D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B6650D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B6650D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B6650D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B6650D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B6650D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B6650D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4BF1D" w14:textId="77777777" w:rsidR="00044582" w:rsidRDefault="00044582">
      <w:pPr>
        <w:spacing w:after="0" w:line="240" w:lineRule="auto"/>
      </w:pPr>
      <w:r>
        <w:separator/>
      </w:r>
    </w:p>
  </w:footnote>
  <w:footnote w:type="continuationSeparator" w:id="0">
    <w:p w14:paraId="02A774A5" w14:textId="77777777" w:rsidR="00044582" w:rsidRDefault="00044582">
      <w:pPr>
        <w:spacing w:after="0" w:line="240" w:lineRule="auto"/>
      </w:pPr>
      <w:r>
        <w:continuationSeparator/>
      </w:r>
    </w:p>
  </w:footnote>
  <w:footnote w:type="continuationNotice" w:id="1">
    <w:p w14:paraId="495D57E6" w14:textId="77777777" w:rsidR="00044582" w:rsidRDefault="00044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D1B80" w14:textId="77777777" w:rsidR="00B6650D" w:rsidRDefault="00B665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591855" wp14:editId="3C0769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1F5167F8" id="Rounded Rectangle 17" o:spid="_x0000_s1026" style="position:absolute;margin-left:0;margin-top:0;width:588.75pt;height:763.5pt;z-index:-25165824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E8C0A" wp14:editId="42FEFBD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340B3F7B" id="Rectangle 19" o:spid="_x0000_s1026" style="position:absolute;margin-left:0;margin-top:0;width:546.85pt;height:711.35pt;z-index:-251658239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B10B815" wp14:editId="5B72C7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4836F04C" id="Rectangle 21" o:spid="_x0000_s1026" style="position:absolute;margin-left:0;margin-top:0;width:529.7pt;height:689.45pt;z-index:-25165823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A31"/>
    <w:multiLevelType w:val="hybridMultilevel"/>
    <w:tmpl w:val="4C64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9FB"/>
    <w:multiLevelType w:val="hybridMultilevel"/>
    <w:tmpl w:val="E6AE2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27AC1"/>
    <w:multiLevelType w:val="hybridMultilevel"/>
    <w:tmpl w:val="0708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3FA3"/>
    <w:multiLevelType w:val="hybridMultilevel"/>
    <w:tmpl w:val="3DE6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9788A"/>
    <w:multiLevelType w:val="hybridMultilevel"/>
    <w:tmpl w:val="4C74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0361"/>
    <w:multiLevelType w:val="hybridMultilevel"/>
    <w:tmpl w:val="849485C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1CD42E2B"/>
    <w:multiLevelType w:val="hybridMultilevel"/>
    <w:tmpl w:val="DF56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9619B"/>
    <w:multiLevelType w:val="hybridMultilevel"/>
    <w:tmpl w:val="6094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D4CD0"/>
    <w:multiLevelType w:val="hybridMultilevel"/>
    <w:tmpl w:val="24066058"/>
    <w:lvl w:ilvl="0" w:tplc="DBD6547A">
      <w:start w:val="682"/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84D59"/>
    <w:multiLevelType w:val="hybridMultilevel"/>
    <w:tmpl w:val="24DC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A52CB"/>
    <w:multiLevelType w:val="hybridMultilevel"/>
    <w:tmpl w:val="DA8A6C8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3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8"/>
  </w:num>
  <w:num w:numId="10">
    <w:abstractNumId w:val="15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 w:numId="15">
    <w:abstractNumId w:val="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47"/>
    <w:rsid w:val="00000DAE"/>
    <w:rsid w:val="0000299C"/>
    <w:rsid w:val="000066F3"/>
    <w:rsid w:val="00013C2D"/>
    <w:rsid w:val="00032755"/>
    <w:rsid w:val="0004009A"/>
    <w:rsid w:val="000407E8"/>
    <w:rsid w:val="00041083"/>
    <w:rsid w:val="00044582"/>
    <w:rsid w:val="0006744C"/>
    <w:rsid w:val="00071EDF"/>
    <w:rsid w:val="000848A0"/>
    <w:rsid w:val="00097B25"/>
    <w:rsid w:val="000A2FA1"/>
    <w:rsid w:val="000C36A3"/>
    <w:rsid w:val="000D4A45"/>
    <w:rsid w:val="000D5E7D"/>
    <w:rsid w:val="000E1FF2"/>
    <w:rsid w:val="000F454E"/>
    <w:rsid w:val="00103BD7"/>
    <w:rsid w:val="00113CF8"/>
    <w:rsid w:val="00115080"/>
    <w:rsid w:val="00120792"/>
    <w:rsid w:val="001218D4"/>
    <w:rsid w:val="0012212D"/>
    <w:rsid w:val="00124F03"/>
    <w:rsid w:val="00130080"/>
    <w:rsid w:val="00136EF1"/>
    <w:rsid w:val="00137861"/>
    <w:rsid w:val="00141174"/>
    <w:rsid w:val="00163160"/>
    <w:rsid w:val="00174913"/>
    <w:rsid w:val="00183537"/>
    <w:rsid w:val="001B7D2A"/>
    <w:rsid w:val="001B7EEE"/>
    <w:rsid w:val="001D7639"/>
    <w:rsid w:val="002018FA"/>
    <w:rsid w:val="002035E3"/>
    <w:rsid w:val="0020438F"/>
    <w:rsid w:val="00223705"/>
    <w:rsid w:val="00223E2C"/>
    <w:rsid w:val="00254EBB"/>
    <w:rsid w:val="0025603A"/>
    <w:rsid w:val="00274AE7"/>
    <w:rsid w:val="00295178"/>
    <w:rsid w:val="002A29AD"/>
    <w:rsid w:val="002A3B19"/>
    <w:rsid w:val="002A478F"/>
    <w:rsid w:val="002B3A13"/>
    <w:rsid w:val="002B62C0"/>
    <w:rsid w:val="002B649A"/>
    <w:rsid w:val="002C1D2E"/>
    <w:rsid w:val="002C4C2E"/>
    <w:rsid w:val="002D4D92"/>
    <w:rsid w:val="00331928"/>
    <w:rsid w:val="00335857"/>
    <w:rsid w:val="00356208"/>
    <w:rsid w:val="003639FE"/>
    <w:rsid w:val="00372BD3"/>
    <w:rsid w:val="00380662"/>
    <w:rsid w:val="0038271B"/>
    <w:rsid w:val="00392865"/>
    <w:rsid w:val="003A37B6"/>
    <w:rsid w:val="003C7079"/>
    <w:rsid w:val="003D0305"/>
    <w:rsid w:val="003E219C"/>
    <w:rsid w:val="003F6456"/>
    <w:rsid w:val="003F6DC4"/>
    <w:rsid w:val="00405CC5"/>
    <w:rsid w:val="004060A1"/>
    <w:rsid w:val="00431A85"/>
    <w:rsid w:val="00433233"/>
    <w:rsid w:val="004455A8"/>
    <w:rsid w:val="004952C3"/>
    <w:rsid w:val="004B5A74"/>
    <w:rsid w:val="004C0ECB"/>
    <w:rsid w:val="004C5254"/>
    <w:rsid w:val="004D7D93"/>
    <w:rsid w:val="004E0537"/>
    <w:rsid w:val="004E4BA0"/>
    <w:rsid w:val="004E4CE3"/>
    <w:rsid w:val="00501662"/>
    <w:rsid w:val="00520269"/>
    <w:rsid w:val="0052519C"/>
    <w:rsid w:val="00542508"/>
    <w:rsid w:val="005554D8"/>
    <w:rsid w:val="00575A1C"/>
    <w:rsid w:val="00595B85"/>
    <w:rsid w:val="005D1DCA"/>
    <w:rsid w:val="005D33C8"/>
    <w:rsid w:val="005D5F85"/>
    <w:rsid w:val="005D6E0C"/>
    <w:rsid w:val="005E0CD2"/>
    <w:rsid w:val="005E1AC2"/>
    <w:rsid w:val="005E5647"/>
    <w:rsid w:val="005F034A"/>
    <w:rsid w:val="005F6DDE"/>
    <w:rsid w:val="00615E0A"/>
    <w:rsid w:val="00617C33"/>
    <w:rsid w:val="006228A0"/>
    <w:rsid w:val="00650FC4"/>
    <w:rsid w:val="00654682"/>
    <w:rsid w:val="0066473D"/>
    <w:rsid w:val="00665027"/>
    <w:rsid w:val="006C5010"/>
    <w:rsid w:val="006E66DE"/>
    <w:rsid w:val="007025B5"/>
    <w:rsid w:val="00702FA5"/>
    <w:rsid w:val="00703892"/>
    <w:rsid w:val="00732677"/>
    <w:rsid w:val="00734D38"/>
    <w:rsid w:val="007459C7"/>
    <w:rsid w:val="00746614"/>
    <w:rsid w:val="007606E1"/>
    <w:rsid w:val="00762D4E"/>
    <w:rsid w:val="0077134A"/>
    <w:rsid w:val="007C7DA4"/>
    <w:rsid w:val="007F1F26"/>
    <w:rsid w:val="007F7FCC"/>
    <w:rsid w:val="00802E5E"/>
    <w:rsid w:val="00811EF2"/>
    <w:rsid w:val="00822BF6"/>
    <w:rsid w:val="00825FF3"/>
    <w:rsid w:val="0082766A"/>
    <w:rsid w:val="008311DA"/>
    <w:rsid w:val="008342C5"/>
    <w:rsid w:val="00834966"/>
    <w:rsid w:val="008419D7"/>
    <w:rsid w:val="00841A2D"/>
    <w:rsid w:val="008460B9"/>
    <w:rsid w:val="00855E37"/>
    <w:rsid w:val="00863D97"/>
    <w:rsid w:val="00876EC5"/>
    <w:rsid w:val="0089014C"/>
    <w:rsid w:val="00891183"/>
    <w:rsid w:val="008C3B88"/>
    <w:rsid w:val="008D2BB9"/>
    <w:rsid w:val="008D711F"/>
    <w:rsid w:val="00910A84"/>
    <w:rsid w:val="00927D6C"/>
    <w:rsid w:val="00941941"/>
    <w:rsid w:val="009554BB"/>
    <w:rsid w:val="00972C22"/>
    <w:rsid w:val="00984CB0"/>
    <w:rsid w:val="00986EDE"/>
    <w:rsid w:val="009956AD"/>
    <w:rsid w:val="00997038"/>
    <w:rsid w:val="00997210"/>
    <w:rsid w:val="00997B0A"/>
    <w:rsid w:val="009B0B76"/>
    <w:rsid w:val="009C7102"/>
    <w:rsid w:val="009D1260"/>
    <w:rsid w:val="009F6666"/>
    <w:rsid w:val="00A066B4"/>
    <w:rsid w:val="00A067A6"/>
    <w:rsid w:val="00A30B9F"/>
    <w:rsid w:val="00A418B9"/>
    <w:rsid w:val="00A50F5D"/>
    <w:rsid w:val="00A86218"/>
    <w:rsid w:val="00A87D76"/>
    <w:rsid w:val="00A977C1"/>
    <w:rsid w:val="00AA221B"/>
    <w:rsid w:val="00AC0AAC"/>
    <w:rsid w:val="00AD7457"/>
    <w:rsid w:val="00AD7A8F"/>
    <w:rsid w:val="00AE0B73"/>
    <w:rsid w:val="00B1240F"/>
    <w:rsid w:val="00B3061D"/>
    <w:rsid w:val="00B36ECF"/>
    <w:rsid w:val="00B45E95"/>
    <w:rsid w:val="00B6650D"/>
    <w:rsid w:val="00B66FE5"/>
    <w:rsid w:val="00B765EA"/>
    <w:rsid w:val="00B805A3"/>
    <w:rsid w:val="00B83AE0"/>
    <w:rsid w:val="00B86759"/>
    <w:rsid w:val="00BA6B24"/>
    <w:rsid w:val="00BB1859"/>
    <w:rsid w:val="00BB4159"/>
    <w:rsid w:val="00BC0455"/>
    <w:rsid w:val="00BC3C7F"/>
    <w:rsid w:val="00BD44D0"/>
    <w:rsid w:val="00BD6262"/>
    <w:rsid w:val="00BE30B5"/>
    <w:rsid w:val="00BF09B0"/>
    <w:rsid w:val="00BF481E"/>
    <w:rsid w:val="00BF542E"/>
    <w:rsid w:val="00BF6AAD"/>
    <w:rsid w:val="00C02977"/>
    <w:rsid w:val="00C33609"/>
    <w:rsid w:val="00C41962"/>
    <w:rsid w:val="00C51339"/>
    <w:rsid w:val="00C75F02"/>
    <w:rsid w:val="00C82677"/>
    <w:rsid w:val="00CA53BD"/>
    <w:rsid w:val="00CB3DB6"/>
    <w:rsid w:val="00CB6A85"/>
    <w:rsid w:val="00CC1780"/>
    <w:rsid w:val="00CC6EF8"/>
    <w:rsid w:val="00D14B70"/>
    <w:rsid w:val="00D15C46"/>
    <w:rsid w:val="00D179C5"/>
    <w:rsid w:val="00D37744"/>
    <w:rsid w:val="00D5219A"/>
    <w:rsid w:val="00D643B4"/>
    <w:rsid w:val="00D82B6C"/>
    <w:rsid w:val="00D845E4"/>
    <w:rsid w:val="00D93DD8"/>
    <w:rsid w:val="00D95477"/>
    <w:rsid w:val="00DC399C"/>
    <w:rsid w:val="00DF6420"/>
    <w:rsid w:val="00E104CE"/>
    <w:rsid w:val="00E13B54"/>
    <w:rsid w:val="00E1445C"/>
    <w:rsid w:val="00E173E3"/>
    <w:rsid w:val="00E22975"/>
    <w:rsid w:val="00E36043"/>
    <w:rsid w:val="00E42BAF"/>
    <w:rsid w:val="00E54929"/>
    <w:rsid w:val="00E95202"/>
    <w:rsid w:val="00EA53F9"/>
    <w:rsid w:val="00EA622A"/>
    <w:rsid w:val="00EB29CE"/>
    <w:rsid w:val="00EB7D79"/>
    <w:rsid w:val="00EC0A6B"/>
    <w:rsid w:val="00EC4D04"/>
    <w:rsid w:val="00F10F10"/>
    <w:rsid w:val="00F372EE"/>
    <w:rsid w:val="00F40531"/>
    <w:rsid w:val="00F44169"/>
    <w:rsid w:val="00F45BAD"/>
    <w:rsid w:val="00F47256"/>
    <w:rsid w:val="00F50E36"/>
    <w:rsid w:val="00F51EBF"/>
    <w:rsid w:val="00F625B4"/>
    <w:rsid w:val="00F7486A"/>
    <w:rsid w:val="00F773C1"/>
    <w:rsid w:val="00F90364"/>
    <w:rsid w:val="00FB1A17"/>
    <w:rsid w:val="00FB24A2"/>
    <w:rsid w:val="00FB3DAF"/>
    <w:rsid w:val="00FD4D78"/>
    <w:rsid w:val="00FF1CB6"/>
    <w:rsid w:val="639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E2F3A"/>
  <w15:docId w15:val="{12CE07F1-E6BA-49A1-81AA-66345040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28"/>
  </w:style>
  <w:style w:type="paragraph" w:styleId="Heading1">
    <w:name w:val="heading 1"/>
    <w:basedOn w:val="Normal"/>
    <w:next w:val="Normal"/>
    <w:link w:val="Heading1Char"/>
    <w:uiPriority w:val="9"/>
    <w:qFormat/>
    <w:rsid w:val="00331928"/>
    <w:pPr>
      <w:keepNext/>
      <w:keepLines/>
      <w:pBdr>
        <w:bottom w:val="single" w:sz="4" w:space="2" w:color="CF543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92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F543F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92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13A2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92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C261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92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13A2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92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C261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92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C261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92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C261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92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C261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92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1928"/>
    <w:rPr>
      <w:rFonts w:asciiTheme="majorHAnsi" w:eastAsiaTheme="majorEastAsia" w:hAnsiTheme="majorHAnsi" w:cstheme="majorBidi"/>
      <w:color w:val="CF543F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928"/>
    <w:rPr>
      <w:rFonts w:asciiTheme="majorHAnsi" w:eastAsiaTheme="majorEastAsia" w:hAnsiTheme="majorHAnsi" w:cstheme="majorBidi"/>
      <w:color w:val="A13A28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928"/>
    <w:rPr>
      <w:rFonts w:asciiTheme="majorHAnsi" w:eastAsiaTheme="majorEastAsia" w:hAnsiTheme="majorHAnsi" w:cstheme="majorBidi"/>
      <w:i/>
      <w:iCs/>
      <w:color w:val="6C261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928"/>
    <w:rPr>
      <w:rFonts w:asciiTheme="majorHAnsi" w:eastAsiaTheme="majorEastAsia" w:hAnsiTheme="majorHAnsi" w:cstheme="majorBidi"/>
      <w:color w:val="A13A2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928"/>
    <w:rPr>
      <w:rFonts w:asciiTheme="majorHAnsi" w:eastAsiaTheme="majorEastAsia" w:hAnsiTheme="majorHAnsi" w:cstheme="majorBidi"/>
      <w:i/>
      <w:iCs/>
      <w:color w:val="6C261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928"/>
    <w:rPr>
      <w:rFonts w:asciiTheme="majorHAnsi" w:eastAsiaTheme="majorEastAsia" w:hAnsiTheme="majorHAnsi" w:cstheme="majorBidi"/>
      <w:b/>
      <w:bCs/>
      <w:color w:val="6C261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928"/>
    <w:rPr>
      <w:rFonts w:asciiTheme="majorHAnsi" w:eastAsiaTheme="majorEastAsia" w:hAnsiTheme="majorHAnsi" w:cstheme="majorBidi"/>
      <w:color w:val="6C261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928"/>
    <w:rPr>
      <w:rFonts w:asciiTheme="majorHAnsi" w:eastAsiaTheme="majorEastAsia" w:hAnsiTheme="majorHAnsi" w:cstheme="majorBidi"/>
      <w:i/>
      <w:iCs/>
      <w:color w:val="6C261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192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319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3192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92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92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331928"/>
    <w:rPr>
      <w:b/>
      <w:bCs/>
    </w:rPr>
  </w:style>
  <w:style w:type="character" w:styleId="Emphasis">
    <w:name w:val="Emphasis"/>
    <w:basedOn w:val="DefaultParagraphFont"/>
    <w:uiPriority w:val="20"/>
    <w:qFormat/>
    <w:rsid w:val="00331928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3319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192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319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928"/>
    <w:pPr>
      <w:pBdr>
        <w:top w:val="single" w:sz="24" w:space="4" w:color="CF543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92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31928"/>
    <w:rPr>
      <w:i/>
      <w:iCs/>
      <w:color w:val="595959" w:themeColor="text1" w:themeTint="A6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331928"/>
    <w:rPr>
      <w:b/>
      <w:bCs/>
      <w:i/>
      <w:iCs/>
      <w:caps w:val="0"/>
      <w:smallCaps w:val="0"/>
      <w:strike w:val="0"/>
      <w:dstrike w:val="0"/>
      <w:color w:val="CF543F" w:themeColor="accent2"/>
    </w:rPr>
  </w:style>
  <w:style w:type="character" w:styleId="SubtleReference">
    <w:name w:val="Subtle Reference"/>
    <w:basedOn w:val="DefaultParagraphFont"/>
    <w:uiPriority w:val="31"/>
    <w:qFormat/>
    <w:rsid w:val="0033192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3192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3192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19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pPr>
      <w:spacing w:before="220" w:after="0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rPr>
      <w:b/>
      <w:sz w:val="28"/>
      <w:szCs w:val="28"/>
    </w:rPr>
  </w:style>
  <w:style w:type="paragraph" w:customStyle="1" w:styleId="Subsection">
    <w:name w:val="Subsection"/>
    <w:basedOn w:val="Heading2"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styleId="Hyperlink">
    <w:name w:val="Hyperlink"/>
    <w:basedOn w:val="DefaultParagraphFont"/>
    <w:uiPriority w:val="99"/>
    <w:unhideWhenUsed/>
    <w:rsid w:val="00141174"/>
    <w:rPr>
      <w:color w:val="CCCC00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4117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5492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A2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password\AppData\Roaming\Microsoft\Templates\Resume%20(Apothecar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1CEFCF15AC457BB9F5FC8DB0EC7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605C-0F5F-4440-A969-D104BF014DBD}"/>
      </w:docPartPr>
      <w:docPartBody>
        <w:p w:rsidR="00A62C9F" w:rsidRDefault="00F95811">
          <w:pPr>
            <w:pStyle w:val="C01CEFCF15AC457BB9F5FC8DB0EC7DC1"/>
          </w:pPr>
          <w:r>
            <w:t>Choose a building block.</w:t>
          </w:r>
        </w:p>
      </w:docPartBody>
    </w:docPart>
    <w:docPart>
      <w:docPartPr>
        <w:name w:val="92A21C7E719C403FAF061AB146FB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79C3-DE4B-4591-94BC-CB3EE8B0693C}"/>
      </w:docPartPr>
      <w:docPartBody>
        <w:p w:rsidR="00A62C9F" w:rsidRDefault="00F95811">
          <w:pPr>
            <w:pStyle w:val="92A21C7E719C403FAF061AB146FB138F"/>
          </w:pPr>
          <w:r>
            <w:t>[Type Your Name]</w:t>
          </w:r>
        </w:p>
      </w:docPartBody>
    </w:docPart>
    <w:docPart>
      <w:docPartPr>
        <w:name w:val="26FA750E87C0432BAB5D73D0FDF9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87D46-EB15-4B1A-AFA1-3A18B8B2D1A2}"/>
      </w:docPartPr>
      <w:docPartBody>
        <w:p w:rsidR="00A62C9F" w:rsidRDefault="00F95811">
          <w:pPr>
            <w:pStyle w:val="26FA750E87C0432BAB5D73D0FDF9F432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5ECAB2884BE141E6A52282B7B820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3BAE-F6D4-4940-BF25-ED408739FA66}"/>
      </w:docPartPr>
      <w:docPartBody>
        <w:p w:rsidR="00A62C9F" w:rsidRDefault="00F95811">
          <w:pPr>
            <w:pStyle w:val="5ECAB2884BE141E6A52282B7B82063C2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B0D884316E52469680F05126F238B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7B51-1C68-4C20-A36C-D76D23B4BE3F}"/>
      </w:docPartPr>
      <w:docPartBody>
        <w:p w:rsidR="00A62C9F" w:rsidRDefault="00F95811">
          <w:pPr>
            <w:pStyle w:val="B0D884316E52469680F05126F238B099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F2449E0434304878B9C56017812D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0AF1-74DD-4E13-890A-C91D42FB3AB0}"/>
      </w:docPartPr>
      <w:docPartBody>
        <w:p w:rsidR="00A62C9F" w:rsidRDefault="00F95811">
          <w:pPr>
            <w:pStyle w:val="F2449E0434304878B9C56017812D13F7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11"/>
    <w:rsid w:val="001324C0"/>
    <w:rsid w:val="001C1451"/>
    <w:rsid w:val="00500204"/>
    <w:rsid w:val="00695E14"/>
    <w:rsid w:val="007A4C43"/>
    <w:rsid w:val="007F7827"/>
    <w:rsid w:val="008E02A7"/>
    <w:rsid w:val="009002A4"/>
    <w:rsid w:val="00976407"/>
    <w:rsid w:val="009B0629"/>
    <w:rsid w:val="009F7CC9"/>
    <w:rsid w:val="00A40860"/>
    <w:rsid w:val="00A62C9F"/>
    <w:rsid w:val="00AB75AA"/>
    <w:rsid w:val="00B65083"/>
    <w:rsid w:val="00C2060C"/>
    <w:rsid w:val="00CF4849"/>
    <w:rsid w:val="00DE36F3"/>
    <w:rsid w:val="00E26012"/>
    <w:rsid w:val="00E26B6C"/>
    <w:rsid w:val="00E526DC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1CEFCF15AC457BB9F5FC8DB0EC7DC1">
    <w:name w:val="C01CEFCF15AC457BB9F5FC8DB0EC7DC1"/>
  </w:style>
  <w:style w:type="paragraph" w:customStyle="1" w:styleId="92A21C7E719C403FAF061AB146FB138F">
    <w:name w:val="92A21C7E719C403FAF061AB146FB138F"/>
  </w:style>
  <w:style w:type="paragraph" w:customStyle="1" w:styleId="26FA750E87C0432BAB5D73D0FDF9F432">
    <w:name w:val="26FA750E87C0432BAB5D73D0FDF9F432"/>
  </w:style>
  <w:style w:type="paragraph" w:customStyle="1" w:styleId="5ECAB2884BE141E6A52282B7B82063C2">
    <w:name w:val="5ECAB2884BE141E6A52282B7B82063C2"/>
  </w:style>
  <w:style w:type="paragraph" w:customStyle="1" w:styleId="B0D884316E52469680F05126F238B099">
    <w:name w:val="B0D884316E52469680F05126F238B099"/>
  </w:style>
  <w:style w:type="paragraph" w:customStyle="1" w:styleId="F2449E0434304878B9C56017812D13F7">
    <w:name w:val="F2449E0434304878B9C56017812D1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2422 Decoy drive mesquite, texas 75181</CompanyAddress>
  <CompanyPhone>682-248-4961</CompanyPhone>
  <CompanyFax/>
  <CompanyEmail>VDUSABE@GMAIL.COM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6E0EC-F52B-420D-B459-B68608EE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(Apothecary design)</Template>
  <TotalTime>2516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Vanesa Dusabe, RN, BSN</dc:creator>
  <cp:keywords/>
  <cp:lastModifiedBy>vanessa Dusabe</cp:lastModifiedBy>
  <cp:revision>64</cp:revision>
  <dcterms:created xsi:type="dcterms:W3CDTF">2019-06-04T19:25:00Z</dcterms:created>
  <dcterms:modified xsi:type="dcterms:W3CDTF">2021-02-05T03:12:00Z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