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Ind w:w="-18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9540"/>
        <w:tblGridChange w:id="0">
          <w:tblGrid>
            <w:gridCol w:w="9540"/>
          </w:tblGrid>
        </w:tblGridChange>
      </w:tblGrid>
      <w:tr>
        <w:trPr>
          <w:trHeight w:val="1354" w:hRule="atLeast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2">
            <w:pPr>
              <w:pStyle w:val="Title"/>
              <w:rPr/>
            </w:pPr>
            <w:r w:rsidDel="00000000" w:rsidR="00000000" w:rsidRPr="00000000">
              <w:rPr>
                <w:rtl w:val="0"/>
              </w:rPr>
              <w:t xml:space="preserve">Teal </w:t>
            </w:r>
            <w:r w:rsidDel="00000000" w:rsidR="00000000" w:rsidRPr="00000000">
              <w:rPr>
                <w:b w:val="1"/>
                <w:color w:val="262626"/>
                <w:rtl w:val="0"/>
              </w:rPr>
              <w:t xml:space="preserve">Fennell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239 SW Tunsil St. Lake City, Fl. 32024 · 386-697-7391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824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824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tealholland@yahoo.com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824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824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d824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Style w:val="Heading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Skills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Great time management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Critical thinker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Effective communicator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Performs clerical duties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Fast learner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Great leadership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OBJECTIVE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Seeking a position with a nursing agency that I can  apply and enhance my nursing skills in the field of nursing as an Bachelors of Science Registered Nurse to serve and help those in need.</w:t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12">
      <w:pPr>
        <w:pStyle w:val="Heading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dec. 2014 – current</w:t>
      </w:r>
    </w:p>
    <w:p w:rsidR="00000000" w:rsidDel="00000000" w:rsidP="00000000" w:rsidRDefault="00000000" w:rsidRPr="00000000" w14:paraId="00000013">
      <w:pPr>
        <w:pStyle w:val="Heading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registered nurse, MedSurg &amp;Mental HEALTH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595959"/>
          <w:sz w:val="24"/>
          <w:szCs w:val="24"/>
          <w:rtl w:val="0"/>
        </w:rPr>
        <w:t xml:space="preserve">Lake CITY VA HOSPITAL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Charge Nurse of the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Medical surgical and behavioral health unit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is responsible for the following: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Weekly covid testing and administering and monitoring covid vaccination patients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before="0" w:lineRule="auto"/>
        <w:ind w:left="720" w:hanging="360"/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Participates as a member of the interdisciplinary treatment team and applies knowledge of nursing process to patient care and daily operations of this residential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before="0" w:lineRule="auto"/>
        <w:ind w:left="720" w:hanging="360"/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Accountable for adhering to established policies and standards of nursing practice and for demonstrating leadership, self-direction, and creative approaches to the management of complex patient 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before="0" w:lineRule="auto"/>
        <w:ind w:left="720" w:hanging="360"/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Provides assessment, referral, and data collection for veterans seeking access to SARRTP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before="0" w:lineRule="auto"/>
        <w:ind w:left="720" w:hanging="360"/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Identifies his/her own area of learning needs to maintain current knowledge of psychiatric nursing, utilizing current literature and continuing education.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0" w:before="0" w:lineRule="auto"/>
        <w:ind w:left="720" w:hanging="360"/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Participates in Performance Improvement (PI) activities and participates in unit, service and Medical Center committees and task forces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0" w:before="0" w:lineRule="auto"/>
        <w:ind w:left="720" w:hanging="360"/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Acts as team leader in providing patient care and implementing programs to improve the delivery of 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before="0" w:lineRule="auto"/>
        <w:ind w:left="720" w:hanging="360"/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Provides appropriate care for patients generally ranging in age from 17 through the geriatric years, taking into consideration diagnosis and physical, psychosocial, cultural, and spiritual needs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before="0" w:lineRule="auto"/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JUN. 2018 – Sept. 2020</w:t>
      </w:r>
    </w:p>
    <w:p w:rsidR="00000000" w:rsidDel="00000000" w:rsidP="00000000" w:rsidRDefault="00000000" w:rsidRPr="00000000" w14:paraId="0000001F">
      <w:pPr>
        <w:pStyle w:val="Heading2"/>
        <w:rPr>
          <w:rFonts w:ascii="Times New Roman" w:cs="Times New Roman" w:eastAsia="Times New Roman" w:hAnsi="Times New Roman"/>
          <w:smallCaps w:val="1"/>
          <w:color w:val="595959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REGISTERED NURSE -MED SURG, 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color w:val="595959"/>
          <w:sz w:val="22"/>
          <w:szCs w:val="22"/>
          <w:rtl w:val="0"/>
        </w:rPr>
        <w:t xml:space="preserve">LAKE </w:t>
      </w:r>
      <w:r w:rsidDel="00000000" w:rsidR="00000000" w:rsidRPr="00000000">
        <w:rPr>
          <w:rFonts w:ascii="Times New Roman" w:cs="Times New Roman" w:eastAsia="Times New Roman" w:hAnsi="Times New Roman"/>
          <w:color w:val="595959"/>
          <w:sz w:val="22"/>
          <w:szCs w:val="22"/>
          <w:rtl w:val="0"/>
        </w:rPr>
        <w:t xml:space="preserve">Shore 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color w:val="595959"/>
          <w:sz w:val="22"/>
          <w:szCs w:val="22"/>
          <w:rtl w:val="0"/>
        </w:rPr>
        <w:t xml:space="preserve">MEDICAL CTR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rtl w:val="0"/>
        </w:rPr>
        <w:t xml:space="preserve">The medical surgical Registered Nurse of the Cardiac Observation unit is responsible for the following: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16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Provides professional nursing care to patients utilizing the nursing process.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16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Prioritizes and organizes patient flow to ensure best utilization of time.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16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Is given general guidance and is expected to function with initiative and sound judgement to provide quality services.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16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Demonstrates effective safety practices.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316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Establishes and maintains a good rapport and professional relationship with the health care delivery team, other departments and Medical Staff.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316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Demonstrates competence when performing other related or licensed functions.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316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Consults and coordinates with health care team members to assess, plan, implement and evaluate patient care plans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316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Prepares and administers (orally, subcutaneously, through an IV) and records prescribed medications.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316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Reports adverse reactions to medications or treatments in accordance with the policy regarding the administration of medications by a licensed registered nurse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316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Educates patients on surgical procedures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316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Records patients’ medical information and vital signs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316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Monitors and adjusts specialized equipment used on patients, and interprets and records electronic displays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316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Initiates corrective action whenever the patient displays adverse symptomatology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316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Provides bedside care for a wide variety of medical patients, including pre- and post-surgery patients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316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Initiates patient education plan, as prescribed by physician.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316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Teaches patients and significant others how to manage their illness/injury, by explaining: post-treatment home care needs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316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Changes dressings, inserts catheters, starts IVs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316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Prepares equipment and aids physician during examination and treatment of patient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316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Responds to life-saving situations based upon nursing standards and protocol  Participates in discharge planning  Utilizes time management skills  Records all care information concisely, accurately and completely, in a timely manner, in the appropriate format and on the appropriate forms  Performs other position-related duties as assigned, depending on assignment setting</w:t>
      </w:r>
    </w:p>
    <w:p w:rsidR="00000000" w:rsidDel="00000000" w:rsidP="00000000" w:rsidRDefault="00000000" w:rsidRPr="00000000" w14:paraId="00000034">
      <w:pPr>
        <w:spacing w:line="31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JUNE 2018 – SEPT 2019(RN) FEB 2013 – JUNE 2018(LPN) SEPT 2012 – FEB 2013(CNA)</w:t>
      </w:r>
    </w:p>
    <w:p w:rsidR="00000000" w:rsidDel="00000000" w:rsidP="00000000" w:rsidRDefault="00000000" w:rsidRPr="00000000" w14:paraId="00000036">
      <w:pPr>
        <w:pStyle w:val="Heading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registered nurse, Mental HEALTH, 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color w:val="595959"/>
          <w:sz w:val="22"/>
          <w:szCs w:val="22"/>
          <w:rtl w:val="0"/>
        </w:rPr>
        <w:t xml:space="preserve">MERIDIAN BEHAVIORAL HEALTH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Charge Nurse is responsible for the following: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line="316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Assessing patients on admission.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line="316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Create assignments for CNA’s and LPNs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line="316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Update and complete care plans.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line="316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Report changes in patients’ condition.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line="316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Create a treatment plan with patients.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line="31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Educate patient and family on disease prevention and medication compliance.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rPr>
          <w:rFonts w:ascii="Calibri" w:cs="Calibri" w:eastAsia="Calibri" w:hAnsi="Calibri"/>
          <w:b w:val="0"/>
          <w:smallCaps w:val="0"/>
          <w:color w:val="595959"/>
          <w:sz w:val="22"/>
          <w:szCs w:val="22"/>
        </w:rPr>
      </w:pPr>
      <w:r w:rsidDel="00000000" w:rsidR="00000000" w:rsidRPr="00000000">
        <w:rPr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3"/>
        <w:rPr/>
      </w:pPr>
      <w:r w:rsidDel="00000000" w:rsidR="00000000" w:rsidRPr="00000000">
        <w:rPr>
          <w:rtl w:val="0"/>
        </w:rPr>
        <w:t xml:space="preserve">dECEMBER  2020</w:t>
      </w:r>
    </w:p>
    <w:p w:rsidR="00000000" w:rsidDel="00000000" w:rsidP="00000000" w:rsidRDefault="00000000" w:rsidRPr="00000000" w14:paraId="00000040">
      <w:pPr>
        <w:pStyle w:val="Heading2"/>
        <w:rPr>
          <w:b w:val="1"/>
          <w:smallCaps w:val="1"/>
          <w:color w:val="000000"/>
        </w:rPr>
      </w:pPr>
      <w:r w:rsidDel="00000000" w:rsidR="00000000" w:rsidRPr="00000000">
        <w:rPr>
          <w:rtl w:val="0"/>
        </w:rPr>
        <w:t xml:space="preserve">BACHELOR'S DEGREE IN NURSING, </w:t>
      </w:r>
      <w:r w:rsidDel="00000000" w:rsidR="00000000" w:rsidRPr="00000000">
        <w:rPr>
          <w:b w:val="1"/>
          <w:smallCaps w:val="1"/>
          <w:color w:val="000000"/>
          <w:rtl w:val="0"/>
        </w:rPr>
        <w:t xml:space="preserve">FLORIDA GATEWAY COLLEGE</w:t>
      </w:r>
    </w:p>
    <w:p w:rsidR="00000000" w:rsidDel="00000000" w:rsidP="00000000" w:rsidRDefault="00000000" w:rsidRPr="00000000" w14:paraId="00000041">
      <w:pPr>
        <w:pStyle w:val="Heading3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mAY  2018</w:t>
      </w:r>
    </w:p>
    <w:p w:rsidR="00000000" w:rsidDel="00000000" w:rsidP="00000000" w:rsidRDefault="00000000" w:rsidRPr="00000000" w14:paraId="00000042">
      <w:pPr>
        <w:pStyle w:val="Heading2"/>
        <w:rPr>
          <w:b w:val="1"/>
          <w:smallCaps w:val="1"/>
          <w:color w:val="000000"/>
        </w:rPr>
      </w:pPr>
      <w:r w:rsidDel="00000000" w:rsidR="00000000" w:rsidRPr="00000000">
        <w:rPr>
          <w:rtl w:val="0"/>
        </w:rPr>
        <w:t xml:space="preserve">ASSOCIATE DEGREE IN NURSING, </w:t>
      </w:r>
      <w:r w:rsidDel="00000000" w:rsidR="00000000" w:rsidRPr="00000000">
        <w:rPr>
          <w:b w:val="1"/>
          <w:smallCaps w:val="1"/>
          <w:color w:val="000000"/>
          <w:rtl w:val="0"/>
        </w:rPr>
        <w:t xml:space="preserve">FLORIDA GATEWAY COLLEGE</w:t>
      </w:r>
    </w:p>
    <w:p w:rsidR="00000000" w:rsidDel="00000000" w:rsidP="00000000" w:rsidRDefault="00000000" w:rsidRPr="00000000" w14:paraId="00000043">
      <w:pPr>
        <w:pStyle w:val="Heading3"/>
        <w:rPr/>
      </w:pPr>
      <w:r w:rsidDel="00000000" w:rsidR="00000000" w:rsidRPr="00000000">
        <w:rPr>
          <w:rtl w:val="0"/>
        </w:rPr>
        <w:t xml:space="preserve">DEC. 2012</w:t>
      </w:r>
    </w:p>
    <w:p w:rsidR="00000000" w:rsidDel="00000000" w:rsidP="00000000" w:rsidRDefault="00000000" w:rsidRPr="00000000" w14:paraId="00000044">
      <w:pPr>
        <w:pStyle w:val="Heading2"/>
        <w:rPr>
          <w:b w:val="0"/>
          <w:color w:val="000000"/>
        </w:rPr>
      </w:pPr>
      <w:r w:rsidDel="00000000" w:rsidR="00000000" w:rsidRPr="00000000">
        <w:rPr>
          <w:rtl w:val="0"/>
        </w:rPr>
        <w:t xml:space="preserve">LICENSED PRACTICAL NURSE, </w:t>
      </w:r>
      <w:r w:rsidDel="00000000" w:rsidR="00000000" w:rsidRPr="00000000">
        <w:rPr>
          <w:b w:val="1"/>
          <w:smallCaps w:val="1"/>
          <w:color w:val="000000"/>
          <w:rtl w:val="0"/>
        </w:rPr>
        <w:t xml:space="preserve">FLORIDA GATEWAY COLLEGE</w:t>
      </w: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5840" w:w="12240" w:orient="portrait"/>
      <w:pgMar w:bottom="1080" w:top="950" w:left="1440" w:right="1440" w:header="576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posOffset>1700215</wp:posOffset>
              </wp:positionV>
              <wp:extent cx="7839075" cy="79375"/>
              <wp:effectExtent b="0" l="0" r="0" t="0"/>
              <wp:wrapSquare wrapText="bothSides" distB="0" distT="0" distL="0" distR="0"/>
              <wp:docPr descr="Header dividing line"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459800" y="3780000"/>
                        <a:ext cx="77724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595959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posOffset>1700215</wp:posOffset>
              </wp:positionV>
              <wp:extent cx="7839075" cy="79375"/>
              <wp:effectExtent b="0" l="0" r="0" t="0"/>
              <wp:wrapSquare wrapText="bothSides" distB="0" distT="0" distL="0" distR="0"/>
              <wp:docPr descr="Header dividing line" id="2" name="image1.png"/>
              <a:graphic>
                <a:graphicData uri="http://schemas.openxmlformats.org/drawingml/2006/picture">
                  <pic:pic>
                    <pic:nvPicPr>
                      <pic:cNvPr descr="Header dividing line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39075" cy="79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595959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00" w:lineRule="auto"/>
    </w:pPr>
    <w:rPr>
      <w:rFonts w:ascii="Georgia" w:cs="Georgia" w:eastAsia="Georgia" w:hAnsi="Georgia"/>
      <w:b w:val="1"/>
      <w:smallCaps w:val="1"/>
      <w:color w:val="262626"/>
      <w:sz w:val="28"/>
      <w:szCs w:val="28"/>
    </w:rPr>
  </w:style>
  <w:style w:type="paragraph" w:styleId="Heading2">
    <w:name w:val="heading 2"/>
    <w:basedOn w:val="Normal"/>
    <w:next w:val="Normal"/>
    <w:pPr>
      <w:spacing w:after="40" w:lineRule="auto"/>
    </w:pPr>
    <w:rPr>
      <w:b w:val="1"/>
      <w:smallCaps w:val="1"/>
      <w:color w:val="1d824c"/>
      <w:sz w:val="26"/>
      <w:szCs w:val="26"/>
    </w:rPr>
  </w:style>
  <w:style w:type="paragraph" w:styleId="Heading3">
    <w:name w:val="heading 3"/>
    <w:basedOn w:val="Normal"/>
    <w:next w:val="Normal"/>
    <w:pPr/>
    <w:rPr>
      <w:b w:val="1"/>
      <w:smallCaps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Georgia" w:cs="Georgia" w:eastAsia="Georgia" w:hAnsi="Georgia"/>
      <w:i w:val="1"/>
      <w:color w:val="156138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Georgia" w:cs="Georgia" w:eastAsia="Georgia" w:hAnsi="Georgia"/>
      <w:color w:val="156138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Georgia" w:cs="Georgia" w:eastAsia="Georgia" w:hAnsi="Georgia"/>
      <w:color w:val="0e4025"/>
    </w:rPr>
  </w:style>
  <w:style w:type="paragraph" w:styleId="Title">
    <w:name w:val="Title"/>
    <w:basedOn w:val="Normal"/>
    <w:next w:val="Normal"/>
    <w:pPr>
      <w:jc w:val="center"/>
    </w:pPr>
    <w:rPr>
      <w:rFonts w:ascii="Georgia" w:cs="Georgia" w:eastAsia="Georgia" w:hAnsi="Georgia"/>
      <w:smallCaps w:val="1"/>
      <w:sz w:val="70"/>
      <w:szCs w:val="7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00" w:lineRule="auto"/>
    </w:pPr>
    <w:rPr>
      <w:rFonts w:ascii="Georgia" w:cs="Georgia" w:eastAsia="Georgia" w:hAnsi="Georgia"/>
      <w:b w:val="1"/>
      <w:smallCaps w:val="1"/>
      <w:color w:val="262626"/>
      <w:sz w:val="28"/>
      <w:szCs w:val="28"/>
    </w:rPr>
  </w:style>
  <w:style w:type="paragraph" w:styleId="Heading2">
    <w:name w:val="heading 2"/>
    <w:basedOn w:val="Normal"/>
    <w:next w:val="Normal"/>
    <w:pPr>
      <w:spacing w:after="40" w:lineRule="auto"/>
    </w:pPr>
    <w:rPr>
      <w:b w:val="1"/>
      <w:smallCaps w:val="1"/>
      <w:color w:val="1d824c"/>
      <w:sz w:val="26"/>
      <w:szCs w:val="26"/>
    </w:rPr>
  </w:style>
  <w:style w:type="paragraph" w:styleId="Heading3">
    <w:name w:val="heading 3"/>
    <w:basedOn w:val="Normal"/>
    <w:next w:val="Normal"/>
    <w:pPr/>
    <w:rPr>
      <w:b w:val="1"/>
      <w:smallCaps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Georgia" w:cs="Georgia" w:eastAsia="Georgia" w:hAnsi="Georgia"/>
      <w:i w:val="1"/>
      <w:color w:val="156138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Georgia" w:cs="Georgia" w:eastAsia="Georgia" w:hAnsi="Georgia"/>
      <w:color w:val="156138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Georgia" w:cs="Georgia" w:eastAsia="Georgia" w:hAnsi="Georgia"/>
      <w:color w:val="0e4025"/>
    </w:rPr>
  </w:style>
  <w:style w:type="paragraph" w:styleId="Title">
    <w:name w:val="Title"/>
    <w:basedOn w:val="Normal"/>
    <w:next w:val="Normal"/>
    <w:pPr>
      <w:jc w:val="center"/>
    </w:pPr>
    <w:rPr>
      <w:rFonts w:ascii="Georgia" w:cs="Georgia" w:eastAsia="Georgia" w:hAnsi="Georgia"/>
      <w:smallCaps w:val="1"/>
      <w:sz w:val="70"/>
      <w:szCs w:val="70"/>
    </w:rPr>
  </w:style>
  <w:style w:type="paragraph" w:styleId="Subtitle">
    <w:name w:val="Subtitle"/>
    <w:basedOn w:val="Normal"/>
    <w:next w:val="Normal"/>
    <w:pPr/>
    <w:rPr>
      <w:color w:val="5a5a5a"/>
    </w:rPr>
  </w:style>
  <w:style w:type="table" w:styleId="Table1">
    <w:basedOn w:val="TableNormal"/>
    <w:rPr>
      <w:rFonts w:ascii="Georgia" w:cs="Georgia" w:eastAsia="Georgia" w:hAnsi="Georgia"/>
      <w:b w:val="1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/>
    <w:rPr>
      <w:color w:val="5a5a5a"/>
    </w:rPr>
  </w:style>
  <w:style w:type="table" w:styleId="Table1">
    <w:basedOn w:val="TableNormal"/>
    <w:rPr>
      <w:rFonts w:ascii="Georgia" w:cs="Georgia" w:eastAsia="Georgia" w:hAnsi="Georgia"/>
      <w:b w:val="1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rcegU+pHFZhBxUQ+hvXgqHlvzQ==">AMUW2mVq1Y4vyA5+A0GyERzmFdxXbqzOXfSa8ZBL6mRdN0nON/61FxvcAY//ifTzMf0n4kCo0cyBo+ycRhm3o8puTMofb6iDcKWE53YsW5GSFWWdudMLfkk=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