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5939"/>
      </w:tblGrid>
      <w:tr w:rsidR="008944F4" w:rsidRPr="008944F4" w14:paraId="4B22928B" w14:textId="77777777" w:rsidTr="00D329E9">
        <w:tc>
          <w:tcPr>
            <w:tcW w:w="3780" w:type="dxa"/>
            <w:tcMar>
              <w:top w:w="504" w:type="dxa"/>
              <w:right w:w="720" w:type="dxa"/>
            </w:tcMar>
          </w:tcPr>
          <w:p w14:paraId="1520BBA8" w14:textId="77777777" w:rsidR="008944F4" w:rsidRPr="008944F4" w:rsidRDefault="008944F4" w:rsidP="008944F4">
            <w:pPr>
              <w:spacing w:after="1480" w:line="240" w:lineRule="auto"/>
              <w:ind w:left="144" w:right="360"/>
              <w:contextualSpacing/>
              <w:jc w:val="center"/>
              <w:rPr>
                <w:rFonts w:ascii="Franklin Gothic Demi" w:eastAsia="Rockwell" w:hAnsi="Franklin Gothic Demi" w:cs="Times New Roman"/>
                <w:caps/>
                <w:color w:val="EA4E4E"/>
                <w:sz w:val="110"/>
              </w:rPr>
            </w:pPr>
            <w:r w:rsidRPr="008944F4">
              <w:rPr>
                <w:rFonts w:ascii="Franklin Gothic Demi" w:eastAsia="Rockwell" w:hAnsi="Franklin Gothic Demi" w:cs="Times New Roman"/>
                <w:caps/>
                <w:noProof/>
                <w:color w:val="EA4E4E"/>
                <w:sz w:val="110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085CB352" wp14:editId="6757F594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4E4E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solidFill>
                                  <a:srgbClr val="EA4E4E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34945E64" id="Group 1" o:spid="_x0000_s1026" alt="Title: Header graphics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" fillcolor="#ea4e4e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" adj="626" fillcolor="#ea4e4e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" fillcolor="window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r w:rsidRPr="008944F4">
              <w:rPr>
                <w:rFonts w:ascii="Franklin Gothic Demi" w:eastAsia="Rockwell" w:hAnsi="Franklin Gothic Demi" w:cs="Times New Roman"/>
                <w:caps/>
                <w:color w:val="EA4E4E"/>
                <w:sz w:val="110"/>
              </w:rPr>
              <w:t>RH</w:t>
            </w:r>
          </w:p>
          <w:p w14:paraId="23CBEA69" w14:textId="77777777" w:rsidR="008944F4" w:rsidRPr="008944F4" w:rsidRDefault="008944F4" w:rsidP="008944F4">
            <w:pPr>
              <w:keepNext/>
              <w:keepLines/>
              <w:pBdr>
                <w:bottom w:val="single" w:sz="48" w:space="1" w:color="EA4E4E"/>
              </w:pBdr>
              <w:spacing w:before="600"/>
              <w:contextualSpacing/>
              <w:outlineLvl w:val="2"/>
              <w:rPr>
                <w:rFonts w:ascii="Franklin Gothic Demi" w:eastAsia="Times New Roman" w:hAnsi="Franklin Gothic Demi" w:cs="Times New Roman"/>
                <w:caps/>
                <w:sz w:val="32"/>
                <w:szCs w:val="24"/>
              </w:rPr>
            </w:pPr>
            <w:sdt>
              <w:sdtPr>
                <w:rPr>
                  <w:rFonts w:ascii="Franklin Gothic Demi" w:eastAsia="Times New Roman" w:hAnsi="Franklin Gothic Demi" w:cs="Times New Roman"/>
                  <w:caps/>
                  <w:sz w:val="32"/>
                  <w:szCs w:val="24"/>
                </w:rPr>
                <w:alias w:val="Objective:"/>
                <w:tag w:val="Objective:"/>
                <w:id w:val="319159961"/>
                <w:placeholder>
                  <w:docPart w:val="53902D5FFC974D66A8FA353A581E7637"/>
                </w:placeholder>
                <w:temporary/>
                <w:showingPlcHdr/>
                <w15:appearance w15:val="hidden"/>
              </w:sdtPr>
              <w:sdtContent>
                <w:r w:rsidRPr="008944F4">
                  <w:rPr>
                    <w:rFonts w:ascii="Franklin Gothic Demi" w:eastAsia="Times New Roman" w:hAnsi="Franklin Gothic Demi" w:cs="Times New Roman"/>
                    <w:caps/>
                    <w:sz w:val="32"/>
                    <w:szCs w:val="24"/>
                  </w:rPr>
                  <w:t>Objective</w:t>
                </w:r>
              </w:sdtContent>
            </w:sdt>
          </w:p>
          <w:p w14:paraId="60EC7178" w14:textId="77777777" w:rsidR="008944F4" w:rsidRPr="008944F4" w:rsidRDefault="008944F4" w:rsidP="008944F4">
            <w:pPr>
              <w:spacing w:after="0"/>
              <w:rPr>
                <w:rFonts w:ascii="Rockwell" w:eastAsia="Rockwell" w:hAnsi="Rockwell" w:cs="Times New Roman"/>
              </w:rPr>
            </w:pPr>
            <w:r w:rsidRPr="008944F4">
              <w:rPr>
                <w:rFonts w:ascii="Rockwell" w:eastAsia="Rockwell" w:hAnsi="Rockwell" w:cs="Times New Roman"/>
              </w:rPr>
              <w:t>I present with over 10 years' experience in healthcare, I have developed expertise in carrying out multiple roles. With a diverse background and an expertise in beside care; I am looking to grow with a foundation whose entity is based on safe and effective critical, acute, or long-term care.</w:t>
            </w:r>
          </w:p>
          <w:p w14:paraId="69C9F2B1" w14:textId="77777777" w:rsidR="008944F4" w:rsidRPr="008944F4" w:rsidRDefault="008944F4" w:rsidP="008944F4">
            <w:pPr>
              <w:keepNext/>
              <w:keepLines/>
              <w:pBdr>
                <w:bottom w:val="single" w:sz="48" w:space="1" w:color="EA4E4E"/>
              </w:pBdr>
              <w:spacing w:before="600"/>
              <w:contextualSpacing/>
              <w:outlineLvl w:val="2"/>
              <w:rPr>
                <w:rFonts w:ascii="Franklin Gothic Demi" w:eastAsia="Times New Roman" w:hAnsi="Franklin Gothic Demi" w:cs="Times New Roman"/>
                <w:caps/>
                <w:sz w:val="32"/>
                <w:szCs w:val="24"/>
              </w:rPr>
            </w:pPr>
            <w:sdt>
              <w:sdtPr>
                <w:rPr>
                  <w:rFonts w:ascii="Franklin Gothic Demi" w:eastAsia="Times New Roman" w:hAnsi="Franklin Gothic Demi" w:cs="Times New Roman"/>
                  <w:caps/>
                  <w:sz w:val="32"/>
                  <w:szCs w:val="24"/>
                </w:rPr>
                <w:alias w:val="Skills:"/>
                <w:tag w:val="Skills:"/>
                <w:id w:val="1490835561"/>
                <w:placeholder>
                  <w:docPart w:val="6698A306DB874147A09BC5601B7D83F2"/>
                </w:placeholder>
                <w:temporary/>
                <w:showingPlcHdr/>
                <w15:appearance w15:val="hidden"/>
              </w:sdtPr>
              <w:sdtContent>
                <w:r w:rsidRPr="008944F4">
                  <w:rPr>
                    <w:rFonts w:ascii="Franklin Gothic Demi" w:eastAsia="Times New Roman" w:hAnsi="Franklin Gothic Demi" w:cs="Times New Roman"/>
                    <w:caps/>
                    <w:sz w:val="32"/>
                    <w:szCs w:val="24"/>
                  </w:rPr>
                  <w:t>Skills</w:t>
                </w:r>
              </w:sdtContent>
            </w:sdt>
          </w:p>
          <w:p w14:paraId="037051F0" w14:textId="77777777" w:rsidR="008944F4" w:rsidRPr="008944F4" w:rsidRDefault="008944F4" w:rsidP="008944F4">
            <w:pPr>
              <w:spacing w:after="0"/>
              <w:rPr>
                <w:rFonts w:ascii="Franklin Gothic Demi" w:eastAsia="Rockwell" w:hAnsi="Franklin Gothic Demi" w:cs="Times New Roman"/>
              </w:rPr>
            </w:pPr>
            <w:r w:rsidRPr="008944F4">
              <w:rPr>
                <w:rFonts w:ascii="Franklin Gothic Demi" w:eastAsia="Rockwell" w:hAnsi="Franklin Gothic Demi" w:cs="Times New Roman"/>
              </w:rPr>
              <w:t xml:space="preserve">BLS/ CPR certified • Electronic health record documentation • Punctual and reliable • Patient advocacy • Synergy/proper team </w:t>
            </w:r>
            <w:proofErr w:type="spellStart"/>
            <w:r w:rsidRPr="008944F4">
              <w:rPr>
                <w:rFonts w:ascii="Franklin Gothic Demi" w:eastAsia="Rockwell" w:hAnsi="Franklin Gothic Demi" w:cs="Times New Roman"/>
              </w:rPr>
              <w:t>collaboratio</w:t>
            </w:r>
            <w:proofErr w:type="spellEnd"/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5939"/>
            </w:tblGrid>
            <w:tr w:rsidR="008944F4" w:rsidRPr="008944F4" w14:paraId="43F76364" w14:textId="77777777" w:rsidTr="00D329E9">
              <w:trPr>
                <w:trHeight w:hRule="exact" w:val="1296"/>
              </w:trPr>
              <w:tc>
                <w:tcPr>
                  <w:tcW w:w="6055" w:type="dxa"/>
                  <w:vAlign w:val="center"/>
                </w:tcPr>
                <w:p w14:paraId="07040B4E" w14:textId="77777777" w:rsidR="008944F4" w:rsidRPr="008944F4" w:rsidRDefault="008944F4" w:rsidP="008944F4">
                  <w:pPr>
                    <w:keepNext/>
                    <w:keepLines/>
                    <w:spacing w:before="60" w:after="40"/>
                    <w:contextualSpacing/>
                    <w:jc w:val="right"/>
                    <w:outlineLvl w:val="0"/>
                    <w:rPr>
                      <w:rFonts w:ascii="Franklin Gothic Demi" w:eastAsia="Times New Roman" w:hAnsi="Franklin Gothic Demi" w:cs="Times New Roman"/>
                      <w:caps/>
                      <w:color w:val="000000"/>
                      <w:sz w:val="50"/>
                      <w:szCs w:val="32"/>
                    </w:rPr>
                  </w:pPr>
                  <w:sdt>
                    <w:sdtPr>
                      <w:rPr>
                        <w:rFonts w:ascii="Franklin Gothic Demi" w:eastAsia="Times New Roman" w:hAnsi="Franklin Gothic Demi" w:cs="Times New Roman"/>
                        <w:caps/>
                        <w:color w:val="000000"/>
                        <w:sz w:val="50"/>
                        <w:szCs w:val="32"/>
                      </w:rPr>
                      <w:alias w:val="Enter your name:"/>
                      <w:tag w:val="Enter your name:"/>
                      <w:id w:val="-296147368"/>
                      <w:placeholder>
                        <w:docPart w:val="DC65C17CB7524071A27F6E0DE1B50760"/>
                      </w:placeholder>
                      <w15:dataBinding w:prefixMappings="xmlns:ns0='http://schemas.microsoft.com/temp/samples' " w:xpath="/ns0:employees[1]/ns0:employee[1]/ns0:Address[1]" w:storeItemID="{00000000-0000-0000-0000-000000000000}"/>
                      <w15:appearance w15:val="hidden"/>
                    </w:sdtPr>
                    <w:sdtContent>
                      <w:r w:rsidRPr="008944F4">
                        <w:rPr>
                          <w:rFonts w:ascii="Franklin Gothic Demi" w:eastAsia="Times New Roman" w:hAnsi="Franklin Gothic Demi" w:cs="Times New Roman"/>
                          <w:caps/>
                          <w:color w:val="000000"/>
                          <w:sz w:val="50"/>
                          <w:szCs w:val="32"/>
                        </w:rPr>
                        <w:t>RONNIESHA hampton</w:t>
                      </w:r>
                    </w:sdtContent>
                  </w:sdt>
                </w:p>
                <w:p w14:paraId="41325BC5" w14:textId="0D14CE74" w:rsidR="008944F4" w:rsidRPr="008944F4" w:rsidRDefault="008944F4" w:rsidP="008944F4">
                  <w:pPr>
                    <w:keepNext/>
                    <w:keepLines/>
                    <w:jc w:val="right"/>
                    <w:outlineLvl w:val="1"/>
                    <w:rPr>
                      <w:rFonts w:ascii="Franklin Gothic Demi" w:eastAsia="Times New Roman" w:hAnsi="Franklin Gothic Demi" w:cs="Times New Roman"/>
                      <w:caps/>
                      <w:color w:val="000000"/>
                      <w:szCs w:val="26"/>
                    </w:rPr>
                  </w:pPr>
                  <w:sdt>
                    <w:sdtPr>
                      <w:rPr>
                        <w:rFonts w:ascii="Rockwell" w:eastAsia="Rockwell" w:hAnsi="Rockwell" w:cs="Times New Roman"/>
                      </w:rPr>
                      <w:alias w:val="Enter Profession or Industry:"/>
                      <w:tag w:val="Enter Profession or Industry:"/>
                      <w:id w:val="-223601802"/>
                      <w:placeholder>
                        <w:docPart w:val="D7AD802ADA8F46B394E0AAE633E3A3C4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Content>
                      <w:r w:rsidRPr="007D6458">
                        <w:t>Profession or Industry</w:t>
                      </w:r>
                    </w:sdtContent>
                  </w:sdt>
                  <w:r w:rsidRPr="008944F4">
                    <w:rPr>
                      <w:rFonts w:ascii="Rockwell" w:eastAsia="Rockwell" w:hAnsi="Rockwell" w:cs="Times New Roman"/>
                    </w:rPr>
                    <w:t xml:space="preserve">South Chicago Heights, IL 60411 </w:t>
                  </w:r>
                  <w:r w:rsidRPr="008944F4">
                    <w:rPr>
                      <w:rFonts w:ascii="Cambria" w:eastAsia="Rockwell" w:hAnsi="Cambria" w:cs="Cambria"/>
                    </w:rPr>
                    <w:t>·</w:t>
                  </w:r>
                  <w:r w:rsidRPr="008944F4">
                    <w:rPr>
                      <w:rFonts w:ascii="Rockwell" w:eastAsia="Rockwell" w:hAnsi="Rockwell" w:cs="Times New Roman"/>
                    </w:rPr>
                    <w:t xml:space="preserve"> 773-964-8151 </w:t>
                  </w:r>
                  <w:r w:rsidRPr="008944F4">
                    <w:rPr>
                      <w:rFonts w:ascii="Cambria" w:eastAsia="Rockwell" w:hAnsi="Cambria" w:cs="Cambria"/>
                    </w:rPr>
                    <w:t>·</w:t>
                  </w:r>
                  <w:r w:rsidRPr="008944F4">
                    <w:rPr>
                      <w:rFonts w:ascii="Rockwell" w:eastAsia="Rockwell" w:hAnsi="Rockwell" w:cs="Times New Roman"/>
                    </w:rPr>
                    <w:t xml:space="preserve"> ronnieshah50@gmail.com </w:t>
                  </w:r>
                  <w:r w:rsidRPr="008944F4">
                    <w:rPr>
                      <w:rFonts w:ascii="Cambria" w:eastAsia="Rockwell" w:hAnsi="Cambria" w:cs="Cambria"/>
                    </w:rPr>
                    <w:t>·</w:t>
                  </w:r>
                </w:p>
              </w:tc>
            </w:tr>
          </w:tbl>
          <w:p w14:paraId="04ACD078" w14:textId="77777777" w:rsidR="008944F4" w:rsidRPr="008944F4" w:rsidRDefault="008944F4" w:rsidP="008944F4">
            <w:pPr>
              <w:keepNext/>
              <w:keepLines/>
              <w:pBdr>
                <w:bottom w:val="single" w:sz="48" w:space="1" w:color="EA4E4E"/>
              </w:pBdr>
              <w:spacing w:before="600"/>
              <w:contextualSpacing/>
              <w:outlineLvl w:val="2"/>
              <w:rPr>
                <w:rFonts w:ascii="Franklin Gothic Demi" w:eastAsia="Times New Roman" w:hAnsi="Franklin Gothic Demi" w:cs="Times New Roman"/>
                <w:caps/>
                <w:sz w:val="32"/>
                <w:szCs w:val="24"/>
              </w:rPr>
            </w:pPr>
            <w:sdt>
              <w:sdtPr>
                <w:rPr>
                  <w:rFonts w:ascii="Franklin Gothic Demi" w:eastAsia="Times New Roman" w:hAnsi="Franklin Gothic Demi" w:cs="Times New Roman"/>
                  <w:caps/>
                  <w:sz w:val="32"/>
                  <w:szCs w:val="24"/>
                </w:rPr>
                <w:alias w:val="Experience:"/>
                <w:tag w:val="Experience:"/>
                <w:id w:val="1217937480"/>
                <w:placeholder>
                  <w:docPart w:val="243A0E00D08F49F3BBA89D0FA37AF3F9"/>
                </w:placeholder>
                <w:temporary/>
                <w:showingPlcHdr/>
                <w15:appearance w15:val="hidden"/>
              </w:sdtPr>
              <w:sdtContent>
                <w:r w:rsidRPr="008944F4">
                  <w:rPr>
                    <w:rFonts w:ascii="Franklin Gothic Demi" w:eastAsia="Times New Roman" w:hAnsi="Franklin Gothic Demi" w:cs="Times New Roman"/>
                    <w:caps/>
                    <w:sz w:val="32"/>
                    <w:szCs w:val="24"/>
                  </w:rPr>
                  <w:t>Experience</w:t>
                </w:r>
              </w:sdtContent>
            </w:sdt>
          </w:p>
          <w:p w14:paraId="74C6369A" w14:textId="77777777" w:rsidR="008944F4" w:rsidRPr="008944F4" w:rsidRDefault="008944F4" w:rsidP="008944F4">
            <w:pPr>
              <w:keepNext/>
              <w:keepLines/>
              <w:spacing w:before="200" w:after="0"/>
              <w:contextualSpacing/>
              <w:outlineLvl w:val="3"/>
              <w:rPr>
                <w:rFonts w:ascii="Franklin Gothic Demi" w:eastAsia="Times New Roman" w:hAnsi="Franklin Gothic Demi" w:cs="Times New Roman"/>
                <w:iCs/>
                <w:caps/>
              </w:rPr>
            </w:pPr>
            <w:r w:rsidRPr="008944F4">
              <w:rPr>
                <w:rFonts w:ascii="Franklin Gothic Demi" w:eastAsia="Times New Roman" w:hAnsi="Franklin Gothic Demi" w:cs="Times New Roman"/>
                <w:iCs/>
                <w:caps/>
              </w:rPr>
              <w:t xml:space="preserve">APRIL 2016 – PRESENT CHARGE NURSE, SYMPHONY OF MORGAN PARK Geriatric Care: Proper use of PPE, cluster care, ensuring a safe environment, determining and reporting chief complaints, medication administration, copying and collection of legal documents, accurately using a switchboard, therapeutic communication, building rapport, acute and skilled documentation, encouraging family support and involvement when specified, working with a team to meet client needs, educating and promoting return demonstration of health needs, scheduling orientation, education, and supervision of staff on unit. </w:t>
            </w:r>
          </w:p>
          <w:p w14:paraId="732995D2" w14:textId="77777777" w:rsidR="008944F4" w:rsidRPr="008944F4" w:rsidRDefault="008944F4" w:rsidP="008944F4">
            <w:pPr>
              <w:keepNext/>
              <w:keepLines/>
              <w:spacing w:before="200" w:after="0"/>
              <w:contextualSpacing/>
              <w:outlineLvl w:val="3"/>
              <w:rPr>
                <w:rFonts w:ascii="Franklin Gothic Demi" w:eastAsia="Times New Roman" w:hAnsi="Franklin Gothic Demi" w:cs="Times New Roman"/>
                <w:iCs/>
                <w:caps/>
              </w:rPr>
            </w:pPr>
          </w:p>
          <w:p w14:paraId="1D659E70" w14:textId="77777777" w:rsidR="008944F4" w:rsidRPr="008944F4" w:rsidRDefault="008944F4" w:rsidP="008944F4">
            <w:pPr>
              <w:keepNext/>
              <w:keepLines/>
              <w:spacing w:before="200" w:after="0"/>
              <w:contextualSpacing/>
              <w:outlineLvl w:val="3"/>
              <w:rPr>
                <w:rFonts w:ascii="Franklin Gothic Demi" w:eastAsia="Times New Roman" w:hAnsi="Franklin Gothic Demi" w:cs="Times New Roman"/>
                <w:iCs/>
                <w:caps/>
              </w:rPr>
            </w:pPr>
            <w:r w:rsidRPr="008944F4">
              <w:rPr>
                <w:rFonts w:ascii="Franklin Gothic Demi" w:eastAsia="Times New Roman" w:hAnsi="Franklin Gothic Demi" w:cs="Times New Roman"/>
                <w:iCs/>
                <w:caps/>
              </w:rPr>
              <w:t>MAY 2013 – MAY 2015 NURSE ASSISTANT, CHATEAU NURSING AND REHABILITATION Collection of vital signs, assistance with dressing, feeding, grooming, transferring, mobility, toileting, etc.; physical and emotional support, reported directly to charge nurse</w:t>
            </w:r>
          </w:p>
          <w:p w14:paraId="5E7BFFFC" w14:textId="77777777" w:rsidR="008944F4" w:rsidRPr="008944F4" w:rsidRDefault="008944F4" w:rsidP="008944F4">
            <w:pPr>
              <w:keepNext/>
              <w:keepLines/>
              <w:pBdr>
                <w:bottom w:val="single" w:sz="48" w:space="1" w:color="EA4E4E"/>
              </w:pBdr>
              <w:spacing w:before="600"/>
              <w:contextualSpacing/>
              <w:outlineLvl w:val="2"/>
              <w:rPr>
                <w:rFonts w:ascii="Franklin Gothic Demi" w:eastAsia="Times New Roman" w:hAnsi="Franklin Gothic Demi" w:cs="Times New Roman"/>
                <w:caps/>
                <w:sz w:val="32"/>
                <w:szCs w:val="24"/>
              </w:rPr>
            </w:pPr>
            <w:sdt>
              <w:sdtPr>
                <w:rPr>
                  <w:rFonts w:ascii="Franklin Gothic Demi" w:eastAsia="Times New Roman" w:hAnsi="Franklin Gothic Demi" w:cs="Times New Roman"/>
                  <w:caps/>
                  <w:sz w:val="32"/>
                  <w:szCs w:val="24"/>
                </w:rPr>
                <w:alias w:val="Education:"/>
                <w:tag w:val="Education:"/>
                <w:id w:val="1349516922"/>
                <w:placeholder>
                  <w:docPart w:val="7C53E202230C4D658974CBBF0340FE1B"/>
                </w:placeholder>
                <w:temporary/>
                <w:showingPlcHdr/>
                <w15:appearance w15:val="hidden"/>
              </w:sdtPr>
              <w:sdtContent>
                <w:r w:rsidRPr="008944F4">
                  <w:rPr>
                    <w:rFonts w:ascii="Franklin Gothic Demi" w:eastAsia="Times New Roman" w:hAnsi="Franklin Gothic Demi" w:cs="Times New Roman"/>
                    <w:caps/>
                    <w:sz w:val="32"/>
                    <w:szCs w:val="24"/>
                  </w:rPr>
                  <w:t>Education</w:t>
                </w:r>
              </w:sdtContent>
            </w:sdt>
          </w:p>
          <w:p w14:paraId="56184375" w14:textId="77777777" w:rsidR="008944F4" w:rsidRPr="008944F4" w:rsidRDefault="008944F4" w:rsidP="008944F4">
            <w:pPr>
              <w:keepNext/>
              <w:keepLines/>
              <w:spacing w:before="200" w:after="0"/>
              <w:contextualSpacing/>
              <w:outlineLvl w:val="3"/>
              <w:rPr>
                <w:rFonts w:ascii="Franklin Gothic Demi" w:eastAsia="Times New Roman" w:hAnsi="Franklin Gothic Demi" w:cs="Times New Roman"/>
                <w:iCs/>
                <w:caps/>
              </w:rPr>
            </w:pPr>
            <w:r w:rsidRPr="008944F4">
              <w:rPr>
                <w:rFonts w:ascii="Franklin Gothic Demi" w:eastAsia="Times New Roman" w:hAnsi="Franklin Gothic Demi" w:cs="Times New Roman"/>
                <w:iCs/>
                <w:caps/>
              </w:rPr>
              <w:t xml:space="preserve"> SEPTEMBER 2019 – DECEMBER 2020 REGISTERED NURSE, RASMUSSEN UNIVERSITY 3.5 GPA </w:t>
            </w:r>
          </w:p>
          <w:p w14:paraId="7BE0C255" w14:textId="77777777" w:rsidR="008944F4" w:rsidRPr="008944F4" w:rsidRDefault="008944F4" w:rsidP="008944F4">
            <w:pPr>
              <w:keepNext/>
              <w:keepLines/>
              <w:spacing w:before="200" w:after="0"/>
              <w:contextualSpacing/>
              <w:outlineLvl w:val="3"/>
              <w:rPr>
                <w:rFonts w:ascii="Franklin Gothic Demi" w:eastAsia="Times New Roman" w:hAnsi="Franklin Gothic Demi" w:cs="Times New Roman"/>
                <w:iCs/>
                <w:caps/>
              </w:rPr>
            </w:pPr>
          </w:p>
          <w:p w14:paraId="788C271E" w14:textId="77777777" w:rsidR="008944F4" w:rsidRPr="008944F4" w:rsidRDefault="008944F4" w:rsidP="008944F4">
            <w:pPr>
              <w:keepNext/>
              <w:keepLines/>
              <w:spacing w:before="200" w:after="0"/>
              <w:contextualSpacing/>
              <w:outlineLvl w:val="3"/>
              <w:rPr>
                <w:rFonts w:ascii="Franklin Gothic Demi" w:eastAsia="Times New Roman" w:hAnsi="Franklin Gothic Demi" w:cs="Times New Roman"/>
                <w:iCs/>
                <w:caps/>
              </w:rPr>
            </w:pPr>
            <w:r w:rsidRPr="008944F4">
              <w:rPr>
                <w:rFonts w:ascii="Franklin Gothic Demi" w:eastAsia="Times New Roman" w:hAnsi="Franklin Gothic Demi" w:cs="Times New Roman"/>
                <w:iCs/>
                <w:caps/>
              </w:rPr>
              <w:t>MAY2015 – SEPTEMBER 2016 LICENSED PRACTICAL NURSE, ATS INSTITUTE 3.8 GP</w:t>
            </w:r>
          </w:p>
          <w:p w14:paraId="33C5AE00" w14:textId="77777777" w:rsidR="008944F4" w:rsidRPr="008944F4" w:rsidRDefault="008944F4" w:rsidP="008944F4">
            <w:pPr>
              <w:keepNext/>
              <w:keepLines/>
              <w:spacing w:before="200" w:after="0"/>
              <w:contextualSpacing/>
              <w:outlineLvl w:val="3"/>
              <w:rPr>
                <w:rFonts w:ascii="Franklin Gothic Demi" w:eastAsia="Times New Roman" w:hAnsi="Franklin Gothic Demi" w:cs="Times New Roman"/>
                <w:iCs/>
                <w:caps/>
              </w:rPr>
            </w:pPr>
          </w:p>
          <w:p w14:paraId="41B0F278" w14:textId="77777777" w:rsidR="008944F4" w:rsidRPr="008944F4" w:rsidRDefault="008944F4" w:rsidP="008944F4">
            <w:pPr>
              <w:keepNext/>
              <w:keepLines/>
              <w:spacing w:before="200" w:after="0"/>
              <w:contextualSpacing/>
              <w:outlineLvl w:val="3"/>
              <w:rPr>
                <w:rFonts w:ascii="Franklin Gothic Demi" w:eastAsia="Times New Roman" w:hAnsi="Franklin Gothic Demi" w:cs="Times New Roman"/>
                <w:iCs/>
                <w:caps/>
                <w:sz w:val="32"/>
                <w:szCs w:val="32"/>
                <w:u w:val="single"/>
              </w:rPr>
            </w:pPr>
            <w:r w:rsidRPr="008944F4">
              <w:rPr>
                <w:rFonts w:ascii="Franklin Gothic Demi" w:eastAsia="Times New Roman" w:hAnsi="Franklin Gothic Demi" w:cs="Times New Roman"/>
                <w:iCs/>
                <w:caps/>
                <w:sz w:val="32"/>
                <w:szCs w:val="32"/>
              </w:rPr>
              <w:t>VOLUNTEER</w:t>
            </w:r>
          </w:p>
          <w:p w14:paraId="3C52AF79" w14:textId="77777777" w:rsidR="008944F4" w:rsidRPr="008944F4" w:rsidRDefault="008944F4" w:rsidP="008944F4">
            <w:pPr>
              <w:keepNext/>
              <w:keepLines/>
              <w:spacing w:before="200" w:after="0"/>
              <w:contextualSpacing/>
              <w:outlineLvl w:val="3"/>
              <w:rPr>
                <w:rFonts w:ascii="Franklin Gothic Demi" w:eastAsia="Times New Roman" w:hAnsi="Franklin Gothic Demi" w:cs="Times New Roman"/>
                <w:iCs/>
                <w:caps/>
              </w:rPr>
            </w:pPr>
            <w:r w:rsidRPr="008944F4">
              <w:rPr>
                <w:rFonts w:ascii="Franklin Gothic Demi" w:eastAsia="Times New Roman" w:hAnsi="Franklin Gothic Demi" w:cs="Times New Roman"/>
                <w:iCs/>
                <w:caps/>
              </w:rPr>
              <w:t>COVID VACCINATIONS, AMERICAN HEART ASSOCIATION (HEALTH FAIRS)</w:t>
            </w:r>
          </w:p>
        </w:tc>
      </w:tr>
    </w:tbl>
    <w:p w14:paraId="019736C1" w14:textId="77777777" w:rsidR="008944F4" w:rsidRDefault="008944F4"/>
    <w:sectPr w:rsidR="00894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Demi">
    <w:altName w:val="Franklin Gothic Demi"/>
    <w:charset w:val="00"/>
    <w:family w:val="swiss"/>
    <w:pitch w:val="variable"/>
    <w:sig w:usb0="00000287" w:usb1="00000000" w:usb2="00000000" w:usb3="00000000" w:csb0="0000009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F4"/>
    <w:rsid w:val="0089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0C7734"/>
  <w15:chartTrackingRefBased/>
  <w15:docId w15:val="{60DBE7FF-967D-479E-8333-779EC3B0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4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3902D5FFC974D66A8FA353A581E7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17CEB-2588-46B3-A691-4B98C6154F99}"/>
      </w:docPartPr>
      <w:docPartBody>
        <w:p w:rsidR="00000000" w:rsidRDefault="00520B79" w:rsidP="00520B79">
          <w:pPr>
            <w:pStyle w:val="53902D5FFC974D66A8FA353A581E7637"/>
          </w:pPr>
          <w:r w:rsidRPr="00906BEE">
            <w:t>Objective</w:t>
          </w:r>
        </w:p>
      </w:docPartBody>
    </w:docPart>
    <w:docPart>
      <w:docPartPr>
        <w:name w:val="6698A306DB874147A09BC5601B7D8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593DA-0707-46C8-98BF-A0B00AD90A78}"/>
      </w:docPartPr>
      <w:docPartBody>
        <w:p w:rsidR="00000000" w:rsidRDefault="00520B79" w:rsidP="00520B79">
          <w:pPr>
            <w:pStyle w:val="6698A306DB874147A09BC5601B7D83F2"/>
          </w:pPr>
          <w:r w:rsidRPr="00906BEE">
            <w:t>Skills</w:t>
          </w:r>
        </w:p>
      </w:docPartBody>
    </w:docPart>
    <w:docPart>
      <w:docPartPr>
        <w:name w:val="DC65C17CB7524071A27F6E0DE1B50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F6D9D-C16C-4BEB-8B3E-708E1B18D2A4}"/>
      </w:docPartPr>
      <w:docPartBody>
        <w:p w:rsidR="00000000" w:rsidRDefault="00520B79" w:rsidP="00520B79">
          <w:pPr>
            <w:pStyle w:val="DC65C17CB7524071A27F6E0DE1B50760"/>
          </w:pPr>
          <w:r>
            <w:t>Your name</w:t>
          </w:r>
        </w:p>
      </w:docPartBody>
    </w:docPart>
    <w:docPart>
      <w:docPartPr>
        <w:name w:val="D7AD802ADA8F46B394E0AAE633E3A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E00C4-E78C-4B53-9C5C-7F5FD47DEBCE}"/>
      </w:docPartPr>
      <w:docPartBody>
        <w:p w:rsidR="00000000" w:rsidRDefault="00520B79" w:rsidP="00520B79">
          <w:pPr>
            <w:pStyle w:val="D7AD802ADA8F46B394E0AAE633E3A3C4"/>
          </w:pPr>
          <w:r w:rsidRPr="007D6458">
            <w:t>Profession or Industry</w:t>
          </w:r>
        </w:p>
      </w:docPartBody>
    </w:docPart>
    <w:docPart>
      <w:docPartPr>
        <w:name w:val="243A0E00D08F49F3BBA89D0FA37A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48FEA-6E1F-44E8-B637-BDF0C71A5654}"/>
      </w:docPartPr>
      <w:docPartBody>
        <w:p w:rsidR="00000000" w:rsidRDefault="00520B79" w:rsidP="00520B79">
          <w:pPr>
            <w:pStyle w:val="243A0E00D08F49F3BBA89D0FA37AF3F9"/>
          </w:pPr>
          <w:r w:rsidRPr="00906BEE">
            <w:t>Experience</w:t>
          </w:r>
        </w:p>
      </w:docPartBody>
    </w:docPart>
    <w:docPart>
      <w:docPartPr>
        <w:name w:val="7C53E202230C4D658974CBBF0340F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7473C-C531-42F0-92B0-8251BFC014C6}"/>
      </w:docPartPr>
      <w:docPartBody>
        <w:p w:rsidR="00000000" w:rsidRDefault="00520B79" w:rsidP="00520B79">
          <w:pPr>
            <w:pStyle w:val="7C53E202230C4D658974CBBF0340FE1B"/>
          </w:pPr>
          <w:r w:rsidRPr="00906BEE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Demi">
    <w:altName w:val="Franklin Gothic Demi"/>
    <w:charset w:val="00"/>
    <w:family w:val="swiss"/>
    <w:pitch w:val="variable"/>
    <w:sig w:usb0="00000287" w:usb1="00000000" w:usb2="00000000" w:usb3="00000000" w:csb0="0000009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79"/>
    <w:rsid w:val="00520B79"/>
    <w:rsid w:val="006D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902D5FFC974D66A8FA353A581E7637">
    <w:name w:val="53902D5FFC974D66A8FA353A581E7637"/>
    <w:rsid w:val="00520B79"/>
  </w:style>
  <w:style w:type="paragraph" w:customStyle="1" w:styleId="6698A306DB874147A09BC5601B7D83F2">
    <w:name w:val="6698A306DB874147A09BC5601B7D83F2"/>
    <w:rsid w:val="00520B79"/>
  </w:style>
  <w:style w:type="paragraph" w:customStyle="1" w:styleId="DC65C17CB7524071A27F6E0DE1B50760">
    <w:name w:val="DC65C17CB7524071A27F6E0DE1B50760"/>
    <w:rsid w:val="00520B79"/>
  </w:style>
  <w:style w:type="paragraph" w:customStyle="1" w:styleId="D7AD802ADA8F46B394E0AAE633E3A3C4">
    <w:name w:val="D7AD802ADA8F46B394E0AAE633E3A3C4"/>
    <w:rsid w:val="00520B79"/>
  </w:style>
  <w:style w:type="paragraph" w:customStyle="1" w:styleId="243A0E00D08F49F3BBA89D0FA37AF3F9">
    <w:name w:val="243A0E00D08F49F3BBA89D0FA37AF3F9"/>
    <w:rsid w:val="00520B79"/>
  </w:style>
  <w:style w:type="paragraph" w:customStyle="1" w:styleId="7C53E202230C4D658974CBBF0340FE1B">
    <w:name w:val="7C53E202230C4D658974CBBF0340FE1B"/>
    <w:rsid w:val="00520B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Tashona Dowdell</dc:creator>
  <cp:keywords/>
  <dc:description/>
  <cp:lastModifiedBy>Tashona Dowdell</cp:lastModifiedBy>
  <cp:revision>1</cp:revision>
  <cp:lastPrinted>2021-03-15T17:24:00Z</cp:lastPrinted>
  <dcterms:created xsi:type="dcterms:W3CDTF">2021-03-15T17:22:00Z</dcterms:created>
  <dcterms:modified xsi:type="dcterms:W3CDTF">2021-03-15T17:26:00Z</dcterms:modified>
</cp:coreProperties>
</file>