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Bindu Bastola, R.N.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575 NE Loop 820 #721, Hurst, Tx, 76053 | 512-740-7113 |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bastolabindu@gmail.com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OBJECTIVE</w:t>
      </w:r>
    </w:p>
    <w:p>
      <w:pPr>
        <w:spacing w:before="0" w:after="0" w:line="240"/>
        <w:ind w:right="0" w:left="21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an experienced and highly dedicated registered nurse, I am seeking for a challenging RN position within a dynamic health care environment to achieve a professional growth and enhance skills.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94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LICENSE &amp; </w:t>
      </w:r>
    </w:p>
    <w:p>
      <w:pPr>
        <w:tabs>
          <w:tab w:val="left" w:pos="894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CERTIFICATIONS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BLS/ACLS: American Heart Association      Texas      08/31/2022</w:t>
      </w:r>
    </w:p>
    <w:p>
      <w:pPr>
        <w:spacing w:before="0" w:after="0" w:line="240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RN: Texas State Board of Nursing               908532</w:t>
        <w:tab/>
        <w:t xml:space="preserve">09/19/2016</w:t>
      </w:r>
    </w:p>
    <w:p>
      <w:pPr>
        <w:spacing w:before="0" w:after="0" w:line="240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RN: Nepal Nursing Council, Nepal              12346     11/26/2009</w:t>
      </w:r>
    </w:p>
    <w:p>
      <w:pPr>
        <w:spacing w:before="0" w:after="0" w:line="240"/>
        <w:ind w:right="0" w:left="144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HIGHLIGHTS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</w:p>
    <w:tbl>
      <w:tblPr>
        <w:tblInd w:w="1650" w:type="dxa"/>
      </w:tblPr>
      <w:tblGrid>
        <w:gridCol w:w="3705"/>
        <w:gridCol w:w="5196"/>
      </w:tblGrid>
      <w:tr>
        <w:trPr>
          <w:trHeight w:val="117" w:hRule="auto"/>
          <w:jc w:val="left"/>
        </w:trPr>
        <w:tc>
          <w:tcPr>
            <w:tcW w:w="3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1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Patient care</w:t>
            </w:r>
          </w:p>
        </w:tc>
        <w:tc>
          <w:tcPr>
            <w:tcW w:w="51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1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Vein puncture &amp; IV insertion</w:t>
            </w:r>
          </w:p>
        </w:tc>
      </w:tr>
      <w:tr>
        <w:trPr>
          <w:trHeight w:val="1" w:hRule="atLeast"/>
          <w:jc w:val="left"/>
        </w:trPr>
        <w:tc>
          <w:tcPr>
            <w:tcW w:w="3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1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Medication administration</w:t>
            </w:r>
          </w:p>
        </w:tc>
        <w:tc>
          <w:tcPr>
            <w:tcW w:w="51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1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Admission and discharge</w:t>
            </w:r>
          </w:p>
        </w:tc>
      </w:tr>
      <w:tr>
        <w:trPr>
          <w:trHeight w:val="405" w:hRule="auto"/>
          <w:jc w:val="left"/>
        </w:trPr>
        <w:tc>
          <w:tcPr>
            <w:tcW w:w="3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1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Team work</w:t>
            </w:r>
          </w:p>
        </w:tc>
        <w:tc>
          <w:tcPr>
            <w:tcW w:w="51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1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Prioritizing work load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EXPERIENCES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John Peter Smith Hospital, Fortwoth, Texas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October  2018- March 1st 2021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(working as Full Time RN in CCU)</w:t>
      </w:r>
    </w:p>
    <w:p>
      <w:pPr>
        <w:numPr>
          <w:ilvl w:val="0"/>
          <w:numId w:val="22"/>
        </w:numPr>
        <w:spacing w:before="0" w:after="0" w:line="240"/>
        <w:ind w:right="0" w:left="25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Critical thinking on emergent sitautions and implement proper emergency measures.</w:t>
      </w:r>
    </w:p>
    <w:p>
      <w:pPr>
        <w:numPr>
          <w:ilvl w:val="0"/>
          <w:numId w:val="22"/>
        </w:numPr>
        <w:spacing w:before="0" w:after="0" w:line="240"/>
        <w:ind w:right="0" w:left="25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Provided care including drains and tubes, colostomy, wound vac, wound care.</w:t>
      </w:r>
    </w:p>
    <w:p>
      <w:pPr>
        <w:numPr>
          <w:ilvl w:val="0"/>
          <w:numId w:val="22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Inserted and placed IV catheters, NG and dobhoff tube, and Foley catheter.</w:t>
      </w:r>
    </w:p>
    <w:p>
      <w:pPr>
        <w:numPr>
          <w:ilvl w:val="0"/>
          <w:numId w:val="22"/>
        </w:numPr>
        <w:spacing w:before="0" w:after="0" w:line="240"/>
        <w:ind w:right="0" w:left="2505" w:hanging="34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 blood transfusion and dressings.</w:t>
      </w:r>
    </w:p>
    <w:p>
      <w:pPr>
        <w:numPr>
          <w:ilvl w:val="0"/>
          <w:numId w:val="22"/>
        </w:numPr>
        <w:spacing w:before="0" w:after="0" w:line="240"/>
        <w:ind w:right="0" w:left="2505" w:hanging="34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Pre-op and post-op patient care and management as needed.</w:t>
      </w:r>
    </w:p>
    <w:p>
      <w:pPr>
        <w:numPr>
          <w:ilvl w:val="0"/>
          <w:numId w:val="22"/>
        </w:numPr>
        <w:spacing w:before="0" w:after="0" w:line="240"/>
        <w:ind w:right="0" w:left="2505" w:hanging="345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Administered different types of titrating medications.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Texas General Hospital, Grand Prairie, Texas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September 2017 -September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(Worked as Full Time RN in PCU)</w:t>
      </w:r>
    </w:p>
    <w:p>
      <w:pPr>
        <w:numPr>
          <w:ilvl w:val="0"/>
          <w:numId w:val="26"/>
        </w:numPr>
        <w:spacing w:before="0" w:after="0" w:line="240"/>
        <w:ind w:right="0" w:left="25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Utilized effective time management and prioritized patient care.</w:t>
      </w:r>
    </w:p>
    <w:p>
      <w:pPr>
        <w:numPr>
          <w:ilvl w:val="0"/>
          <w:numId w:val="26"/>
        </w:numPr>
        <w:spacing w:before="0" w:after="0" w:line="240"/>
        <w:ind w:right="0" w:left="25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Obtained lab samples and report abnormal findings to the appropriate physician and intervene accordingly</w:t>
      </w:r>
    </w:p>
    <w:p>
      <w:pPr>
        <w:numPr>
          <w:ilvl w:val="0"/>
          <w:numId w:val="26"/>
        </w:numPr>
        <w:spacing w:before="0" w:after="0" w:line="240"/>
        <w:ind w:right="0" w:left="25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Administered different medications via different routes.</w:t>
      </w:r>
    </w:p>
    <w:p>
      <w:pPr>
        <w:numPr>
          <w:ilvl w:val="0"/>
          <w:numId w:val="26"/>
        </w:numPr>
        <w:spacing w:before="0" w:after="0" w:line="240"/>
        <w:ind w:right="0" w:left="25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Monitored changing needs of patients in timely manner and respond accordingly.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Metroplex Hospital, Killeen, Texas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May 2017- September2017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(Worked as Full Time RN in PCU)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numPr>
          <w:ilvl w:val="0"/>
          <w:numId w:val="29"/>
        </w:numPr>
        <w:spacing w:before="0" w:after="0" w:line="240"/>
        <w:ind w:right="0" w:left="25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 assessments of multiple body system, establish nursing diagnosis and implement appropriate nursing care based upon assessment findings.</w:t>
      </w:r>
    </w:p>
    <w:p>
      <w:pPr>
        <w:numPr>
          <w:ilvl w:val="0"/>
          <w:numId w:val="29"/>
        </w:numPr>
        <w:spacing w:before="0" w:after="0" w:line="240"/>
        <w:ind w:right="0" w:left="2505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Effective team work and delegation of task.</w:t>
      </w:r>
    </w:p>
    <w:p>
      <w:pPr>
        <w:numPr>
          <w:ilvl w:val="0"/>
          <w:numId w:val="29"/>
        </w:numPr>
        <w:spacing w:before="0" w:after="0" w:line="240"/>
        <w:ind w:right="0" w:left="25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Educated patients and family members regarding their medications, procedures, treatments and plan of care.</w:t>
      </w:r>
    </w:p>
    <w:p>
      <w:pPr>
        <w:spacing w:before="0" w:after="0" w:line="240"/>
        <w:ind w:right="0" w:left="2505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PSA Healthcare, Austin, Texas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November 2016 -  septemper 2017</w:t>
        <w:tab/>
        <w:tab/>
        <w:t xml:space="preserve">                                                              </w:t>
        <w:tab/>
        <w:tab/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(Worked as a home health Registered Nurse)</w:t>
      </w:r>
    </w:p>
    <w:p>
      <w:pPr>
        <w:spacing w:before="0" w:after="0" w:line="240"/>
        <w:ind w:right="0" w:left="108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Conducted physical assessment and document electronically all findings in the system.</w:t>
      </w:r>
    </w:p>
    <w:p>
      <w:pPr>
        <w:numPr>
          <w:ilvl w:val="0"/>
          <w:numId w:val="3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 feeding and administer medication via gastrostomy tube.</w:t>
      </w:r>
    </w:p>
    <w:p>
      <w:pPr>
        <w:numPr>
          <w:ilvl w:val="0"/>
          <w:numId w:val="3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Provided assistance while performing range of motion exercises.</w:t>
      </w:r>
    </w:p>
    <w:p>
      <w:pPr>
        <w:numPr>
          <w:ilvl w:val="0"/>
          <w:numId w:val="3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Performed chest physiotherapy.</w:t>
      </w:r>
    </w:p>
    <w:p>
      <w:pPr>
        <w:numPr>
          <w:ilvl w:val="0"/>
          <w:numId w:val="3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Provided tracheostomy care and change.</w:t>
      </w:r>
    </w:p>
    <w:p>
      <w:pPr>
        <w:numPr>
          <w:ilvl w:val="0"/>
          <w:numId w:val="3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Monitor oxygen saturation and administer oxygen according to the need.</w:t>
      </w:r>
    </w:p>
    <w:p>
      <w:pPr>
        <w:numPr>
          <w:ilvl w:val="0"/>
          <w:numId w:val="3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Evaluated any safety hazards within the environment.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</w:p>
    <w:p>
      <w:pPr>
        <w:spacing w:before="0" w:after="0" w:line="240"/>
        <w:ind w:right="0" w:left="1530" w:hanging="153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Gandaki Hospital and Research Centre, Pokhara, Nepal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September 2009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October 2011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(Worked  as RN in Medical, Pediatric and Neuropsychiatry  department)</w:t>
      </w:r>
    </w:p>
    <w:p>
      <w:pPr>
        <w:spacing w:before="0" w:after="0" w:line="240"/>
        <w:ind w:right="0" w:left="21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Medicine</w:t>
      </w:r>
    </w:p>
    <w:p>
      <w:pPr>
        <w:numPr>
          <w:ilvl w:val="0"/>
          <w:numId w:val="39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Assessed, recognized any changes in patient’s health conditions and reported to doctor.</w:t>
      </w:r>
    </w:p>
    <w:p>
      <w:pPr>
        <w:numPr>
          <w:ilvl w:val="0"/>
          <w:numId w:val="39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Prepared patient for different diagnostic examinations.</w:t>
      </w:r>
    </w:p>
    <w:p>
      <w:pPr>
        <w:numPr>
          <w:ilvl w:val="0"/>
          <w:numId w:val="39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Supervised and provided guidance to Nursing Assistant, Licensed Vocational Nurses, and Unit Secretaries.</w:t>
      </w:r>
    </w:p>
    <w:p>
      <w:pPr>
        <w:spacing w:before="0" w:after="0" w:line="240"/>
        <w:ind w:right="0" w:left="180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Pediatric</w:t>
      </w:r>
    </w:p>
    <w:p>
      <w:pPr>
        <w:numPr>
          <w:ilvl w:val="0"/>
          <w:numId w:val="41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Administered medication using age appropriate guidelines.</w:t>
      </w:r>
    </w:p>
    <w:p>
      <w:pPr>
        <w:numPr>
          <w:ilvl w:val="0"/>
          <w:numId w:val="41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Calculated IV drip for fluid administration.</w:t>
      </w:r>
    </w:p>
    <w:p>
      <w:pPr>
        <w:numPr>
          <w:ilvl w:val="0"/>
          <w:numId w:val="41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Provided family education and emotional support as needed.</w:t>
      </w:r>
    </w:p>
    <w:p>
      <w:pPr>
        <w:spacing w:before="0" w:after="0" w:line="240"/>
        <w:ind w:right="0" w:left="180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Neuro Psychiatric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4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Maintained professional nurse-patient relationship with good therapeutic communication.</w:t>
      </w:r>
    </w:p>
    <w:p>
      <w:pPr>
        <w:numPr>
          <w:ilvl w:val="0"/>
          <w:numId w:val="43"/>
        </w:numPr>
        <w:spacing w:before="0" w:after="0" w:line="240"/>
        <w:ind w:right="0" w:left="25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Assisted in crisis intervention.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EDUCATION</w:t>
      </w:r>
    </w:p>
    <w:p>
      <w:pPr>
        <w:spacing w:before="0" w:after="0" w:line="240"/>
        <w:ind w:right="0" w:left="72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Kathmandu University School of Medical Science, Nepal 2009</w:t>
      </w:r>
    </w:p>
    <w:p>
      <w:pPr>
        <w:spacing w:before="0" w:after="0" w:line="240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Associate in Health Science Education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LANGUAGES</w:t>
      </w:r>
    </w:p>
    <w:p>
      <w:pPr>
        <w:numPr>
          <w:ilvl w:val="0"/>
          <w:numId w:val="49"/>
        </w:numPr>
        <w:spacing w:before="0" w:after="0" w:line="240"/>
        <w:ind w:right="0" w:left="25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English</w:t>
      </w:r>
    </w:p>
    <w:p>
      <w:pPr>
        <w:numPr>
          <w:ilvl w:val="0"/>
          <w:numId w:val="49"/>
        </w:numPr>
        <w:spacing w:before="0" w:after="0" w:line="240"/>
        <w:ind w:right="0" w:left="25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Nepali</w:t>
      </w:r>
    </w:p>
    <w:p>
      <w:pPr>
        <w:numPr>
          <w:ilvl w:val="0"/>
          <w:numId w:val="49"/>
        </w:numPr>
        <w:spacing w:before="0" w:after="0" w:line="240"/>
        <w:ind w:right="0" w:left="25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Hindi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275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3">
    <w:abstractNumId w:val="60"/>
  </w:num>
  <w:num w:numId="16">
    <w:abstractNumId w:val="54"/>
  </w:num>
  <w:num w:numId="19">
    <w:abstractNumId w:val="48"/>
  </w:num>
  <w:num w:numId="22">
    <w:abstractNumId w:val="42"/>
  </w:num>
  <w:num w:numId="26">
    <w:abstractNumId w:val="36"/>
  </w:num>
  <w:num w:numId="29">
    <w:abstractNumId w:val="30"/>
  </w:num>
  <w:num w:numId="33">
    <w:abstractNumId w:val="24"/>
  </w:num>
  <w:num w:numId="39">
    <w:abstractNumId w:val="18"/>
  </w:num>
  <w:num w:numId="41">
    <w:abstractNumId w:val="12"/>
  </w:num>
  <w:num w:numId="43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bastolabindu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