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75D63" w14:textId="77777777" w:rsidR="00C8516A" w:rsidRDefault="00C851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tblLayout w:type="fixed"/>
        <w:tblLook w:val="0400" w:firstRow="0" w:lastRow="0" w:firstColumn="0" w:lastColumn="0" w:noHBand="0" w:noVBand="1"/>
      </w:tblPr>
      <w:tblGrid>
        <w:gridCol w:w="173"/>
        <w:gridCol w:w="352"/>
        <w:gridCol w:w="10275"/>
      </w:tblGrid>
      <w:tr w:rsidR="00C8516A" w14:paraId="3EC95AD1" w14:textId="77777777">
        <w:tc>
          <w:tcPr>
            <w:tcW w:w="173" w:type="dxa"/>
            <w:shd w:val="clear" w:color="auto" w:fill="7411D0"/>
          </w:tcPr>
          <w:p w14:paraId="5AC6415B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2" w:type="dxa"/>
          </w:tcPr>
          <w:p w14:paraId="02C62837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07016587" w14:textId="77777777" w:rsidR="00C8516A" w:rsidRDefault="0006354C">
            <w:pPr>
              <w:pStyle w:val="Heading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Objective</w:t>
            </w:r>
          </w:p>
          <w:p w14:paraId="5BA0B194" w14:textId="77777777" w:rsidR="00C8516A" w:rsidRDefault="0006354C"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Nurse with 2 years of diverse ICU experience seeking placement in career employment to provide competent, compassionate, and patient centered care in a hospital setting.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</w:p>
        </w:tc>
      </w:tr>
      <w:tr w:rsidR="00C8516A" w14:paraId="20B1D8DF" w14:textId="77777777">
        <w:trPr>
          <w:trHeight w:val="280"/>
        </w:trPr>
        <w:tc>
          <w:tcPr>
            <w:tcW w:w="173" w:type="dxa"/>
          </w:tcPr>
          <w:p w14:paraId="4DADC93C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2" w:type="dxa"/>
          </w:tcPr>
          <w:p w14:paraId="1F0DDD50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71F009B8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8516A" w14:paraId="78F7FAE7" w14:textId="77777777">
        <w:tc>
          <w:tcPr>
            <w:tcW w:w="173" w:type="dxa"/>
            <w:shd w:val="clear" w:color="auto" w:fill="5039C6"/>
          </w:tcPr>
          <w:p w14:paraId="61D9B4C2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2" w:type="dxa"/>
          </w:tcPr>
          <w:p w14:paraId="77F856D5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0D2819DA" w14:textId="77777777" w:rsidR="00C8516A" w:rsidRDefault="0006354C">
            <w:pPr>
              <w:pStyle w:val="Heading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Employment</w:t>
            </w:r>
          </w:p>
          <w:p w14:paraId="56746608" w14:textId="77777777" w:rsidR="00C8516A" w:rsidRDefault="000635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Tulane Medical Center                                                                                                                </w:t>
            </w:r>
          </w:p>
          <w:p w14:paraId="4A7B36B1" w14:textId="77777777" w:rsidR="00C8516A" w:rsidRDefault="00C8516A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73EE12D1" w14:textId="77777777" w:rsidR="00C8516A" w:rsidRDefault="000635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RN-ICU, June 2019-April 2021</w:t>
            </w:r>
          </w:p>
          <w:p w14:paraId="0F54D90F" w14:textId="77777777" w:rsidR="00C8516A" w:rsidRDefault="000635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  <w:p w14:paraId="4517D51D" w14:textId="77777777" w:rsidR="00C8516A" w:rsidRDefault="000635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Provided comprehensive, evidence based care and education to critically ill patients in the ICU setting. Worked </w:t>
            </w:r>
            <w:r w:rsidR="004C187C">
              <w:rPr>
                <w:sz w:val="18"/>
                <w:szCs w:val="18"/>
              </w:rPr>
              <w:t>predominantly in the MICU, CCU, and TATU</w:t>
            </w:r>
            <w:r>
              <w:rPr>
                <w:sz w:val="18"/>
                <w:szCs w:val="18"/>
              </w:rPr>
              <w:t>. Frequently floated to SIC</w:t>
            </w:r>
            <w:r>
              <w:rPr>
                <w:sz w:val="18"/>
                <w:szCs w:val="18"/>
              </w:rPr>
              <w:t>U and Neuro ICU.</w:t>
            </w:r>
          </w:p>
          <w:p w14:paraId="3E578A02" w14:textId="77777777" w:rsidR="00C8516A" w:rsidRDefault="00C8516A">
            <w:pPr>
              <w:spacing w:line="240" w:lineRule="auto"/>
              <w:rPr>
                <w:sz w:val="18"/>
                <w:szCs w:val="18"/>
              </w:rPr>
            </w:pPr>
          </w:p>
          <w:p w14:paraId="3F564BB7" w14:textId="77777777" w:rsidR="00C8516A" w:rsidRDefault="000635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Education Resource RN</w:t>
            </w:r>
          </w:p>
          <w:p w14:paraId="6CA36EEA" w14:textId="77777777" w:rsidR="00C8516A" w:rsidRDefault="00C8516A">
            <w:pPr>
              <w:spacing w:line="240" w:lineRule="auto"/>
              <w:rPr>
                <w:sz w:val="18"/>
                <w:szCs w:val="18"/>
              </w:rPr>
            </w:pPr>
          </w:p>
          <w:p w14:paraId="54E2F321" w14:textId="77777777" w:rsidR="00C8516A" w:rsidRDefault="000635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Assisted the ICU nurse educator in </w:t>
            </w:r>
            <w:proofErr w:type="spellStart"/>
            <w:r>
              <w:rPr>
                <w:sz w:val="18"/>
                <w:szCs w:val="18"/>
              </w:rPr>
              <w:t>precepting</w:t>
            </w:r>
            <w:proofErr w:type="spellEnd"/>
            <w:r>
              <w:rPr>
                <w:sz w:val="18"/>
                <w:szCs w:val="18"/>
              </w:rPr>
              <w:t xml:space="preserve"> new graduates, providing </w:t>
            </w:r>
            <w:r w:rsidR="004C187C">
              <w:rPr>
                <w:sz w:val="18"/>
                <w:szCs w:val="18"/>
              </w:rPr>
              <w:t>in-services</w:t>
            </w:r>
            <w:r>
              <w:rPr>
                <w:sz w:val="18"/>
                <w:szCs w:val="18"/>
              </w:rPr>
              <w:t xml:space="preserve"> on </w:t>
            </w:r>
            <w:r w:rsidR="004C187C">
              <w:rPr>
                <w:sz w:val="18"/>
                <w:szCs w:val="18"/>
              </w:rPr>
              <w:t>skills, and</w:t>
            </w:r>
            <w:r>
              <w:rPr>
                <w:sz w:val="18"/>
                <w:szCs w:val="18"/>
              </w:rPr>
              <w:t xml:space="preserve"> creating education materials.</w:t>
            </w:r>
          </w:p>
          <w:p w14:paraId="21961707" w14:textId="77777777" w:rsidR="00C8516A" w:rsidRDefault="00C8516A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5FE1973" w14:textId="77777777" w:rsidR="00C8516A" w:rsidRDefault="00C8516A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0230334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Notable Proficiencies and Skills</w:t>
            </w:r>
          </w:p>
          <w:p w14:paraId="6A3EC518" w14:textId="77777777" w:rsidR="00C8516A" w:rsidRDefault="00C8516A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051C1672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*Proficient in managing the care of patients recei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ving </w:t>
            </w:r>
          </w:p>
          <w:p w14:paraId="2195B608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-CRRT therapy</w:t>
            </w:r>
          </w:p>
          <w:p w14:paraId="0775279A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-Mechanical ventilation</w:t>
            </w:r>
          </w:p>
          <w:p w14:paraId="347CF87E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-Invasive hemodynamic monitoring</w:t>
            </w:r>
          </w:p>
          <w:p w14:paraId="3955C06E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-Vasoactive drips</w:t>
            </w:r>
          </w:p>
          <w:p w14:paraId="29C420D1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-Therapeutic hypothermia </w:t>
            </w:r>
          </w:p>
          <w:p w14:paraId="642BB822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Intra-aortic balloon pump and ‘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Impella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’ ventricular assistance </w:t>
            </w:r>
          </w:p>
          <w:p w14:paraId="7C43D1C1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*Accustomed to working in a </w:t>
            </w:r>
            <w:r w:rsidR="004C187C">
              <w:rPr>
                <w:rFonts w:ascii="Century Gothic" w:eastAsia="Century Gothic" w:hAnsi="Century Gothic" w:cs="Century Gothic"/>
                <w:sz w:val="16"/>
                <w:szCs w:val="16"/>
              </w:rPr>
              <w:t>fast-paced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clinical setting with no ancillary staff </w:t>
            </w:r>
          </w:p>
          <w:p w14:paraId="50D2DE69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*Skilled in treating a diverse patient population with varied disease processes</w:t>
            </w:r>
          </w:p>
          <w:p w14:paraId="44AB4161" w14:textId="77777777" w:rsidR="00C8516A" w:rsidRDefault="0006354C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</w:tr>
      <w:tr w:rsidR="00C8516A" w14:paraId="3C40C875" w14:textId="77777777">
        <w:trPr>
          <w:trHeight w:val="280"/>
        </w:trPr>
        <w:tc>
          <w:tcPr>
            <w:tcW w:w="173" w:type="dxa"/>
          </w:tcPr>
          <w:p w14:paraId="5C6179DC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2" w:type="dxa"/>
          </w:tcPr>
          <w:p w14:paraId="228CD633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10021DE0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8516A" w14:paraId="1D258916" w14:textId="77777777">
        <w:tc>
          <w:tcPr>
            <w:tcW w:w="173" w:type="dxa"/>
            <w:shd w:val="clear" w:color="auto" w:fill="2046A5"/>
          </w:tcPr>
          <w:p w14:paraId="1C56FF2E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2" w:type="dxa"/>
          </w:tcPr>
          <w:p w14:paraId="508856E9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197B0243" w14:textId="77777777" w:rsidR="00C8516A" w:rsidRDefault="0006354C">
            <w:pPr>
              <w:pStyle w:val="Heading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Education</w:t>
            </w:r>
          </w:p>
          <w:p w14:paraId="1F12811C" w14:textId="77777777" w:rsidR="00C8516A" w:rsidRDefault="0006354C">
            <w:pPr>
              <w:pStyle w:val="Heading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Interamerican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University of Puerto Rico, Metro Campus; English Program      August 2015-June 2018</w:t>
            </w:r>
          </w:p>
          <w:p w14:paraId="23EFCE90" w14:textId="77777777" w:rsidR="00C8516A" w:rsidRDefault="004C1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Bachelors</w:t>
            </w:r>
            <w:bookmarkStart w:id="0" w:name="_GoBack"/>
            <w:bookmarkEnd w:id="0"/>
            <w:proofErr w:type="spellEnd"/>
            <w:r w:rsidR="0006354C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of Science in Nursing; GPA 3.</w:t>
            </w:r>
            <w:r w:rsidR="0006354C">
              <w:rPr>
                <w:rFonts w:ascii="Century Gothic" w:eastAsia="Century Gothic" w:hAnsi="Century Gothic" w:cs="Century Gothic"/>
                <w:sz w:val="16"/>
                <w:szCs w:val="16"/>
              </w:rPr>
              <w:t>75</w:t>
            </w:r>
            <w:r w:rsidR="0006354C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Magna Cum Laude</w:t>
            </w:r>
          </w:p>
          <w:p w14:paraId="41D4376A" w14:textId="77777777" w:rsidR="00C8516A" w:rsidRDefault="0006354C">
            <w:pPr>
              <w:pStyle w:val="Heading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Antilles High School; Bayamon, Puerto Rico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>August 2013 – May 2015</w:t>
            </w:r>
          </w:p>
          <w:p w14:paraId="055EB3D4" w14:textId="77777777" w:rsidR="00C8516A" w:rsidRDefault="0006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entury Gothic" w:eastAsia="Century Gothic" w:hAnsi="Century Gothic" w:cs="Century Gothic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Geneva Community High School; Geneva, IL                                                  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September 20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11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 – May 201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</w:t>
            </w:r>
          </w:p>
        </w:tc>
      </w:tr>
      <w:tr w:rsidR="00C8516A" w14:paraId="5168C5CC" w14:textId="77777777">
        <w:trPr>
          <w:trHeight w:val="280"/>
        </w:trPr>
        <w:tc>
          <w:tcPr>
            <w:tcW w:w="173" w:type="dxa"/>
          </w:tcPr>
          <w:p w14:paraId="4408C5E4" w14:textId="77777777" w:rsidR="00C8516A" w:rsidRDefault="0006354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352" w:type="dxa"/>
          </w:tcPr>
          <w:p w14:paraId="1F9C9ED0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56854304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8516A" w14:paraId="3EEE69B9" w14:textId="77777777">
        <w:tc>
          <w:tcPr>
            <w:tcW w:w="173" w:type="dxa"/>
            <w:shd w:val="clear" w:color="auto" w:fill="BACC82"/>
          </w:tcPr>
          <w:p w14:paraId="3B78F8AE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2" w:type="dxa"/>
          </w:tcPr>
          <w:p w14:paraId="2AE8EF53" w14:textId="77777777" w:rsidR="00C8516A" w:rsidRDefault="00C8516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275" w:type="dxa"/>
          </w:tcPr>
          <w:p w14:paraId="4531FAE6" w14:textId="77777777" w:rsidR="00C8516A" w:rsidRDefault="0006354C">
            <w:pPr>
              <w:pStyle w:val="Heading1"/>
              <w:rPr>
                <w:rFonts w:ascii="Century Gothic" w:eastAsia="Century Gothic" w:hAnsi="Century Gothic" w:cs="Century Gothic"/>
                <w:b w:val="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Licenses and Certifications</w:t>
            </w:r>
          </w:p>
          <w:p w14:paraId="297328CA" w14:textId="77777777" w:rsidR="00C8516A" w:rsidRDefault="0006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Louisiana State Board Nursing License- #</w:t>
            </w:r>
            <w:r>
              <w:rPr>
                <w:rFonts w:ascii="Arial" w:eastAsia="Arial" w:hAnsi="Arial" w:cs="Arial"/>
                <w:color w:val="5E5F5F"/>
                <w:sz w:val="18"/>
                <w:szCs w:val="18"/>
                <w:highlight w:val="white"/>
              </w:rPr>
              <w:t xml:space="preserve">205141 </w:t>
            </w:r>
          </w:p>
          <w:p w14:paraId="41F0A20D" w14:textId="77777777" w:rsidR="00C8516A" w:rsidRDefault="0006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Current ACLS an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BLS Certification valid through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June 2021</w:t>
            </w:r>
          </w:p>
          <w:p w14:paraId="4785B04D" w14:textId="77777777" w:rsidR="00C8516A" w:rsidRDefault="0006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Certified HCA Nurse Preceptor</w:t>
            </w:r>
          </w:p>
          <w:p w14:paraId="6EC9632B" w14:textId="77777777" w:rsidR="00C8516A" w:rsidRDefault="00C85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14:paraId="5B5AB6D9" w14:textId="77777777" w:rsidR="00C8516A" w:rsidRDefault="00C8516A">
      <w:pPr>
        <w:spacing w:line="240" w:lineRule="auto"/>
      </w:pPr>
    </w:p>
    <w:sectPr w:rsidR="00C8516A"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5C39" w14:textId="77777777" w:rsidR="0006354C" w:rsidRDefault="0006354C">
      <w:pPr>
        <w:spacing w:line="240" w:lineRule="auto"/>
      </w:pPr>
      <w:r>
        <w:separator/>
      </w:r>
    </w:p>
  </w:endnote>
  <w:endnote w:type="continuationSeparator" w:id="0">
    <w:p w14:paraId="0BD3B38E" w14:textId="77777777" w:rsidR="0006354C" w:rsidRDefault="00063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84A65" w14:textId="77777777" w:rsidR="00C8516A" w:rsidRDefault="000635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0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C187C">
      <w:rPr>
        <w:color w:val="000000"/>
      </w:rPr>
      <w:fldChar w:fldCharType="separate"/>
    </w:r>
    <w:r w:rsidR="004C187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F288" w14:textId="77777777" w:rsidR="00C8516A" w:rsidRDefault="0006354C">
    <w:pPr>
      <w:spacing w:line="240" w:lineRule="auto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22"/>
        <w:szCs w:val="22"/>
      </w:rPr>
      <w:t xml:space="preserve">        </w:t>
    </w:r>
    <w:r>
      <w:rPr>
        <w:rFonts w:ascii="Century Gothic" w:eastAsia="Century Gothic" w:hAnsi="Century Gothic" w:cs="Century Gothic"/>
        <w:b/>
        <w:sz w:val="16"/>
        <w:szCs w:val="16"/>
      </w:rPr>
      <w:t>References</w:t>
    </w:r>
  </w:p>
  <w:p w14:paraId="1A6CF1D9" w14:textId="77777777" w:rsidR="00C8516A" w:rsidRDefault="0006354C">
    <w:pPr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          Greer </w:t>
    </w:r>
    <w:proofErr w:type="gramStart"/>
    <w:r>
      <w:rPr>
        <w:rFonts w:ascii="Century Gothic" w:eastAsia="Century Gothic" w:hAnsi="Century Gothic" w:cs="Century Gothic"/>
        <w:sz w:val="16"/>
        <w:szCs w:val="16"/>
      </w:rPr>
      <w:t>Smith  BSN</w:t>
    </w:r>
    <w:proofErr w:type="gramEnd"/>
    <w:r>
      <w:rPr>
        <w:rFonts w:ascii="Century Gothic" w:eastAsia="Century Gothic" w:hAnsi="Century Gothic" w:cs="Century Gothic"/>
        <w:sz w:val="16"/>
        <w:szCs w:val="16"/>
      </w:rPr>
      <w:t>, MSN-Ed.</w:t>
    </w:r>
    <w:r>
      <w:rPr>
        <w:rFonts w:ascii="Century Gothic" w:eastAsia="Century Gothic" w:hAnsi="Century Gothic" w:cs="Century Gothic"/>
        <w:sz w:val="16"/>
        <w:szCs w:val="16"/>
      </w:rPr>
      <w:tab/>
      <w:t xml:space="preserve">                </w:t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  <w:t>- (706)-832-2628 Greer.Smith@hcahealthcare.com</w:t>
    </w:r>
  </w:p>
  <w:p w14:paraId="6086CC46" w14:textId="77777777" w:rsidR="00C8516A" w:rsidRDefault="0006354C">
    <w:pPr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          D.J. </w:t>
    </w:r>
    <w:proofErr w:type="spellStart"/>
    <w:r>
      <w:rPr>
        <w:rFonts w:ascii="Century Gothic" w:eastAsia="Century Gothic" w:hAnsi="Century Gothic" w:cs="Century Gothic"/>
        <w:sz w:val="16"/>
        <w:szCs w:val="16"/>
      </w:rPr>
      <w:t>Pantino</w:t>
    </w:r>
    <w:proofErr w:type="spellEnd"/>
    <w:r>
      <w:rPr>
        <w:rFonts w:ascii="Century Gothic" w:eastAsia="Century Gothic" w:hAnsi="Century Gothic" w:cs="Century Gothic"/>
        <w:sz w:val="16"/>
        <w:szCs w:val="16"/>
      </w:rPr>
      <w:t xml:space="preserve"> RN, BSN   </w:t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  <w:t>- (631)-806-</w:t>
    </w:r>
    <w:proofErr w:type="gramStart"/>
    <w:r>
      <w:rPr>
        <w:rFonts w:ascii="Century Gothic" w:eastAsia="Century Gothic" w:hAnsi="Century Gothic" w:cs="Century Gothic"/>
        <w:sz w:val="16"/>
        <w:szCs w:val="16"/>
      </w:rPr>
      <w:t>3569  Don.Pantino@hcahealthcare.com</w:t>
    </w:r>
    <w:proofErr w:type="gramEnd"/>
  </w:p>
  <w:p w14:paraId="2E578D58" w14:textId="77777777" w:rsidR="00C8516A" w:rsidRDefault="0006354C">
    <w:pPr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          </w:t>
    </w:r>
    <w:proofErr w:type="spellStart"/>
    <w:r>
      <w:rPr>
        <w:rFonts w:ascii="Century Gothic" w:eastAsia="Century Gothic" w:hAnsi="Century Gothic" w:cs="Century Gothic"/>
        <w:sz w:val="16"/>
        <w:szCs w:val="16"/>
      </w:rPr>
      <w:t>Mikki</w:t>
    </w:r>
    <w:proofErr w:type="spellEnd"/>
    <w:r>
      <w:rPr>
        <w:rFonts w:ascii="Century Gothic" w:eastAsia="Century Gothic" w:hAnsi="Century Gothic" w:cs="Century Gothic"/>
        <w:sz w:val="16"/>
        <w:szCs w:val="16"/>
      </w:rPr>
      <w:t xml:space="preserve"> </w:t>
    </w:r>
    <w:proofErr w:type="spellStart"/>
    <w:r>
      <w:rPr>
        <w:rFonts w:ascii="Century Gothic" w:eastAsia="Century Gothic" w:hAnsi="Century Gothic" w:cs="Century Gothic"/>
        <w:sz w:val="16"/>
        <w:szCs w:val="16"/>
      </w:rPr>
      <w:t>Baldus</w:t>
    </w:r>
    <w:proofErr w:type="spellEnd"/>
    <w:r>
      <w:rPr>
        <w:rFonts w:ascii="Century Gothic" w:eastAsia="Century Gothic" w:hAnsi="Century Gothic" w:cs="Century Gothic"/>
        <w:sz w:val="16"/>
        <w:szCs w:val="16"/>
      </w:rPr>
      <w:t xml:space="preserve"> RN                     </w:t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  <w:t>- (50</w:t>
    </w:r>
    <w:r>
      <w:rPr>
        <w:rFonts w:ascii="Century Gothic" w:eastAsia="Century Gothic" w:hAnsi="Century Gothic" w:cs="Century Gothic"/>
        <w:sz w:val="16"/>
        <w:szCs w:val="16"/>
      </w:rPr>
      <w:t>4)-239-</w:t>
    </w:r>
    <w:proofErr w:type="gramStart"/>
    <w:r>
      <w:rPr>
        <w:rFonts w:ascii="Century Gothic" w:eastAsia="Century Gothic" w:hAnsi="Century Gothic" w:cs="Century Gothic"/>
        <w:sz w:val="16"/>
        <w:szCs w:val="16"/>
      </w:rPr>
      <w:t>0053  Baldus.Mikki@hcahealthcare.com</w:t>
    </w:r>
    <w:proofErr w:type="gramEnd"/>
  </w:p>
  <w:p w14:paraId="6FD642BB" w14:textId="77777777" w:rsidR="00C8516A" w:rsidRDefault="0006354C">
    <w:pPr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FACB" w14:textId="77777777" w:rsidR="0006354C" w:rsidRDefault="0006354C">
      <w:pPr>
        <w:spacing w:line="240" w:lineRule="auto"/>
      </w:pPr>
      <w:r>
        <w:separator/>
      </w:r>
    </w:p>
  </w:footnote>
  <w:footnote w:type="continuationSeparator" w:id="0">
    <w:p w14:paraId="0FD35772" w14:textId="77777777" w:rsidR="0006354C" w:rsidRDefault="00063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BC2B" w14:textId="77777777" w:rsidR="00C8516A" w:rsidRDefault="0006354C">
    <w:pPr>
      <w:pStyle w:val="Title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Gretchen Kunkle RN, BSN</w:t>
    </w:r>
  </w:p>
  <w:p w14:paraId="36AC8029" w14:textId="77777777" w:rsidR="00C8516A" w:rsidRDefault="0006354C">
    <w:pPr>
      <w:pBdr>
        <w:top w:val="nil"/>
        <w:left w:val="nil"/>
        <w:bottom w:val="nil"/>
        <w:right w:val="nil"/>
        <w:between w:val="nil"/>
      </w:pBdr>
      <w:spacing w:before="120" w:after="240" w:line="264" w:lineRule="auto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sz w:val="18"/>
        <w:szCs w:val="18"/>
      </w:rPr>
      <w:t>4920 Loyola Ave, New Orleans, LA 70115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br/>
      <w:t>Phone: (630)-</w:t>
    </w:r>
    <w:r>
      <w:rPr>
        <w:rFonts w:ascii="Century Gothic" w:eastAsia="Century Gothic" w:hAnsi="Century Gothic" w:cs="Century Gothic"/>
        <w:b/>
        <w:sz w:val="18"/>
        <w:szCs w:val="18"/>
      </w:rPr>
      <w:t>945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>-</w:t>
    </w:r>
    <w:r>
      <w:rPr>
        <w:rFonts w:ascii="Century Gothic" w:eastAsia="Century Gothic" w:hAnsi="Century Gothic" w:cs="Century Gothic"/>
        <w:b/>
        <w:sz w:val="18"/>
        <w:szCs w:val="18"/>
      </w:rPr>
      <w:t>4302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E-Mail: </w:t>
    </w:r>
    <w:r>
      <w:rPr>
        <w:rFonts w:ascii="Century Gothic" w:eastAsia="Century Gothic" w:hAnsi="Century Gothic" w:cs="Century Gothic"/>
        <w:b/>
        <w:sz w:val="18"/>
        <w:szCs w:val="18"/>
      </w:rPr>
      <w:t>gretchenkunkle.gk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>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6A"/>
    <w:rsid w:val="0006354C"/>
    <w:rsid w:val="004C187C"/>
    <w:rsid w:val="00C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7B5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Source Sans Pro" w:hAnsi="Source Sans Pro" w:cs="Source Sans Pro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" w:after="200" w:line="240" w:lineRule="auto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tabs>
        <w:tab w:val="left" w:pos="5760"/>
      </w:tabs>
      <w:spacing w:before="200" w:after="100" w:line="240" w:lineRule="auto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Macintosh Word</Application>
  <DocSecurity>0</DocSecurity>
  <Lines>13</Lines>
  <Paragraphs>3</Paragraphs>
  <ScaleCrop>false</ScaleCrop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Alexia Kunkle</cp:lastModifiedBy>
  <cp:revision>2</cp:revision>
  <dcterms:created xsi:type="dcterms:W3CDTF">2021-03-25T13:53:00Z</dcterms:created>
  <dcterms:modified xsi:type="dcterms:W3CDTF">2021-03-25T13:54:00Z</dcterms:modified>
</cp:coreProperties>
</file>