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Toya L. </w:t>
      </w:r>
      <w:r w:rsidDel="00000000" w:rsidR="00000000" w:rsidRPr="00000000">
        <w:rPr>
          <w:rtl w:val="0"/>
        </w:rPr>
        <w:t xml:space="preserve">Dillard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smallCaps w:val="0"/>
        </w:rPr>
      </w:pPr>
      <w:r w:rsidDel="00000000" w:rsidR="00000000" w:rsidRPr="00000000">
        <w:rPr>
          <w:rtl w:val="0"/>
        </w:rPr>
        <w:t xml:space="preserve">2729 Clinton Circle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Hopkinsville, Ky. 42240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270-</w:t>
      </w:r>
      <w:r w:rsidDel="00000000" w:rsidR="00000000" w:rsidRPr="00000000">
        <w:rPr>
          <w:rtl w:val="0"/>
        </w:rPr>
        <w:t xml:space="preserve">985-5945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2/2015-3/2021 Jennie Stuart Health, Hopkinsville, KY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Wound Healing Nurse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Managed chronic wounds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Case Manager for patients with chronic diabetic, arterial and venous wounds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Maintained wound VACs for patients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Liaison between referrals for vascular, home health and reflux consults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Knowledgeable in skin substitutes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Performed inpatient Wound Nurse Consults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ICU Nurse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Maintained ventilated patients and patients who were on drips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Passed medications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Made daily rounds with Physicians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Started IVs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Maintained arterial lines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Charge Nurse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Responsible for  assigning daily assignments on Medical-Surgical Units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Supervised RNs, LPNs and CNAs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Performed discharge and admissions assessments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Worked in the ED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Started IVs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left"/>
        <w:rPr/>
      </w:pPr>
      <w:r w:rsidDel="00000000" w:rsidR="00000000" w:rsidRPr="00000000">
        <w:rPr>
          <w:rtl w:val="0"/>
        </w:rPr>
        <w:t xml:space="preserve">Drew blood and maintained central lines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7/2014-12/2014 Teletech, Hopkinsville, KY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Customer Service Representative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Rule="auto"/>
        <w:ind w:left="720" w:hanging="360"/>
      </w:pPr>
      <w:r w:rsidDel="00000000" w:rsidR="00000000" w:rsidRPr="00000000">
        <w:rPr>
          <w:smallCaps w:val="0"/>
          <w:rtl w:val="0"/>
        </w:rPr>
        <w:t xml:space="preserve">Benefit specialist for Blue Cross/Blue Shield of Illinois, Montana, New Mexico, Oklahoma and Texas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mallCaps w:val="0"/>
          <w:rtl w:val="0"/>
        </w:rPr>
        <w:t xml:space="preserve">Processed payments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new accounts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Dealt with billing issues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1/2014-5/2014 Lifeline Home Health of Lincare, Hopkinsville, 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Registered Nurs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smallCaps w:val="0"/>
          <w:rtl w:val="0"/>
        </w:rPr>
        <w:t xml:space="preserve">    </w:t>
      </w:r>
      <w:r w:rsidDel="00000000" w:rsidR="00000000" w:rsidRPr="00000000">
        <w:rPr>
          <w:smallCaps w:val="0"/>
          <w:rtl w:val="0"/>
        </w:rPr>
        <w:t xml:space="preserve">• Provide in home health care to patients with acute and chronic illnesses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• Perform phlebotomy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• Maintain PICC lines and peripheral IVs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• Supervised LPNs and CNAs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• OASIS documentation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11/2013-2/2014 Covington Convalescent Center, Hopkinsville, KY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Registered Nurse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Provided care to geriatric patients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Supervised LPNs and CNAs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10/2012-9/2013 Medical Services of America Coraopolis, PA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Team Supervisor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Supervised a team of Registered Nurses, Physical Therapists, Occupational Therapists, Home Health Aides and Speech Therapists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Coordinated daily home health visits and communication between doctors, patients, family and a multidisciplinary team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Coordinated and performed yearly evaluations and supervisory visits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Performed quarterly chart audits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Processed OASIS assessments and performed coding using ICD-9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Performed computerized charting using Caretinuum software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Trained new staff on the computer system and coding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2/2012-9/2012 Northwestern Human Services Baden, PA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Psychiatric Nurse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Primary Nurse on Forensic Assertive Community Treatment Team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Maintained daily medication and health profiles for 65 consumers in the community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• Accompanied consumers with Behavioral Health and Legal issues to their medical    appointments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Performed initial Nursing Assessments and established Treatment Plans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Participated in daily Treatment Team meetings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12/2009-1/2012 UPMC/SHHS Home Health, LP Seven Fields, PA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Professional Registered Nurse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Provided in home care to patients with acute and chronic medical conditions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Performed wound care using the KCI wound VAC and other wound care techniques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Maintained PICC lines, Groshong and Hickman lines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Performed phlebotomy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5/2009-12/2009 UPMC Braddock Braddock, PA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Charge Nurse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Primary Charge Nurse on Psychiatric, Dual Diagnosis and Detox units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Supervised a team of Registered Nurses, Psych Techs and Milieu Therapists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Completed initial admission history and physicals and established Treatment Plan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Participated in daily Treatment Team meetings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Coordinated discharges into the community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8/2007-5/2009 UPMC Braddock Braddock, PA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Charge Nurse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Responsible for assigning daily patient assignments to Registered Nurses, Licensed Practical Nurse and Nurses' Aides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Maintained communication among physicians, patient, </w:t>
      </w:r>
      <w:r w:rsidDel="00000000" w:rsidR="00000000" w:rsidRPr="00000000">
        <w:rPr>
          <w:rtl w:val="0"/>
        </w:rPr>
        <w:t xml:space="preserve">families</w:t>
      </w:r>
      <w:r w:rsidDel="00000000" w:rsidR="00000000" w:rsidRPr="00000000">
        <w:rPr>
          <w:smallCaps w:val="0"/>
          <w:rtl w:val="0"/>
        </w:rPr>
        <w:t xml:space="preserve"> and multidisciplinary team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Maintained orders and medication changes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Super user for Alaris infusion pump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11/2002-5/2003 Kindred Healthcare Oakdale, PA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Nurse Assistant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Assisted chronically ill patients with ADLs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Performed computerized documentation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10/1999-10/2002 Western State Hospital Hopkinsville, KY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Patient Aide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Performed admissions and discharges to patients with chronic and acute psychiatric illness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Conducted therapeutic groups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• Provided 1:1 sessions with residents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5/2004-5/2007 Community College of Allegheny County Pittsburgh, PA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Associates of Science in Nursing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• Dean's List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• National Dean's LIst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• President of Alpha Mu Theta Chapter of Phi Theta Kappa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• Awarded for being Outstanding Female Leader of Tomorrow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• Recipient of 1 of 3 National City Nursing Scholarships in the city of Pittsburgh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License and Certifications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/>
      </w:pPr>
      <w:r w:rsidDel="00000000" w:rsidR="00000000" w:rsidRPr="00000000">
        <w:rPr>
          <w:smallCaps w:val="0"/>
          <w:rtl w:val="0"/>
        </w:rPr>
        <w:t xml:space="preserve">Registered Nurse-KY#1142142 10/31/2021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Nurse-PA #RN590286 11/2007-4/30/2015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BLS-American Heart Association Expires </w:t>
      </w:r>
      <w:r w:rsidDel="00000000" w:rsidR="00000000" w:rsidRPr="00000000">
        <w:rPr>
          <w:rtl w:val="0"/>
        </w:rPr>
        <w:t xml:space="preserve">4/2021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