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Enxhi Metani</w:t>
      </w:r>
    </w:p>
    <w:p w:rsidR="00000000" w:rsidDel="00000000" w:rsidP="00000000" w:rsidRDefault="00000000" w:rsidRPr="00000000" w14:paraId="00000002">
      <w:pPr>
        <w:jc w:val="center"/>
        <w:rPr/>
      </w:pPr>
      <w:r w:rsidDel="00000000" w:rsidR="00000000" w:rsidRPr="00000000">
        <w:rPr>
          <w:rtl w:val="0"/>
        </w:rPr>
        <w:t xml:space="preserve">13001 Turtle Cove</w:t>
      </w:r>
      <w:r w:rsidDel="00000000" w:rsidR="00000000" w:rsidRPr="00000000">
        <w:rPr>
          <w:rtl w:val="0"/>
        </w:rPr>
        <w:t xml:space="preserve">●North Fort Myers, FL 33903● 754-234-1568 ● metanienxhi@gmail.com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u w:val="single"/>
        </w:rPr>
      </w:pPr>
      <w:r w:rsidDel="00000000" w:rsidR="00000000" w:rsidRPr="00000000">
        <w:rPr>
          <w:u w:val="single"/>
          <w:rtl w:val="0"/>
        </w:rPr>
        <w:t xml:space="preserve">OBJECTIVE</w:t>
      </w:r>
    </w:p>
    <w:p w:rsidR="00000000" w:rsidDel="00000000" w:rsidP="00000000" w:rsidRDefault="00000000" w:rsidRPr="00000000" w14:paraId="00000005">
      <w:pPr>
        <w:rPr/>
      </w:pPr>
      <w:r w:rsidDel="00000000" w:rsidR="00000000" w:rsidRPr="00000000">
        <w:rPr>
          <w:rtl w:val="0"/>
        </w:rPr>
        <w:t xml:space="preserve">Compassionate, responsible, and dedicated Registered Nurse seeking a position that will enable me to utilize my skills. Offering knowledge in all aspects of nursing, but especially within the critical care environment. Remarkably effective in building rapport with patients and their families, along with providing quality bedside patient care. </w:t>
      </w:r>
    </w:p>
    <w:p w:rsidR="00000000" w:rsidDel="00000000" w:rsidP="00000000" w:rsidRDefault="00000000" w:rsidRPr="00000000" w14:paraId="00000006">
      <w:pPr>
        <w:rPr>
          <w:u w:val="single"/>
        </w:rPr>
      </w:pPr>
      <w:r w:rsidDel="00000000" w:rsidR="00000000" w:rsidRPr="00000000">
        <w:rPr>
          <w:rtl w:val="0"/>
        </w:rPr>
      </w:r>
    </w:p>
    <w:p w:rsidR="00000000" w:rsidDel="00000000" w:rsidP="00000000" w:rsidRDefault="00000000" w:rsidRPr="00000000" w14:paraId="00000007">
      <w:pPr>
        <w:rPr>
          <w:u w:val="single"/>
        </w:rPr>
      </w:pPr>
      <w:r w:rsidDel="00000000" w:rsidR="00000000" w:rsidRPr="00000000">
        <w:rPr>
          <w:u w:val="single"/>
          <w:rtl w:val="0"/>
        </w:rPr>
        <w:t xml:space="preserve">EDUCATION </w:t>
      </w:r>
      <w:r w:rsidDel="00000000" w:rsidR="00000000" w:rsidRPr="00000000">
        <w:rPr>
          <w:b w:val="1"/>
          <w:rtl w:val="0"/>
        </w:rPr>
        <w:tab/>
        <w:tab/>
        <w:tab/>
        <w:tab/>
        <w:tab/>
        <w:tab/>
        <w:tab/>
        <w:tab/>
        <w:tab/>
        <w:tab/>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tabs>
          <w:tab w:val="right" w:pos="10800"/>
        </w:tabs>
        <w:rPr>
          <w:b w:val="1"/>
        </w:rPr>
      </w:pPr>
      <w:r w:rsidDel="00000000" w:rsidR="00000000" w:rsidRPr="00000000">
        <w:rPr>
          <w:b w:val="1"/>
          <w:rtl w:val="0"/>
        </w:rPr>
        <w:t xml:space="preserve">Associate of Arts </w:t>
        <w:tab/>
      </w:r>
      <w:r w:rsidDel="00000000" w:rsidR="00000000" w:rsidRPr="00000000">
        <w:rPr>
          <w:rtl w:val="0"/>
        </w:rPr>
        <w:t xml:space="preserve">December 2014</w:t>
      </w:r>
      <w:r w:rsidDel="00000000" w:rsidR="00000000" w:rsidRPr="00000000">
        <w:rPr>
          <w:rtl w:val="0"/>
        </w:rPr>
      </w:r>
    </w:p>
    <w:p w:rsidR="00000000" w:rsidDel="00000000" w:rsidP="00000000" w:rsidRDefault="00000000" w:rsidRPr="00000000" w14:paraId="00000009">
      <w:pPr>
        <w:tabs>
          <w:tab w:val="right" w:pos="10800"/>
        </w:tabs>
        <w:rPr/>
      </w:pPr>
      <w:r w:rsidDel="00000000" w:rsidR="00000000" w:rsidRPr="00000000">
        <w:rPr>
          <w:i w:val="1"/>
          <w:rtl w:val="0"/>
        </w:rPr>
        <w:t xml:space="preserve">Broward College</w:t>
      </w:r>
      <w:r w:rsidDel="00000000" w:rsidR="00000000" w:rsidRPr="00000000">
        <w:rPr>
          <w:rtl w:val="0"/>
        </w:rPr>
        <w:t xml:space="preserve">                                    </w:t>
        <w:tab/>
        <w:t xml:space="preserve">Fort Lauderdale, FL                   </w:t>
      </w:r>
      <w:r w:rsidDel="00000000" w:rsidR="00000000" w:rsidRPr="00000000">
        <w:rPr>
          <w:b w:val="1"/>
          <w:rtl w:val="0"/>
        </w:rPr>
        <w:tab/>
        <w:tab/>
        <w:tab/>
        <w:t xml:space="preserve"> </w:t>
      </w:r>
      <w:r w:rsidDel="00000000" w:rsidR="00000000" w:rsidRPr="00000000">
        <w:rPr>
          <w:rtl w:val="0"/>
        </w:rPr>
      </w:r>
    </w:p>
    <w:p w:rsidR="00000000" w:rsidDel="00000000" w:rsidP="00000000" w:rsidRDefault="00000000" w:rsidRPr="00000000" w14:paraId="0000000A">
      <w:pPr>
        <w:tabs>
          <w:tab w:val="right" w:pos="10800"/>
        </w:tabs>
        <w:rPr/>
      </w:pPr>
      <w:r w:rsidDel="00000000" w:rsidR="00000000" w:rsidRPr="00000000">
        <w:rPr>
          <w:b w:val="1"/>
          <w:rtl w:val="0"/>
        </w:rPr>
        <w:t xml:space="preserve">Bachelor of Science in Nursing</w:t>
        <w:tab/>
      </w:r>
      <w:r w:rsidDel="00000000" w:rsidR="00000000" w:rsidRPr="00000000">
        <w:rPr>
          <w:rtl w:val="0"/>
        </w:rPr>
        <w:t xml:space="preserve">December 2017</w:t>
      </w:r>
    </w:p>
    <w:p w:rsidR="00000000" w:rsidDel="00000000" w:rsidP="00000000" w:rsidRDefault="00000000" w:rsidRPr="00000000" w14:paraId="0000000B">
      <w:pPr>
        <w:tabs>
          <w:tab w:val="right" w:pos="10800"/>
        </w:tabs>
        <w:rPr/>
      </w:pPr>
      <w:r w:rsidDel="00000000" w:rsidR="00000000" w:rsidRPr="00000000">
        <w:rPr>
          <w:i w:val="1"/>
          <w:rtl w:val="0"/>
        </w:rPr>
        <w:t xml:space="preserve">Nova Southeastern University (NSU) </w:t>
        <w:tab/>
      </w:r>
      <w:r w:rsidDel="00000000" w:rsidR="00000000" w:rsidRPr="00000000">
        <w:rPr>
          <w:rtl w:val="0"/>
        </w:rPr>
        <w:t xml:space="preserve">Fort Lauderdale, FL </w:t>
      </w:r>
    </w:p>
    <w:p w:rsidR="00000000" w:rsidDel="00000000" w:rsidP="00000000" w:rsidRDefault="00000000" w:rsidRPr="00000000" w14:paraId="0000000C">
      <w:pPr>
        <w:tabs>
          <w:tab w:val="right" w:pos="10800"/>
        </w:tabs>
        <w:rPr/>
      </w:pPr>
      <w:r w:rsidDel="00000000" w:rsidR="00000000" w:rsidRPr="00000000">
        <w:rPr>
          <w:rtl w:val="0"/>
        </w:rPr>
      </w:r>
    </w:p>
    <w:p w:rsidR="00000000" w:rsidDel="00000000" w:rsidP="00000000" w:rsidRDefault="00000000" w:rsidRPr="00000000" w14:paraId="0000000D">
      <w:pPr>
        <w:tabs>
          <w:tab w:val="right" w:pos="10800"/>
        </w:tabs>
        <w:rPr>
          <w:u w:val="single"/>
        </w:rPr>
      </w:pPr>
      <w:r w:rsidDel="00000000" w:rsidR="00000000" w:rsidRPr="00000000">
        <w:rPr>
          <w:u w:val="single"/>
          <w:rtl w:val="0"/>
        </w:rPr>
        <w:t xml:space="preserve">CERTIFICATIONS &amp; LICENSURE</w:t>
      </w:r>
    </w:p>
    <w:p w:rsidR="00000000" w:rsidDel="00000000" w:rsidP="00000000" w:rsidRDefault="00000000" w:rsidRPr="00000000" w14:paraId="0000000E">
      <w:pPr>
        <w:tabs>
          <w:tab w:val="right" w:pos="10800"/>
        </w:tabs>
        <w:rPr/>
      </w:pPr>
      <w:r w:rsidDel="00000000" w:rsidR="00000000" w:rsidRPr="00000000">
        <w:rPr>
          <w:b w:val="1"/>
          <w:rtl w:val="0"/>
        </w:rPr>
        <w:t xml:space="preserve">Registered Nurse</w:t>
      </w:r>
      <w:r w:rsidDel="00000000" w:rsidR="00000000" w:rsidRPr="00000000">
        <w:rPr>
          <w:rtl w:val="0"/>
        </w:rPr>
        <w:t xml:space="preserve">, </w:t>
      </w:r>
      <w:r w:rsidDel="00000000" w:rsidR="00000000" w:rsidRPr="00000000">
        <w:rPr>
          <w:i w:val="1"/>
          <w:rtl w:val="0"/>
        </w:rPr>
        <w:t xml:space="preserve">Florida Department of Health</w:t>
        <w:tab/>
      </w:r>
      <w:r w:rsidDel="00000000" w:rsidR="00000000" w:rsidRPr="00000000">
        <w:rPr>
          <w:rtl w:val="0"/>
        </w:rPr>
        <w:t xml:space="preserve">RN#9480277</w:t>
      </w:r>
      <w:r w:rsidDel="00000000" w:rsidR="00000000" w:rsidRPr="00000000">
        <w:rPr>
          <w:i w:val="1"/>
          <w:rtl w:val="0"/>
        </w:rPr>
        <w:tab/>
      </w:r>
      <w:r w:rsidDel="00000000" w:rsidR="00000000" w:rsidRPr="00000000">
        <w:rPr>
          <w:rtl w:val="0"/>
        </w:rPr>
      </w:r>
    </w:p>
    <w:p w:rsidR="00000000" w:rsidDel="00000000" w:rsidP="00000000" w:rsidRDefault="00000000" w:rsidRPr="00000000" w14:paraId="0000000F">
      <w:pPr>
        <w:tabs>
          <w:tab w:val="right" w:pos="10800"/>
        </w:tabs>
        <w:rPr>
          <w:b w:val="1"/>
        </w:rPr>
      </w:pPr>
      <w:r w:rsidDel="00000000" w:rsidR="00000000" w:rsidRPr="00000000">
        <w:rPr>
          <w:b w:val="1"/>
          <w:rtl w:val="0"/>
        </w:rPr>
        <w:t xml:space="preserve">Pediatric Advanced Life Support (PALS), </w:t>
      </w:r>
    </w:p>
    <w:p w:rsidR="00000000" w:rsidDel="00000000" w:rsidP="00000000" w:rsidRDefault="00000000" w:rsidRPr="00000000" w14:paraId="00000010">
      <w:pPr>
        <w:tabs>
          <w:tab w:val="right" w:pos="10800"/>
        </w:tabs>
        <w:rPr/>
      </w:pPr>
      <w:r w:rsidDel="00000000" w:rsidR="00000000" w:rsidRPr="00000000">
        <w:rPr>
          <w:b w:val="1"/>
          <w:rtl w:val="0"/>
        </w:rPr>
        <w:t xml:space="preserve">Advanced Cardiac Life Support (ACLS), Basic Life Support (BLS)</w:t>
      </w:r>
      <w:r w:rsidDel="00000000" w:rsidR="00000000" w:rsidRPr="00000000">
        <w:rPr>
          <w:rtl w:val="0"/>
        </w:rPr>
        <w:t xml:space="preserve">, </w:t>
      </w:r>
      <w:r w:rsidDel="00000000" w:rsidR="00000000" w:rsidRPr="00000000">
        <w:rPr>
          <w:i w:val="1"/>
          <w:rtl w:val="0"/>
        </w:rPr>
        <w:t xml:space="preserve">American Heart Association</w:t>
      </w:r>
      <w:r w:rsidDel="00000000" w:rsidR="00000000" w:rsidRPr="00000000">
        <w:rPr>
          <w:rtl w:val="0"/>
        </w:rPr>
        <w:tab/>
        <w:t xml:space="preserve">Current</w:t>
      </w:r>
    </w:p>
    <w:p w:rsidR="00000000" w:rsidDel="00000000" w:rsidP="00000000" w:rsidRDefault="00000000" w:rsidRPr="00000000" w14:paraId="00000011">
      <w:pPr>
        <w:tabs>
          <w:tab w:val="right" w:pos="10800"/>
        </w:tabs>
        <w:rPr/>
      </w:pPr>
      <w:r w:rsidDel="00000000" w:rsidR="00000000" w:rsidRPr="00000000">
        <w:rPr>
          <w:rtl w:val="0"/>
        </w:rPr>
      </w:r>
    </w:p>
    <w:p w:rsidR="00000000" w:rsidDel="00000000" w:rsidP="00000000" w:rsidRDefault="00000000" w:rsidRPr="00000000" w14:paraId="00000012">
      <w:pPr>
        <w:tabs>
          <w:tab w:val="right" w:pos="10800"/>
        </w:tabs>
        <w:rPr>
          <w:u w:val="single"/>
        </w:rPr>
      </w:pPr>
      <w:r w:rsidDel="00000000" w:rsidR="00000000" w:rsidRPr="00000000">
        <w:rPr>
          <w:u w:val="single"/>
          <w:rtl w:val="0"/>
        </w:rPr>
        <w:t xml:space="preserve">ICU FLOAT POOL EXPERIENCE</w:t>
      </w:r>
    </w:p>
    <w:p w:rsidR="00000000" w:rsidDel="00000000" w:rsidP="00000000" w:rsidRDefault="00000000" w:rsidRPr="00000000" w14:paraId="00000013">
      <w:pPr>
        <w:tabs>
          <w:tab w:val="right" w:pos="10800"/>
        </w:tabs>
        <w:rPr>
          <w:b w:val="1"/>
        </w:rPr>
      </w:pPr>
      <w:r w:rsidDel="00000000" w:rsidR="00000000" w:rsidRPr="00000000">
        <w:rPr>
          <w:b w:val="1"/>
          <w:rtl w:val="0"/>
        </w:rPr>
        <w:t xml:space="preserve">Staff Relief                                                                                                                                            June 2018 – December 2020</w:t>
      </w:r>
    </w:p>
    <w:p w:rsidR="00000000" w:rsidDel="00000000" w:rsidP="00000000" w:rsidRDefault="00000000" w:rsidRPr="00000000" w14:paraId="00000014">
      <w:pPr>
        <w:tabs>
          <w:tab w:val="right" w:pos="10800"/>
        </w:tabs>
        <w:rPr>
          <w:i w:val="1"/>
        </w:rPr>
      </w:pPr>
      <w:r w:rsidDel="00000000" w:rsidR="00000000" w:rsidRPr="00000000">
        <w:rPr>
          <w:i w:val="1"/>
          <w:rtl w:val="0"/>
        </w:rPr>
        <w:t xml:space="preserve">Memorial Regional Hospital, Florida</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Floated to several different floors such as Med-Surg, Telemetry, Oncology, and ED</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Provided care to 5-6 patients with a range of different medical conditions</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Trained in Epic</w:t>
      </w:r>
    </w:p>
    <w:p w:rsidR="00000000" w:rsidDel="00000000" w:rsidP="00000000" w:rsidRDefault="00000000" w:rsidRPr="00000000" w14:paraId="00000018">
      <w:pPr>
        <w:tabs>
          <w:tab w:val="right" w:pos="10800"/>
        </w:tabs>
        <w:rPr/>
      </w:pPr>
      <w:r w:rsidDel="00000000" w:rsidR="00000000" w:rsidRPr="00000000">
        <w:rPr>
          <w:rtl w:val="0"/>
        </w:rPr>
      </w:r>
    </w:p>
    <w:p w:rsidR="00000000" w:rsidDel="00000000" w:rsidP="00000000" w:rsidRDefault="00000000" w:rsidRPr="00000000" w14:paraId="00000019">
      <w:pPr>
        <w:tabs>
          <w:tab w:val="right" w:pos="10800"/>
        </w:tabs>
        <w:rPr>
          <w:u w:val="single"/>
        </w:rPr>
      </w:pPr>
      <w:r w:rsidDel="00000000" w:rsidR="00000000" w:rsidRPr="00000000">
        <w:rPr>
          <w:u w:val="single"/>
          <w:rtl w:val="0"/>
        </w:rPr>
        <w:t xml:space="preserve">CRITICAL CARE EXPERIENCE</w:t>
      </w:r>
    </w:p>
    <w:p w:rsidR="00000000" w:rsidDel="00000000" w:rsidP="00000000" w:rsidRDefault="00000000" w:rsidRPr="00000000" w14:paraId="0000001A">
      <w:pPr>
        <w:tabs>
          <w:tab w:val="right" w:pos="10800"/>
        </w:tabs>
        <w:rPr>
          <w:b w:val="1"/>
        </w:rPr>
      </w:pPr>
      <w:r w:rsidDel="00000000" w:rsidR="00000000" w:rsidRPr="00000000">
        <w:rPr>
          <w:b w:val="1"/>
          <w:rtl w:val="0"/>
        </w:rPr>
        <w:t xml:space="preserve">Cardiovascular Critical Care                                                                                                            February 2018 – November 2020</w:t>
      </w:r>
    </w:p>
    <w:p w:rsidR="00000000" w:rsidDel="00000000" w:rsidP="00000000" w:rsidRDefault="00000000" w:rsidRPr="00000000" w14:paraId="0000001B">
      <w:pPr>
        <w:tabs>
          <w:tab w:val="right" w:pos="10800"/>
        </w:tabs>
        <w:rPr>
          <w:i w:val="1"/>
        </w:rPr>
      </w:pPr>
      <w:r w:rsidDel="00000000" w:rsidR="00000000" w:rsidRPr="00000000">
        <w:rPr>
          <w:i w:val="1"/>
          <w:rtl w:val="0"/>
        </w:rPr>
        <w:t xml:space="preserve">Holy Cross Hospital, Florida                                                                                                                   Fort Lauderdale, FL     </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Collaborated with staff members to formulate an integrated care plan for critically ill patients</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Assisted physicians with bedside procedures such chest tube insertions, and thoracentesis, along with post up care</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Managed swan catheters as well as multiple vasopressors </w:t>
      </w:r>
    </w:p>
    <w:p w:rsidR="00000000" w:rsidDel="00000000" w:rsidP="00000000" w:rsidRDefault="00000000" w:rsidRPr="00000000" w14:paraId="0000001F">
      <w:pPr>
        <w:tabs>
          <w:tab w:val="right" w:pos="10800"/>
        </w:tabs>
        <w:rPr/>
      </w:pPr>
      <w:r w:rsidDel="00000000" w:rsidR="00000000" w:rsidRPr="00000000">
        <w:rPr>
          <w:rtl w:val="0"/>
        </w:rPr>
        <w:t xml:space="preserve"> </w:t>
      </w:r>
    </w:p>
    <w:p w:rsidR="00000000" w:rsidDel="00000000" w:rsidP="00000000" w:rsidRDefault="00000000" w:rsidRPr="00000000" w14:paraId="00000020">
      <w:pPr>
        <w:tabs>
          <w:tab w:val="right" w:pos="10800"/>
        </w:tabs>
        <w:rPr/>
      </w:pPr>
      <w:r w:rsidDel="00000000" w:rsidR="00000000" w:rsidRPr="00000000">
        <w:rPr>
          <w:u w:val="single"/>
          <w:rtl w:val="0"/>
        </w:rPr>
        <w:t xml:space="preserve">ICU TRAVEL</w:t>
      </w:r>
      <w:r w:rsidDel="00000000" w:rsidR="00000000" w:rsidRPr="00000000">
        <w:rPr>
          <w:rtl w:val="0"/>
        </w:rPr>
      </w:r>
    </w:p>
    <w:p w:rsidR="00000000" w:rsidDel="00000000" w:rsidP="00000000" w:rsidRDefault="00000000" w:rsidRPr="00000000" w14:paraId="00000021">
      <w:pPr>
        <w:tabs>
          <w:tab w:val="right" w:pos="10800"/>
        </w:tabs>
        <w:rPr>
          <w:b w:val="1"/>
        </w:rPr>
      </w:pPr>
      <w:r w:rsidDel="00000000" w:rsidR="00000000" w:rsidRPr="00000000">
        <w:rPr>
          <w:b w:val="1"/>
          <w:rtl w:val="0"/>
        </w:rPr>
        <w:t xml:space="preserve">COVID CRITICAL CARE</w:t>
      </w:r>
    </w:p>
    <w:p w:rsidR="00000000" w:rsidDel="00000000" w:rsidP="00000000" w:rsidRDefault="00000000" w:rsidRPr="00000000" w14:paraId="00000022">
      <w:pPr>
        <w:tabs>
          <w:tab w:val="right" w:pos="10800"/>
        </w:tabs>
        <w:rPr/>
      </w:pPr>
      <w:r w:rsidDel="00000000" w:rsidR="00000000" w:rsidRPr="00000000">
        <w:rPr>
          <w:b w:val="1"/>
          <w:rtl w:val="0"/>
        </w:rPr>
        <w:t xml:space="preserve">April 2020  – Present</w:t>
      </w:r>
      <w:r w:rsidDel="00000000" w:rsidR="00000000" w:rsidRPr="00000000">
        <w:rPr>
          <w:rtl w:val="0"/>
        </w:rPr>
      </w:r>
    </w:p>
    <w:p w:rsidR="00000000" w:rsidDel="00000000" w:rsidP="00000000" w:rsidRDefault="00000000" w:rsidRPr="00000000" w14:paraId="00000023">
      <w:pPr>
        <w:tabs>
          <w:tab w:val="right" w:pos="10800"/>
        </w:tabs>
        <w:rPr/>
      </w:pPr>
      <w:r w:rsidDel="00000000" w:rsidR="00000000" w:rsidRPr="00000000">
        <w:rPr>
          <w:i w:val="1"/>
          <w:rtl w:val="0"/>
        </w:rPr>
        <w:t xml:space="preserve">Banner University Hospital,</w:t>
        <w:tab/>
        <w:t xml:space="preserve">Phoenix , AZ</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Provided care to </w:t>
      </w:r>
      <w:r w:rsidDel="00000000" w:rsidR="00000000" w:rsidRPr="00000000">
        <w:rPr>
          <w:rtl w:val="0"/>
        </w:rPr>
        <w:t xml:space="preserve">1-3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post-op critical patients per day with a range of acute medical conditions </w:t>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Performed bedside procedures including taking vital signs, chest tube management/monitoring, giving injections, setting up IVs and assisted in advanced care such as titration of cardiac drips and medication</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Collaborated with healthcare team, including nurses, physicians, pharmacists, and nutritionists, to formulate and implement appropriate plans of care for all patients</w:t>
      </w:r>
    </w:p>
    <w:p w:rsidR="00000000" w:rsidDel="00000000" w:rsidP="00000000" w:rsidRDefault="00000000" w:rsidRPr="00000000" w14:paraId="00000027">
      <w:pPr>
        <w:tabs>
          <w:tab w:val="right" w:pos="10800"/>
        </w:tabs>
        <w:rPr/>
      </w:pPr>
      <w:r w:rsidDel="00000000" w:rsidR="00000000" w:rsidRPr="00000000">
        <w:rPr>
          <w:rtl w:val="0"/>
        </w:rPr>
      </w:r>
    </w:p>
    <w:p w:rsidR="00000000" w:rsidDel="00000000" w:rsidP="00000000" w:rsidRDefault="00000000" w:rsidRPr="00000000" w14:paraId="00000028">
      <w:pPr>
        <w:tabs>
          <w:tab w:val="right" w:pos="10800"/>
        </w:tabs>
        <w:rPr/>
      </w:pPr>
      <w:r w:rsidDel="00000000" w:rsidR="00000000" w:rsidRPr="00000000">
        <w:rPr>
          <w:rtl w:val="0"/>
        </w:rPr>
      </w:r>
    </w:p>
    <w:p w:rsidR="00000000" w:rsidDel="00000000" w:rsidP="00000000" w:rsidRDefault="00000000" w:rsidRPr="00000000" w14:paraId="00000029">
      <w:pPr>
        <w:tabs>
          <w:tab w:val="right" w:pos="10800"/>
        </w:tabs>
        <w:rPr>
          <w:u w:val="single"/>
        </w:rPr>
      </w:pPr>
      <w:r w:rsidDel="00000000" w:rsidR="00000000" w:rsidRPr="00000000">
        <w:rPr>
          <w:rtl w:val="0"/>
        </w:rPr>
      </w:r>
    </w:p>
    <w:p w:rsidR="00000000" w:rsidDel="00000000" w:rsidP="00000000" w:rsidRDefault="00000000" w:rsidRPr="00000000" w14:paraId="0000002A">
      <w:pPr>
        <w:tabs>
          <w:tab w:val="right" w:pos="10800"/>
        </w:tabs>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2B">
      <w:pPr>
        <w:tabs>
          <w:tab w:val="right" w:pos="10800"/>
        </w:tabs>
        <w:rPr>
          <w:u w:val="single"/>
        </w:rPr>
      </w:pPr>
      <w:r w:rsidDel="00000000" w:rsidR="00000000" w:rsidRPr="00000000">
        <w:rPr>
          <w:u w:val="single"/>
          <w:rtl w:val="0"/>
        </w:rPr>
        <w:t xml:space="preserve">PROFESSIONAL REFERENCE</w:t>
      </w:r>
    </w:p>
    <w:p w:rsidR="00000000" w:rsidDel="00000000" w:rsidP="00000000" w:rsidRDefault="00000000" w:rsidRPr="00000000" w14:paraId="0000002C">
      <w:pPr>
        <w:tabs>
          <w:tab w:val="right" w:pos="10800"/>
        </w:tabs>
        <w:rPr/>
      </w:pPr>
      <w:r w:rsidDel="00000000" w:rsidR="00000000" w:rsidRPr="00000000">
        <w:rPr>
          <w:b w:val="1"/>
          <w:rtl w:val="0"/>
        </w:rPr>
        <w:t xml:space="preserve">Holy Cross Supervisor , </w:t>
      </w:r>
      <w:r w:rsidDel="00000000" w:rsidR="00000000" w:rsidRPr="00000000">
        <w:rPr>
          <w:rtl w:val="0"/>
        </w:rPr>
        <w:t xml:space="preserve">Ariel Urban, 954-464-0549</w:t>
      </w:r>
    </w:p>
    <w:p w:rsidR="00000000" w:rsidDel="00000000" w:rsidP="00000000" w:rsidRDefault="00000000" w:rsidRPr="00000000" w14:paraId="0000002D">
      <w:pPr>
        <w:tabs>
          <w:tab w:val="right" w:pos="10800"/>
        </w:tabs>
        <w:rPr/>
      </w:pPr>
      <w:r w:rsidDel="00000000" w:rsidR="00000000" w:rsidRPr="00000000">
        <w:rPr>
          <w:rtl w:val="0"/>
        </w:rPr>
        <w:t xml:space="preserve">February 2018 - January 2020</w:t>
      </w:r>
    </w:p>
    <w:p w:rsidR="00000000" w:rsidDel="00000000" w:rsidP="00000000" w:rsidRDefault="00000000" w:rsidRPr="00000000" w14:paraId="0000002E">
      <w:pPr>
        <w:tabs>
          <w:tab w:val="right" w:pos="10800"/>
        </w:tabs>
        <w:rPr>
          <w:b w:val="1"/>
        </w:rPr>
      </w:pPr>
      <w:r w:rsidDel="00000000" w:rsidR="00000000" w:rsidRPr="00000000">
        <w:rPr>
          <w:rtl w:val="0"/>
        </w:rPr>
      </w:r>
    </w:p>
    <w:p w:rsidR="00000000" w:rsidDel="00000000" w:rsidP="00000000" w:rsidRDefault="00000000" w:rsidRPr="00000000" w14:paraId="0000002F">
      <w:pPr>
        <w:tabs>
          <w:tab w:val="right" w:pos="10800"/>
        </w:tabs>
        <w:rPr/>
      </w:pPr>
      <w:r w:rsidDel="00000000" w:rsidR="00000000" w:rsidRPr="00000000">
        <w:rPr>
          <w:b w:val="1"/>
          <w:rtl w:val="0"/>
        </w:rPr>
        <w:t xml:space="preserve">Holy Cross Supervisor,</w:t>
      </w:r>
      <w:r w:rsidDel="00000000" w:rsidR="00000000" w:rsidRPr="00000000">
        <w:rPr>
          <w:rtl w:val="0"/>
        </w:rPr>
        <w:t xml:space="preserve"> Cleff Almonor, </w:t>
      </w:r>
    </w:p>
    <w:p w:rsidR="00000000" w:rsidDel="00000000" w:rsidP="00000000" w:rsidRDefault="00000000" w:rsidRPr="00000000" w14:paraId="00000030">
      <w:pPr>
        <w:tabs>
          <w:tab w:val="right" w:pos="10800"/>
        </w:tabs>
        <w:rPr/>
      </w:pPr>
      <w:r w:rsidDel="00000000" w:rsidR="00000000" w:rsidRPr="00000000">
        <w:rPr>
          <w:rtl w:val="0"/>
        </w:rPr>
        <w:t xml:space="preserve">June 2018- November 2020</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C7F02"/>
    <w:pPr>
      <w:ind w:left="720"/>
      <w:contextualSpacing w:val="1"/>
    </w:pPr>
  </w:style>
  <w:style w:type="character" w:styleId="widget-pane-section-info-text" w:customStyle="1">
    <w:name w:val="widget-pane-section-info-text"/>
    <w:basedOn w:val="DefaultParagraphFont"/>
    <w:rsid w:val="007C7F02"/>
  </w:style>
  <w:style w:type="character" w:styleId="Hyperlink">
    <w:name w:val="Hyperlink"/>
    <w:basedOn w:val="DefaultParagraphFont"/>
    <w:uiPriority w:val="99"/>
    <w:unhideWhenUsed w:val="1"/>
    <w:rsid w:val="007C7F02"/>
    <w:rPr>
      <w:color w:val="0563c1" w:themeColor="hyperlink"/>
      <w:u w:val="single"/>
    </w:rPr>
  </w:style>
  <w:style w:type="paragraph" w:styleId="EndnoteText">
    <w:name w:val="endnote text"/>
    <w:basedOn w:val="Normal"/>
    <w:link w:val="EndnoteTextChar"/>
    <w:uiPriority w:val="99"/>
    <w:semiHidden w:val="1"/>
    <w:unhideWhenUsed w:val="1"/>
    <w:rsid w:val="00583336"/>
    <w:rPr>
      <w:sz w:val="20"/>
      <w:szCs w:val="20"/>
    </w:rPr>
  </w:style>
  <w:style w:type="character" w:styleId="EndnoteTextChar" w:customStyle="1">
    <w:name w:val="Endnote Text Char"/>
    <w:basedOn w:val="DefaultParagraphFont"/>
    <w:link w:val="EndnoteText"/>
    <w:uiPriority w:val="99"/>
    <w:semiHidden w:val="1"/>
    <w:rsid w:val="00583336"/>
    <w:rPr>
      <w:sz w:val="20"/>
      <w:szCs w:val="20"/>
    </w:rPr>
  </w:style>
  <w:style w:type="character" w:styleId="EndnoteReference">
    <w:name w:val="endnote reference"/>
    <w:basedOn w:val="DefaultParagraphFont"/>
    <w:uiPriority w:val="99"/>
    <w:semiHidden w:val="1"/>
    <w:unhideWhenUsed w:val="1"/>
    <w:rsid w:val="00583336"/>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CcNwGGSpO+89k21t4H09cK8e5A==">AMUW2mUh302C1IkjdYrdECneYxGccelVApCkyjJ6KMsM0gBcOW33jQnmsYJt7+v1V2bNK0Mx4mkXZf08zDci/wRvEK6mMufJSe8Int5wGVNjWGnRYbL2csqzD59vjBaPnuE90K7YMVEi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2020-04-08T15:38:00Z</dcterms:created>
  <dc:creator>Emily Tasca</dc:creator>
</cp:coreProperties>
</file>