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Ind w:w="226" w:type="dxa"/>
        <w:tblCellMar>
          <w:left w:w="226" w:type="dxa"/>
          <w:right w:w="226" w:type="dxa"/>
        </w:tblCellMar>
        <w:tblLook w:val="0000" w:firstRow="0" w:lastRow="0" w:firstColumn="0" w:lastColumn="0" w:noHBand="0" w:noVBand="0"/>
      </w:tblPr>
      <w:tblGrid>
        <w:gridCol w:w="6616"/>
        <w:gridCol w:w="3305"/>
      </w:tblGrid>
      <w:tr w:rsidR="00BB4548" w14:paraId="048FF7C3" w14:textId="77777777">
        <w:tc>
          <w:tcPr>
            <w:tcW w:w="0" w:type="auto"/>
            <w:gridSpan w:val="2"/>
          </w:tcPr>
          <w:p w14:paraId="4A49BDDA" w14:textId="77777777" w:rsidR="00BB4548" w:rsidRDefault="00C74193">
            <w:pPr>
              <w:pStyle w:val="Name"/>
            </w:pPr>
            <w:bookmarkStart w:id="0" w:name="_GoBack"/>
            <w:bookmarkEnd w:id="0"/>
            <w:r>
              <w:t>Elizabeth Ramos RN, BSN</w:t>
            </w:r>
          </w:p>
          <w:p w14:paraId="0A05335C" w14:textId="77777777" w:rsidR="00BB4548" w:rsidRDefault="00C74193">
            <w:pPr>
              <w:pStyle w:val="JobTitle"/>
            </w:pPr>
            <w:r>
              <w:t>Registered Nurse, BSN</w:t>
            </w:r>
          </w:p>
        </w:tc>
      </w:tr>
      <w:tr w:rsidR="00BB4548" w14:paraId="1C80DAD1" w14:textId="77777777">
        <w:tc>
          <w:tcPr>
            <w:tcW w:w="6616" w:type="dxa"/>
          </w:tcPr>
          <w:p w14:paraId="2220B52E" w14:textId="77777777" w:rsidR="00BB4548" w:rsidRDefault="00C74193">
            <w:pPr>
              <w:pStyle w:val="Heading1"/>
            </w:pPr>
            <w:r>
              <w:t>Profile</w:t>
            </w:r>
          </w:p>
          <w:p w14:paraId="5BD3682C" w14:textId="0FE16272" w:rsidR="00BB4548" w:rsidRDefault="00C74193">
            <w:r>
              <w:t>Passionate</w:t>
            </w:r>
            <w:r w:rsidR="000B206F">
              <w:t xml:space="preserve"> </w:t>
            </w:r>
            <w:r>
              <w:t>nurse with 1</w:t>
            </w:r>
            <w:r w:rsidR="0042318D">
              <w:t>1</w:t>
            </w:r>
            <w:r>
              <w:t xml:space="preserve"> years of experience</w:t>
            </w:r>
            <w:r w:rsidR="000B206F">
              <w:t xml:space="preserve"> in clinical expertise and care coordination among providers and interdisciplinary team members</w:t>
            </w:r>
            <w:r w:rsidR="00A672CF">
              <w:t xml:space="preserve">. </w:t>
            </w:r>
            <w:r w:rsidR="001A5647">
              <w:t>Eight years ICU and three</w:t>
            </w:r>
            <w:r w:rsidR="00A672CF">
              <w:t xml:space="preserve"> years medical/surgical</w:t>
            </w:r>
            <w:r w:rsidR="000B206F">
              <w:t xml:space="preserve">. </w:t>
            </w:r>
          </w:p>
          <w:p w14:paraId="58503E3E" w14:textId="77777777" w:rsidR="00BB4548" w:rsidRDefault="00C74193">
            <w:pPr>
              <w:pStyle w:val="Heading1"/>
            </w:pPr>
            <w:r>
              <w:t>Employment History</w:t>
            </w:r>
          </w:p>
          <w:p w14:paraId="0723F804" w14:textId="349AA66E" w:rsidR="00EE21A0" w:rsidRPr="00D96328" w:rsidRDefault="00EE21A0" w:rsidP="00EE21A0">
            <w:pPr>
              <w:pStyle w:val="Heading2"/>
            </w:pPr>
            <w:r>
              <w:t xml:space="preserve">COVID19 ICU Registered Nurse Traveler – </w:t>
            </w:r>
            <w:proofErr w:type="spellStart"/>
            <w:r>
              <w:t>Krucial</w:t>
            </w:r>
            <w:proofErr w:type="spellEnd"/>
            <w:r>
              <w:t xml:space="preserve"> Staffing </w:t>
            </w:r>
            <w:proofErr w:type="spellStart"/>
            <w:r>
              <w:t>Inc</w:t>
            </w:r>
            <w:proofErr w:type="spellEnd"/>
            <w:r>
              <w:t>, CHRISTUS Spohn Hospital, Corpus Christi, TX – 26 bed ICU, Nurse to Patient Ratio; 1:2-3</w:t>
            </w:r>
          </w:p>
          <w:p w14:paraId="09EE5B57" w14:textId="60B472D7" w:rsidR="00EE21A0" w:rsidRDefault="00EE21A0" w:rsidP="00EE21A0">
            <w:pPr>
              <w:pStyle w:val="Date"/>
            </w:pPr>
            <w:r>
              <w:t>January 21</w:t>
            </w:r>
            <w:r w:rsidRPr="00EE21A0">
              <w:rPr>
                <w:vertAlign w:val="superscript"/>
              </w:rPr>
              <w:t>st</w:t>
            </w:r>
            <w:r>
              <w:t>,</w:t>
            </w:r>
            <w:r>
              <w:rPr>
                <w:vertAlign w:val="superscript"/>
              </w:rPr>
              <w:t xml:space="preserve"> 2021</w:t>
            </w:r>
            <w:r>
              <w:t xml:space="preserve"> — Current</w:t>
            </w:r>
          </w:p>
          <w:p w14:paraId="13BAFA60" w14:textId="5EC47D63" w:rsidR="00EE21A0" w:rsidRDefault="00EE21A0" w:rsidP="00EE21A0">
            <w:pPr>
              <w:pStyle w:val="Date"/>
            </w:pPr>
            <w:r>
              <w:t>Nurse Supervisor – Pilar Longoria MSN CCRN (361) 876-5836</w:t>
            </w:r>
          </w:p>
          <w:p w14:paraId="4CE86022" w14:textId="2E5BD304" w:rsidR="00B52AA1" w:rsidRPr="00D96328" w:rsidRDefault="00B52AA1" w:rsidP="00B52AA1">
            <w:pPr>
              <w:pStyle w:val="Heading2"/>
            </w:pPr>
            <w:r>
              <w:t xml:space="preserve">COVID19 ICU Registered Nurse Traveler – </w:t>
            </w:r>
            <w:proofErr w:type="spellStart"/>
            <w:r>
              <w:t>SnapNurse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, Cedars-Sinai </w:t>
            </w:r>
            <w:r w:rsidR="002E7860">
              <w:t>Medical Center</w:t>
            </w:r>
            <w:r>
              <w:t xml:space="preserve">, </w:t>
            </w:r>
            <w:r w:rsidR="002E7860">
              <w:t>Los Angeles</w:t>
            </w:r>
            <w:r>
              <w:t>, CA – Float ICU Dept., 14 bed ICU, Nurse to Patient Ratio; 1:2</w:t>
            </w:r>
          </w:p>
          <w:p w14:paraId="09BCE96C" w14:textId="483642CA" w:rsidR="00B52AA1" w:rsidRDefault="00B52AA1" w:rsidP="00B52AA1">
            <w:pPr>
              <w:pStyle w:val="Date"/>
            </w:pPr>
            <w:r>
              <w:t>January 4</w:t>
            </w:r>
            <w:r w:rsidRPr="00B52AA1">
              <w:rPr>
                <w:vertAlign w:val="superscript"/>
              </w:rPr>
              <w:t>th</w:t>
            </w:r>
            <w:r>
              <w:rPr>
                <w:vertAlign w:val="superscript"/>
              </w:rPr>
              <w:t>, 2021</w:t>
            </w:r>
            <w:r>
              <w:t xml:space="preserve"> — February 6</w:t>
            </w:r>
            <w:r w:rsidRPr="0042318D">
              <w:rPr>
                <w:vertAlign w:val="superscript"/>
              </w:rPr>
              <w:t>th</w:t>
            </w:r>
            <w:r w:rsidR="00EE21A0">
              <w:rPr>
                <w:vertAlign w:val="superscript"/>
              </w:rPr>
              <w:t>, 2021</w:t>
            </w:r>
          </w:p>
          <w:p w14:paraId="20969BEC" w14:textId="38FB66D1" w:rsidR="00B52AA1" w:rsidRDefault="002E7860" w:rsidP="00B52AA1">
            <w:pPr>
              <w:pStyle w:val="Date"/>
            </w:pPr>
            <w:r>
              <w:t>Assoc. Dir., Nursing Resources</w:t>
            </w:r>
            <w:r w:rsidR="00B52AA1">
              <w:t xml:space="preserve"> – </w:t>
            </w:r>
            <w:proofErr w:type="spellStart"/>
            <w:r>
              <w:t>Charina</w:t>
            </w:r>
            <w:proofErr w:type="spellEnd"/>
            <w:r w:rsidR="00B52AA1">
              <w:t xml:space="preserve"> </w:t>
            </w:r>
            <w:r>
              <w:t>Emerson MSN CCRN</w:t>
            </w:r>
            <w:r w:rsidR="00B52AA1">
              <w:t xml:space="preserve"> (</w:t>
            </w:r>
            <w:r>
              <w:t>424</w:t>
            </w:r>
            <w:r w:rsidR="00B52AA1">
              <w:t xml:space="preserve">) </w:t>
            </w:r>
            <w:r>
              <w:t>314-0187</w:t>
            </w:r>
          </w:p>
          <w:p w14:paraId="2B9C4012" w14:textId="3E9BBFC9" w:rsidR="00AD7EC6" w:rsidRPr="00D96328" w:rsidRDefault="00B52AA1" w:rsidP="00AD7EC6">
            <w:pPr>
              <w:pStyle w:val="Heading2"/>
            </w:pPr>
            <w:r>
              <w:t xml:space="preserve">COVID-19 </w:t>
            </w:r>
            <w:r w:rsidR="00AD7EC6">
              <w:t xml:space="preserve">ICU Registered Nurse Traveler – </w:t>
            </w:r>
            <w:proofErr w:type="spellStart"/>
            <w:r w:rsidR="00AD7EC6">
              <w:t>Fastaff</w:t>
            </w:r>
            <w:proofErr w:type="spellEnd"/>
            <w:r w:rsidR="00AD7EC6">
              <w:t>, Brookdale Hospital, Brooklyn, Ny – 12 bed ICU, Nurse to Patient Ratio; 1:2</w:t>
            </w:r>
          </w:p>
          <w:p w14:paraId="2452BE4B" w14:textId="14988AE8" w:rsidR="00AD7EC6" w:rsidRDefault="00AD7EC6" w:rsidP="00AD7EC6">
            <w:pPr>
              <w:pStyle w:val="Date"/>
            </w:pPr>
            <w:r>
              <w:t>October 2</w:t>
            </w:r>
            <w:r w:rsidRPr="00AD7EC6">
              <w:rPr>
                <w:vertAlign w:val="superscript"/>
              </w:rPr>
              <w:t>nd</w:t>
            </w:r>
            <w:r>
              <w:rPr>
                <w:vertAlign w:val="superscript"/>
              </w:rPr>
              <w:t>, 2020</w:t>
            </w:r>
            <w:r>
              <w:t xml:space="preserve"> — </w:t>
            </w:r>
            <w:r w:rsidR="0042318D">
              <w:t>December 5</w:t>
            </w:r>
            <w:r w:rsidR="0042318D" w:rsidRPr="0042318D">
              <w:rPr>
                <w:vertAlign w:val="superscript"/>
              </w:rPr>
              <w:t>th</w:t>
            </w:r>
            <w:r w:rsidR="00EE21A0">
              <w:rPr>
                <w:vertAlign w:val="superscript"/>
              </w:rPr>
              <w:t>, 2020</w:t>
            </w:r>
          </w:p>
          <w:p w14:paraId="45676BB8" w14:textId="16A63A3B" w:rsidR="00AD7EC6" w:rsidRDefault="00AD7EC6" w:rsidP="00AD7EC6">
            <w:pPr>
              <w:pStyle w:val="Date"/>
            </w:pPr>
            <w:r>
              <w:t xml:space="preserve">Clinical </w:t>
            </w:r>
            <w:r w:rsidR="00575419">
              <w:t>Charge</w:t>
            </w:r>
            <w:r>
              <w:t xml:space="preserve"> – </w:t>
            </w:r>
            <w:r w:rsidR="00575419">
              <w:t>Wade</w:t>
            </w:r>
            <w:r>
              <w:t xml:space="preserve"> </w:t>
            </w:r>
            <w:r w:rsidR="00575419">
              <w:t>Falconer</w:t>
            </w:r>
            <w:r>
              <w:t xml:space="preserve"> (</w:t>
            </w:r>
            <w:r w:rsidR="00575419">
              <w:t>347</w:t>
            </w:r>
            <w:r>
              <w:t xml:space="preserve">) </w:t>
            </w:r>
            <w:r w:rsidR="00575419">
              <w:t>527</w:t>
            </w:r>
            <w:r>
              <w:t>-</w:t>
            </w:r>
            <w:r w:rsidR="00575419">
              <w:t>3845</w:t>
            </w:r>
          </w:p>
          <w:p w14:paraId="26961933" w14:textId="10D48E65" w:rsidR="00D96328" w:rsidRPr="00D96328" w:rsidRDefault="005044FB" w:rsidP="00D96328">
            <w:pPr>
              <w:pStyle w:val="Heading2"/>
            </w:pPr>
            <w:r>
              <w:t xml:space="preserve">COVID19-ICU Registered Nurse Traveler – </w:t>
            </w:r>
            <w:proofErr w:type="spellStart"/>
            <w:r>
              <w:t>SnapNurse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, Bayfront Health, St. Petersburg</w:t>
            </w:r>
            <w:r w:rsidR="00C16F6E">
              <w:t xml:space="preserve"> &amp; Crystal River</w:t>
            </w:r>
            <w:r>
              <w:t>, Fl</w:t>
            </w:r>
            <w:r w:rsidR="00D96328">
              <w:t xml:space="preserve"> - 13 bed ICU, Nurse to Patient Ratio</w:t>
            </w:r>
            <w:r w:rsidR="00BD49D3">
              <w:t>;</w:t>
            </w:r>
            <w:r w:rsidR="00D96328">
              <w:t xml:space="preserve"> 1:2-4</w:t>
            </w:r>
          </w:p>
          <w:p w14:paraId="3A316297" w14:textId="59373ABB" w:rsidR="005044FB" w:rsidRDefault="005044FB" w:rsidP="005044FB">
            <w:pPr>
              <w:pStyle w:val="Date"/>
            </w:pPr>
            <w:r>
              <w:t>July 25</w:t>
            </w:r>
            <w:r w:rsidRPr="005044FB">
              <w:rPr>
                <w:vertAlign w:val="superscript"/>
              </w:rPr>
              <w:t>th</w:t>
            </w:r>
            <w:r>
              <w:rPr>
                <w:vertAlign w:val="superscript"/>
              </w:rPr>
              <w:t>, 2020</w:t>
            </w:r>
            <w:r>
              <w:t xml:space="preserve"> — </w:t>
            </w:r>
            <w:r w:rsidR="00D96328">
              <w:t>September 3</w:t>
            </w:r>
            <w:r w:rsidR="00D96328" w:rsidRPr="00D96328">
              <w:rPr>
                <w:vertAlign w:val="superscript"/>
              </w:rPr>
              <w:t>rd</w:t>
            </w:r>
            <w:r w:rsidR="00D96328">
              <w:rPr>
                <w:vertAlign w:val="superscript"/>
              </w:rPr>
              <w:t>, 2020</w:t>
            </w:r>
          </w:p>
          <w:p w14:paraId="04C5F3F5" w14:textId="15EB1F93" w:rsidR="00C16F6E" w:rsidRDefault="00C16F6E" w:rsidP="005044FB">
            <w:pPr>
              <w:pStyle w:val="Date"/>
            </w:pPr>
            <w:r>
              <w:t xml:space="preserve">Clinical Supervisor </w:t>
            </w:r>
            <w:r w:rsidR="00985B69">
              <w:t>–</w:t>
            </w:r>
            <w:r>
              <w:t xml:space="preserve"> </w:t>
            </w:r>
            <w:r w:rsidR="00985B69">
              <w:t>Anna Moore (352) 795-</w:t>
            </w:r>
            <w:r w:rsidR="00647885">
              <w:t>6560</w:t>
            </w:r>
          </w:p>
          <w:p w14:paraId="2A8DA909" w14:textId="32BC7D19" w:rsidR="00063EC0" w:rsidRDefault="00063EC0" w:rsidP="00063EC0">
            <w:pPr>
              <w:pStyle w:val="Heading2"/>
            </w:pPr>
            <w:r>
              <w:t>COVID19-ICU Registered Nurse Traveler – Springboard Healthcare, Montefiore Medical Center-Einstein, Bronx, New York</w:t>
            </w:r>
            <w:r w:rsidR="00D96328">
              <w:t xml:space="preserve"> - 18 bed ICU, Nurse to Patient Ratio</w:t>
            </w:r>
            <w:r w:rsidR="00BD49D3">
              <w:t>;</w:t>
            </w:r>
            <w:r w:rsidR="00D96328">
              <w:t xml:space="preserve"> 1:2-3</w:t>
            </w:r>
          </w:p>
          <w:p w14:paraId="3B5AEEF3" w14:textId="22D99A9E" w:rsidR="00063EC0" w:rsidRDefault="005044FB" w:rsidP="00063EC0">
            <w:pPr>
              <w:pStyle w:val="Date"/>
            </w:pPr>
            <w:r>
              <w:t>April</w:t>
            </w:r>
            <w:r w:rsidR="00063EC0">
              <w:t xml:space="preserve"> </w:t>
            </w:r>
            <w:r>
              <w:t>20</w:t>
            </w:r>
            <w:r w:rsidRPr="005044FB">
              <w:rPr>
                <w:vertAlign w:val="superscript"/>
              </w:rPr>
              <w:t>th</w:t>
            </w:r>
            <w:r>
              <w:rPr>
                <w:vertAlign w:val="superscript"/>
              </w:rPr>
              <w:t>, 2020</w:t>
            </w:r>
            <w:r w:rsidR="00063EC0">
              <w:t xml:space="preserve"> — </w:t>
            </w:r>
            <w:r>
              <w:t>June 18</w:t>
            </w:r>
            <w:r w:rsidRPr="005044FB">
              <w:rPr>
                <w:vertAlign w:val="superscript"/>
              </w:rPr>
              <w:t>th</w:t>
            </w:r>
            <w:r w:rsidR="00EE21A0">
              <w:rPr>
                <w:vertAlign w:val="superscript"/>
              </w:rPr>
              <w:t>, 2020</w:t>
            </w:r>
          </w:p>
          <w:p w14:paraId="47DD8BC0" w14:textId="35FB6857" w:rsidR="00C16F6E" w:rsidRDefault="00C16F6E" w:rsidP="00063EC0">
            <w:pPr>
              <w:pStyle w:val="Date"/>
            </w:pPr>
            <w:r>
              <w:t>Clinical Supervisor – Sam Michael (347) 498-3738</w:t>
            </w:r>
          </w:p>
          <w:p w14:paraId="30045974" w14:textId="1F26C193" w:rsidR="00BC1F60" w:rsidRDefault="00BC1F60" w:rsidP="00BC1F60">
            <w:pPr>
              <w:pStyle w:val="Heading2"/>
            </w:pPr>
            <w:r>
              <w:t>ICU Registered Nurse Traveler – Travel Nurse Across America, Kendall Regional Medical Center</w:t>
            </w:r>
            <w:r w:rsidR="00D96328">
              <w:t xml:space="preserve"> - 24 bed ICU, Nurse to Patient Ratio</w:t>
            </w:r>
            <w:r w:rsidR="00BD49D3">
              <w:t>;</w:t>
            </w:r>
            <w:r w:rsidR="00D96328">
              <w:t xml:space="preserve"> 1:2-3</w:t>
            </w:r>
          </w:p>
          <w:p w14:paraId="31E8940E" w14:textId="21C9D1FF" w:rsidR="00BC1F60" w:rsidRDefault="0028574B" w:rsidP="00BC1F60">
            <w:pPr>
              <w:pStyle w:val="Date"/>
            </w:pPr>
            <w:r>
              <w:t>March</w:t>
            </w:r>
            <w:r w:rsidR="00BC1F60">
              <w:t xml:space="preserve"> 20</w:t>
            </w:r>
            <w:r w:rsidR="006B2314">
              <w:t>20</w:t>
            </w:r>
            <w:r w:rsidR="00BC1F60">
              <w:t xml:space="preserve"> — </w:t>
            </w:r>
            <w:r w:rsidR="00063EC0">
              <w:t>April 2020</w:t>
            </w:r>
          </w:p>
          <w:p w14:paraId="5689F0A9" w14:textId="799ED5F7" w:rsidR="00C16F6E" w:rsidRDefault="00C16F6E" w:rsidP="00BC1F60">
            <w:pPr>
              <w:pStyle w:val="Date"/>
            </w:pPr>
            <w:r>
              <w:t xml:space="preserve">Clinical Supervisor – Julio </w:t>
            </w:r>
            <w:proofErr w:type="spellStart"/>
            <w:r>
              <w:t>Izquerdo</w:t>
            </w:r>
            <w:proofErr w:type="spellEnd"/>
            <w:r>
              <w:t xml:space="preserve"> (305) 222-6761</w:t>
            </w:r>
          </w:p>
          <w:p w14:paraId="6497D647" w14:textId="3ADB8EA5" w:rsidR="00BC1F60" w:rsidRDefault="00BC1F60" w:rsidP="00BC1F60">
            <w:r>
              <w:t>Float ICU department; COVID-19, Trauma, Medical, Surgical, Neuro</w:t>
            </w:r>
          </w:p>
          <w:p w14:paraId="1970BDB2" w14:textId="751D4C28" w:rsidR="00BB4548" w:rsidRDefault="00C74193">
            <w:pPr>
              <w:pStyle w:val="Heading2"/>
            </w:pPr>
            <w:r>
              <w:t xml:space="preserve">ICU </w:t>
            </w:r>
            <w:r w:rsidR="00BD49D3">
              <w:t xml:space="preserve">Float Pool </w:t>
            </w:r>
            <w:r>
              <w:t>Registered Nurse - St Joseph's Hospital &amp; Medical Center, Phoenix, Arizona</w:t>
            </w:r>
            <w:r w:rsidR="00D96328">
              <w:t xml:space="preserve"> - 32 bed ICU, Nurse to Patient Ratio</w:t>
            </w:r>
            <w:r w:rsidR="00BD49D3">
              <w:t>;</w:t>
            </w:r>
            <w:r w:rsidR="00D96328">
              <w:t xml:space="preserve"> 1:2</w:t>
            </w:r>
            <w:r w:rsidR="008A6648">
              <w:t>. Level 1 Trauma &amp; Teaching Facility</w:t>
            </w:r>
          </w:p>
          <w:p w14:paraId="152A2218" w14:textId="496B30EE" w:rsidR="00BB4548" w:rsidRDefault="00C74193">
            <w:pPr>
              <w:pStyle w:val="Date"/>
            </w:pPr>
            <w:r>
              <w:t xml:space="preserve">April 2013 — </w:t>
            </w:r>
            <w:r w:rsidR="0028574B">
              <w:t>February 2020</w:t>
            </w:r>
          </w:p>
          <w:p w14:paraId="30410349" w14:textId="66892B38" w:rsidR="00186269" w:rsidRDefault="00186269">
            <w:pPr>
              <w:pStyle w:val="Date"/>
            </w:pPr>
            <w:r>
              <w:lastRenderedPageBreak/>
              <w:t>Clinical Supervisor – Sarah Browning (</w:t>
            </w:r>
            <w:r w:rsidR="00C16F6E">
              <w:t>602) 201-9055</w:t>
            </w:r>
          </w:p>
          <w:p w14:paraId="0C6AB0B0" w14:textId="1E34EC95" w:rsidR="00BB4548" w:rsidRDefault="002E7860">
            <w:r>
              <w:t xml:space="preserve">Float </w:t>
            </w:r>
            <w:r w:rsidR="000B206F">
              <w:t xml:space="preserve">ICU nursing in the following departments; trauma, cardio-thoracic, lung transplant, medical and surgical and </w:t>
            </w:r>
            <w:r w:rsidR="00C74193">
              <w:t>neuro ICU</w:t>
            </w:r>
            <w:r w:rsidR="000B206F">
              <w:t>.</w:t>
            </w:r>
            <w:r w:rsidR="00C74193">
              <w:t xml:space="preserve"> </w:t>
            </w:r>
            <w:r w:rsidR="000B206F">
              <w:t>N</w:t>
            </w:r>
            <w:r w:rsidR="00C74193">
              <w:t>ursing experience in a level 1 trauma hospital</w:t>
            </w:r>
            <w:r w:rsidR="004C28A9">
              <w:t xml:space="preserve"> and </w:t>
            </w:r>
            <w:r w:rsidR="00C74193">
              <w:t xml:space="preserve">highly specialized neurological </w:t>
            </w:r>
            <w:r w:rsidR="008A6648">
              <w:t xml:space="preserve">and </w:t>
            </w:r>
            <w:r w:rsidR="004C28A9">
              <w:t xml:space="preserve">transplant </w:t>
            </w:r>
            <w:r w:rsidR="00C74193">
              <w:t xml:space="preserve">institute. </w:t>
            </w:r>
          </w:p>
          <w:p w14:paraId="070B670B" w14:textId="77777777" w:rsidR="00BB4548" w:rsidRDefault="00C74193">
            <w:r>
              <w:t>Vascular Access Team Member - Insertion of PICC lines (peripherally inserted central lines) using ultrasound guidance and ECG technology to verify accurate placement. Midline and difficult peripheral line placement using ultrasound guidance.</w:t>
            </w:r>
          </w:p>
          <w:p w14:paraId="5B7CC30C" w14:textId="55B536BA" w:rsidR="00BB4548" w:rsidRDefault="00C74193">
            <w:pPr>
              <w:pStyle w:val="Heading2"/>
            </w:pPr>
            <w:r>
              <w:t xml:space="preserve">Registered Nurse - Medical-Surgical at </w:t>
            </w:r>
            <w:r w:rsidR="00186269">
              <w:t xml:space="preserve">HonorHealth </w:t>
            </w:r>
            <w:r>
              <w:t>Scottsdale Osborn Hospital, Scottsdale, Arizona</w:t>
            </w:r>
            <w:r w:rsidR="00BD49D3">
              <w:t xml:space="preserve"> - 28 bed Med/Surg Floor, Nurse to Patient Ratio; 1:4</w:t>
            </w:r>
          </w:p>
          <w:p w14:paraId="5C538A16" w14:textId="650A7407" w:rsidR="00BB4548" w:rsidRDefault="00EF153A">
            <w:pPr>
              <w:pStyle w:val="Date"/>
            </w:pPr>
            <w:r>
              <w:t>February</w:t>
            </w:r>
            <w:r w:rsidR="00C74193">
              <w:t xml:space="preserve"> 2010 — March 2013</w:t>
            </w:r>
          </w:p>
          <w:p w14:paraId="5D122C66" w14:textId="1B034931" w:rsidR="00186269" w:rsidRDefault="00186269">
            <w:pPr>
              <w:pStyle w:val="Date"/>
            </w:pPr>
            <w:r>
              <w:t xml:space="preserve">Clinical Supervisor – Shelly </w:t>
            </w:r>
            <w:proofErr w:type="spellStart"/>
            <w:r>
              <w:t>VanVianen</w:t>
            </w:r>
            <w:proofErr w:type="spellEnd"/>
            <w:r>
              <w:t xml:space="preserve"> (480) 882-4479</w:t>
            </w:r>
          </w:p>
          <w:p w14:paraId="0BE548F5" w14:textId="77777777" w:rsidR="00BB4548" w:rsidRDefault="00C74193">
            <w:r>
              <w:t>Application of professional nursing principles, practices, concepts, and procedures. Care and management of the post-operative orthopedic patient.</w:t>
            </w:r>
          </w:p>
          <w:p w14:paraId="762CA61C" w14:textId="77777777" w:rsidR="00BB4548" w:rsidRDefault="00C74193">
            <w:pPr>
              <w:pStyle w:val="Heading1"/>
            </w:pPr>
            <w:r>
              <w:t>Education</w:t>
            </w:r>
          </w:p>
          <w:p w14:paraId="29ED6879" w14:textId="77777777" w:rsidR="00BB4548" w:rsidRDefault="00C74193">
            <w:pPr>
              <w:pStyle w:val="Heading2"/>
            </w:pPr>
            <w:r>
              <w:t>Bachelor of Science in Nursing, Grand Canyon University, Phoenix, Arizona</w:t>
            </w:r>
          </w:p>
          <w:p w14:paraId="025AD4BA" w14:textId="76A68454" w:rsidR="00BB4548" w:rsidRDefault="00FF376A" w:rsidP="00FF376A">
            <w:pPr>
              <w:pStyle w:val="Date"/>
            </w:pPr>
            <w:r>
              <w:t>January</w:t>
            </w:r>
            <w:r w:rsidR="00C74193">
              <w:t xml:space="preserve"> 20</w:t>
            </w:r>
            <w:r>
              <w:t>17</w:t>
            </w:r>
            <w:r w:rsidR="00C74193">
              <w:t xml:space="preserve"> — </w:t>
            </w:r>
            <w:r>
              <w:t>May</w:t>
            </w:r>
            <w:r w:rsidR="00C74193">
              <w:t xml:space="preserve"> 20</w:t>
            </w:r>
            <w:r>
              <w:t>1</w:t>
            </w:r>
            <w:r w:rsidR="00C74193">
              <w:t>9</w:t>
            </w:r>
          </w:p>
          <w:p w14:paraId="6C792BBF" w14:textId="5C58C528" w:rsidR="00FF376A" w:rsidRDefault="00FF376A" w:rsidP="00FF376A">
            <w:pPr>
              <w:pStyle w:val="Heading2"/>
            </w:pPr>
            <w:r>
              <w:t>Associates of Science in Nursing, Gateway Community College, Phoenix, Arizona</w:t>
            </w:r>
          </w:p>
          <w:p w14:paraId="342FF6C9" w14:textId="5CFDE55E" w:rsidR="00FF376A" w:rsidRDefault="00FF376A" w:rsidP="00FF376A">
            <w:pPr>
              <w:pStyle w:val="Date"/>
            </w:pPr>
            <w:r>
              <w:t>August 2008 — December 2009</w:t>
            </w:r>
          </w:p>
          <w:p w14:paraId="0DBE744D" w14:textId="77777777" w:rsidR="00E67319" w:rsidRDefault="00E67319">
            <w:pPr>
              <w:rPr>
                <w:b/>
                <w:bCs/>
                <w:sz w:val="24"/>
                <w:szCs w:val="24"/>
              </w:rPr>
            </w:pPr>
          </w:p>
          <w:p w14:paraId="48B1BC48" w14:textId="6D19B194" w:rsidR="00D17F98" w:rsidRDefault="00D17F98">
            <w:pPr>
              <w:rPr>
                <w:b/>
                <w:bCs/>
                <w:sz w:val="24"/>
                <w:szCs w:val="24"/>
              </w:rPr>
            </w:pPr>
            <w:r w:rsidRPr="00E67319">
              <w:rPr>
                <w:b/>
                <w:bCs/>
                <w:sz w:val="24"/>
                <w:szCs w:val="24"/>
              </w:rPr>
              <w:t>References</w:t>
            </w:r>
          </w:p>
          <w:p w14:paraId="71FEF891" w14:textId="6476E433" w:rsidR="002E7860" w:rsidRPr="0042318D" w:rsidRDefault="002E7860" w:rsidP="002E786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Melani</w:t>
            </w:r>
            <w:proofErr w:type="spellEnd"/>
            <w:r w:rsidRPr="004231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Lim</w:t>
            </w:r>
            <w:r w:rsidRPr="0042318D">
              <w:rPr>
                <w:b/>
                <w:bCs/>
                <w:sz w:val="20"/>
                <w:szCs w:val="20"/>
              </w:rPr>
              <w:t>, RN, BSN – Charge Nurse</w:t>
            </w:r>
          </w:p>
          <w:p w14:paraId="5D92D80C" w14:textId="4B15A570" w:rsidR="002E7860" w:rsidRPr="00E67319" w:rsidRDefault="002E7860" w:rsidP="002E7860">
            <w:r>
              <w:t xml:space="preserve">COVID-19 Medical ICU </w:t>
            </w:r>
          </w:p>
          <w:p w14:paraId="65772A7C" w14:textId="0441CA25" w:rsidR="002E7860" w:rsidRDefault="002E7860" w:rsidP="002E7860">
            <w:r>
              <w:t>Cedars Sinai Medical Center</w:t>
            </w:r>
          </w:p>
          <w:p w14:paraId="50C35E21" w14:textId="36F33546" w:rsidR="002E7860" w:rsidRDefault="001A5647" w:rsidP="0042318D">
            <w:r>
              <w:t>Mobile</w:t>
            </w:r>
            <w:r w:rsidR="002E7860" w:rsidRPr="00E67319">
              <w:t>: (</w:t>
            </w:r>
            <w:r>
              <w:t>213</w:t>
            </w:r>
            <w:r w:rsidR="002E7860" w:rsidRPr="00E67319">
              <w:t xml:space="preserve">) </w:t>
            </w:r>
            <w:r>
              <w:t>281</w:t>
            </w:r>
            <w:r w:rsidR="002E7860" w:rsidRPr="00E67319">
              <w:t>-</w:t>
            </w:r>
            <w:r>
              <w:t>0568</w:t>
            </w:r>
          </w:p>
          <w:p w14:paraId="2B4F7E45" w14:textId="15C783FE" w:rsidR="001A5647" w:rsidRPr="002E7860" w:rsidRDefault="001A5647" w:rsidP="0042318D">
            <w:r>
              <w:t xml:space="preserve">Email: </w:t>
            </w:r>
            <w:hyperlink r:id="rId7" w:history="1">
              <w:r w:rsidRPr="001A5647">
                <w:rPr>
                  <w:rStyle w:val="Hyperlink"/>
                </w:rPr>
                <w:t>Melani.Lim@CSHS.org</w:t>
              </w:r>
            </w:hyperlink>
          </w:p>
          <w:p w14:paraId="3CE32C63" w14:textId="1084C698" w:rsidR="0042318D" w:rsidRPr="0042318D" w:rsidRDefault="0042318D" w:rsidP="0042318D">
            <w:pPr>
              <w:rPr>
                <w:sz w:val="20"/>
                <w:szCs w:val="20"/>
              </w:rPr>
            </w:pPr>
            <w:r w:rsidRPr="0042318D">
              <w:rPr>
                <w:b/>
                <w:bCs/>
                <w:sz w:val="20"/>
                <w:szCs w:val="20"/>
              </w:rPr>
              <w:t>Wade Falconer, RN, BSN – Charge Nurse</w:t>
            </w:r>
          </w:p>
          <w:p w14:paraId="722AA79B" w14:textId="34BCDE01" w:rsidR="0042318D" w:rsidRPr="00E67319" w:rsidRDefault="0042318D" w:rsidP="0042318D">
            <w:r>
              <w:t>Medical Intensive Care Unit</w:t>
            </w:r>
          </w:p>
          <w:p w14:paraId="696CD6BF" w14:textId="774DADD3" w:rsidR="0042318D" w:rsidRDefault="0042318D" w:rsidP="0042318D">
            <w:r>
              <w:t>Brookdale University Medical Center</w:t>
            </w:r>
          </w:p>
          <w:p w14:paraId="7159BB02" w14:textId="4C2DB807" w:rsidR="0042318D" w:rsidRDefault="001A5647" w:rsidP="0042318D">
            <w:r>
              <w:t>Mobile</w:t>
            </w:r>
            <w:r w:rsidR="0042318D" w:rsidRPr="00E67319">
              <w:t>: (</w:t>
            </w:r>
            <w:r w:rsidR="0042318D">
              <w:t>347</w:t>
            </w:r>
            <w:r w:rsidR="0042318D" w:rsidRPr="00E67319">
              <w:t xml:space="preserve">) </w:t>
            </w:r>
            <w:r w:rsidR="0042318D">
              <w:t>527</w:t>
            </w:r>
            <w:r w:rsidR="0042318D" w:rsidRPr="00E67319">
              <w:t>-</w:t>
            </w:r>
            <w:r w:rsidR="0042318D">
              <w:t>3845</w:t>
            </w:r>
          </w:p>
          <w:p w14:paraId="4FD63409" w14:textId="2DDA6759" w:rsidR="0042318D" w:rsidRPr="0042318D" w:rsidRDefault="0042318D" w:rsidP="0042318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Donna</w:t>
            </w:r>
            <w:r w:rsidRPr="004231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Bridgeman</w:t>
            </w:r>
            <w:r w:rsidRPr="0042318D">
              <w:rPr>
                <w:b/>
                <w:bCs/>
                <w:sz w:val="20"/>
                <w:szCs w:val="20"/>
              </w:rPr>
              <w:t>, RN, BSN</w:t>
            </w:r>
            <w:r>
              <w:rPr>
                <w:b/>
                <w:bCs/>
                <w:sz w:val="20"/>
                <w:szCs w:val="20"/>
              </w:rPr>
              <w:t>, MSN</w:t>
            </w:r>
            <w:r w:rsidRPr="0042318D">
              <w:rPr>
                <w:b/>
                <w:bCs/>
                <w:sz w:val="20"/>
                <w:szCs w:val="20"/>
              </w:rPr>
              <w:t xml:space="preserve"> – Charge Nurse</w:t>
            </w:r>
          </w:p>
          <w:p w14:paraId="67972A97" w14:textId="77777777" w:rsidR="0042318D" w:rsidRPr="00E67319" w:rsidRDefault="0042318D" w:rsidP="0042318D">
            <w:r>
              <w:t>Medical Intensive Care Unit</w:t>
            </w:r>
          </w:p>
          <w:p w14:paraId="2D49D439" w14:textId="77777777" w:rsidR="0042318D" w:rsidRDefault="0042318D" w:rsidP="0042318D">
            <w:r>
              <w:t>Brookdale University Medical Center</w:t>
            </w:r>
          </w:p>
          <w:p w14:paraId="35BA2C73" w14:textId="67A7D3A5" w:rsidR="0042318D" w:rsidRPr="00E67319" w:rsidRDefault="001A5647" w:rsidP="0042318D">
            <w:r>
              <w:t>Mobile</w:t>
            </w:r>
            <w:r w:rsidR="0042318D" w:rsidRPr="00E67319">
              <w:t>: (</w:t>
            </w:r>
            <w:r w:rsidR="0042318D">
              <w:t>347</w:t>
            </w:r>
            <w:r w:rsidR="0042318D" w:rsidRPr="00E67319">
              <w:t xml:space="preserve">) </w:t>
            </w:r>
            <w:r w:rsidR="0042318D">
              <w:t>495</w:t>
            </w:r>
            <w:r w:rsidR="0042318D" w:rsidRPr="00E67319">
              <w:t>-</w:t>
            </w:r>
            <w:r w:rsidR="0042318D">
              <w:t>0434</w:t>
            </w:r>
          </w:p>
          <w:p w14:paraId="2753C631" w14:textId="27C3DDA5" w:rsidR="00E67319" w:rsidRPr="00E67319" w:rsidRDefault="00E67319" w:rsidP="00E67319">
            <w:r w:rsidRPr="00E67319">
              <w:rPr>
                <w:b/>
                <w:bCs/>
                <w:sz w:val="20"/>
                <w:szCs w:val="20"/>
              </w:rPr>
              <w:t xml:space="preserve">Tracy L. Thomas, MSN, APRN, CCRN, TCRN, ACNS-BC </w:t>
            </w:r>
            <w:r w:rsidRPr="00E67319">
              <w:rPr>
                <w:b/>
                <w:bCs/>
                <w:sz w:val="24"/>
                <w:szCs w:val="24"/>
              </w:rPr>
              <w:t xml:space="preserve">- </w:t>
            </w:r>
            <w:r w:rsidRPr="00E67319">
              <w:rPr>
                <w:sz w:val="24"/>
                <w:szCs w:val="24"/>
              </w:rPr>
              <w:t xml:space="preserve">Critical </w:t>
            </w:r>
            <w:r w:rsidRPr="00E67319">
              <w:t>Care Clinical Nurse Specialist</w:t>
            </w:r>
          </w:p>
          <w:p w14:paraId="53E6FDC5" w14:textId="77777777" w:rsidR="00E67319" w:rsidRPr="00E67319" w:rsidRDefault="00E67319" w:rsidP="00E67319">
            <w:r w:rsidRPr="00E67319">
              <w:t>Tower Two Intensive Care Units</w:t>
            </w:r>
          </w:p>
          <w:p w14:paraId="223171C3" w14:textId="5C47CA71" w:rsidR="00906703" w:rsidRDefault="00E67319" w:rsidP="00E67319">
            <w:r w:rsidRPr="00E67319">
              <w:lastRenderedPageBreak/>
              <w:t xml:space="preserve">Dignity Health St. </w:t>
            </w:r>
            <w:r w:rsidR="001A5647" w:rsidRPr="00E67319">
              <w:t>Joseph’s</w:t>
            </w:r>
            <w:r w:rsidRPr="00E67319">
              <w:t xml:space="preserve"> Hospital and Medical Center </w:t>
            </w:r>
          </w:p>
          <w:p w14:paraId="73B1820F" w14:textId="77777777" w:rsidR="00E67319" w:rsidRPr="00E67319" w:rsidRDefault="00E67319" w:rsidP="00E67319">
            <w:r w:rsidRPr="00E67319">
              <w:t>Office: (602) 406-2567</w:t>
            </w:r>
          </w:p>
          <w:p w14:paraId="7BD75E26" w14:textId="7DDD2DBD" w:rsidR="00E67319" w:rsidRDefault="00E67319" w:rsidP="00E67319">
            <w:r w:rsidRPr="00E67319">
              <w:t xml:space="preserve">Email: </w:t>
            </w:r>
            <w:hyperlink r:id="rId8" w:history="1">
              <w:r w:rsidRPr="004F3407">
                <w:rPr>
                  <w:rStyle w:val="Hyperlink"/>
                </w:rPr>
                <w:t>Tracy.Thomas007@DignityHealth.org</w:t>
              </w:r>
            </w:hyperlink>
          </w:p>
          <w:p w14:paraId="1043DCCE" w14:textId="77777777" w:rsidR="00E67319" w:rsidRPr="00E67319" w:rsidRDefault="00E67319" w:rsidP="00E67319">
            <w:pPr>
              <w:rPr>
                <w:b/>
                <w:bCs/>
                <w:sz w:val="20"/>
                <w:szCs w:val="20"/>
              </w:rPr>
            </w:pPr>
            <w:r w:rsidRPr="00E67319">
              <w:rPr>
                <w:b/>
                <w:bCs/>
                <w:sz w:val="20"/>
                <w:szCs w:val="20"/>
              </w:rPr>
              <w:t>Sophia Zimmerman, RN, BSN, CCRN - Charge Nurse</w:t>
            </w:r>
          </w:p>
          <w:p w14:paraId="4D535321" w14:textId="77777777" w:rsidR="00E67319" w:rsidRPr="00E67319" w:rsidRDefault="00E67319" w:rsidP="00E67319">
            <w:r w:rsidRPr="00E67319">
              <w:t>Tower Two Intensive Care Units</w:t>
            </w:r>
          </w:p>
          <w:p w14:paraId="5FB64F41" w14:textId="77777777" w:rsidR="00906703" w:rsidRDefault="00E67319" w:rsidP="00E67319">
            <w:r w:rsidRPr="00E67319">
              <w:t xml:space="preserve">Dignity Health St. Joseph's Hospital &amp; Medical Center </w:t>
            </w:r>
          </w:p>
          <w:p w14:paraId="76ADF950" w14:textId="77777777" w:rsidR="00E67319" w:rsidRPr="00E67319" w:rsidRDefault="00E67319" w:rsidP="00E67319">
            <w:r w:rsidRPr="00E67319">
              <w:t xml:space="preserve">Mobile: (602) 614-8064 </w:t>
            </w:r>
          </w:p>
          <w:p w14:paraId="0B427A83" w14:textId="022556CF" w:rsidR="00E67319" w:rsidRDefault="00E67319" w:rsidP="00E67319">
            <w:pPr>
              <w:rPr>
                <w:rStyle w:val="Hyperlink"/>
              </w:rPr>
            </w:pPr>
            <w:r w:rsidRPr="00E67319">
              <w:t xml:space="preserve">Email: </w:t>
            </w:r>
            <w:hyperlink r:id="rId9" w:history="1">
              <w:r w:rsidRPr="004F3407">
                <w:rPr>
                  <w:rStyle w:val="Hyperlink"/>
                </w:rPr>
                <w:t>Sophia.Zimmerman@DignityHealth.Org</w:t>
              </w:r>
            </w:hyperlink>
          </w:p>
          <w:p w14:paraId="40A71AAD" w14:textId="194D0CBF" w:rsidR="00906703" w:rsidRPr="00E67319" w:rsidRDefault="00906703" w:rsidP="009067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Michelle Griggs</w:t>
            </w:r>
            <w:r w:rsidRPr="00E67319">
              <w:rPr>
                <w:b/>
                <w:bCs/>
                <w:sz w:val="20"/>
                <w:szCs w:val="20"/>
              </w:rPr>
              <w:t>, RN, BSN, CCRN - Charge Nurse</w:t>
            </w:r>
          </w:p>
          <w:p w14:paraId="65B745DF" w14:textId="77777777" w:rsidR="00906703" w:rsidRPr="00E67319" w:rsidRDefault="00906703" w:rsidP="00906703">
            <w:r w:rsidRPr="00E67319">
              <w:t>Tower Two Intensive Care Units</w:t>
            </w:r>
          </w:p>
          <w:p w14:paraId="7CD7EE70" w14:textId="77777777" w:rsidR="00906703" w:rsidRDefault="00906703" w:rsidP="00906703">
            <w:r w:rsidRPr="00E67319">
              <w:t xml:space="preserve">Dignity Health St. Joseph's Hospital &amp; Medical Center </w:t>
            </w:r>
          </w:p>
          <w:p w14:paraId="3491FABA" w14:textId="1A2F70D7" w:rsidR="00906703" w:rsidRPr="00E67319" w:rsidRDefault="00906703" w:rsidP="00906703">
            <w:r w:rsidRPr="00E67319">
              <w:t>Mobile: (</w:t>
            </w:r>
            <w:r>
              <w:t>480</w:t>
            </w:r>
            <w:r w:rsidRPr="00E67319">
              <w:t xml:space="preserve">) </w:t>
            </w:r>
            <w:r>
              <w:t>395</w:t>
            </w:r>
            <w:r w:rsidRPr="00E67319">
              <w:t>-</w:t>
            </w:r>
            <w:r>
              <w:t>9482</w:t>
            </w:r>
            <w:r w:rsidRPr="00E67319">
              <w:t xml:space="preserve"> </w:t>
            </w:r>
          </w:p>
          <w:p w14:paraId="2A6004DB" w14:textId="171BD449" w:rsidR="00906703" w:rsidRDefault="00906703" w:rsidP="00E67319">
            <w:r w:rsidRPr="00E67319">
              <w:t xml:space="preserve">Email: </w:t>
            </w:r>
            <w:hyperlink r:id="rId10" w:history="1">
              <w:r w:rsidRPr="004A6D5D">
                <w:rPr>
                  <w:rStyle w:val="Hyperlink"/>
                </w:rPr>
                <w:t>michgriggs@gmail.com</w:t>
              </w:r>
            </w:hyperlink>
          </w:p>
          <w:p w14:paraId="10629E3A" w14:textId="77777777" w:rsidR="00E67319" w:rsidRPr="00E67319" w:rsidRDefault="00E67319" w:rsidP="00E67319">
            <w:pPr>
              <w:rPr>
                <w:b/>
                <w:bCs/>
                <w:sz w:val="20"/>
                <w:szCs w:val="20"/>
              </w:rPr>
            </w:pPr>
            <w:r w:rsidRPr="00E67319">
              <w:rPr>
                <w:b/>
                <w:bCs/>
                <w:sz w:val="20"/>
                <w:szCs w:val="20"/>
              </w:rPr>
              <w:t>Michael Schoon, RN, BSN, CCRN - Clinical Supervisor</w:t>
            </w:r>
          </w:p>
          <w:p w14:paraId="3F893D62" w14:textId="77777777" w:rsidR="00E67319" w:rsidRPr="00E67319" w:rsidRDefault="00E67319" w:rsidP="00E67319">
            <w:r w:rsidRPr="00E67319">
              <w:t>Tower Two Intensive Care Units</w:t>
            </w:r>
          </w:p>
          <w:p w14:paraId="0F04A57B" w14:textId="0DC280E3" w:rsidR="00E67319" w:rsidRPr="00E67319" w:rsidRDefault="00E67319" w:rsidP="00E67319">
            <w:r w:rsidRPr="00E67319">
              <w:t xml:space="preserve">Dignity Health St. </w:t>
            </w:r>
            <w:proofErr w:type="spellStart"/>
            <w:r w:rsidRPr="00E67319">
              <w:t>Josephʼs</w:t>
            </w:r>
            <w:proofErr w:type="spellEnd"/>
            <w:r w:rsidRPr="00E67319">
              <w:t xml:space="preserve"> Hospital and Medical Center</w:t>
            </w:r>
          </w:p>
          <w:p w14:paraId="325CD81C" w14:textId="77777777" w:rsidR="00E67319" w:rsidRPr="00E67319" w:rsidRDefault="00E67319" w:rsidP="00E67319">
            <w:r w:rsidRPr="00E67319">
              <w:t>Phoenix, Arizona 85013</w:t>
            </w:r>
          </w:p>
          <w:p w14:paraId="2EDB7720" w14:textId="77777777" w:rsidR="00E67319" w:rsidRPr="00E67319" w:rsidRDefault="00E67319" w:rsidP="00E67319">
            <w:r w:rsidRPr="00E67319">
              <w:t>Mobile: (480) 206-0809</w:t>
            </w:r>
          </w:p>
          <w:p w14:paraId="3475CF02" w14:textId="4C00CFB1" w:rsidR="00E67319" w:rsidRDefault="00D00085" w:rsidP="00E67319">
            <w:hyperlink r:id="rId11" w:history="1">
              <w:r w:rsidR="00E67319" w:rsidRPr="004F3407">
                <w:rPr>
                  <w:rStyle w:val="Hyperlink"/>
                </w:rPr>
                <w:t>Michael.Schoon@DignityHealth.Org</w:t>
              </w:r>
            </w:hyperlink>
          </w:p>
          <w:p w14:paraId="2693450A" w14:textId="77777777" w:rsidR="00E67319" w:rsidRPr="00E67319" w:rsidRDefault="00E67319" w:rsidP="00E67319">
            <w:pPr>
              <w:rPr>
                <w:b/>
                <w:bCs/>
                <w:sz w:val="20"/>
                <w:szCs w:val="20"/>
              </w:rPr>
            </w:pPr>
            <w:r w:rsidRPr="00E67319">
              <w:rPr>
                <w:b/>
                <w:bCs/>
                <w:sz w:val="20"/>
                <w:szCs w:val="20"/>
              </w:rPr>
              <w:t>Lucky K. Robinson, APRN, AGPC-NP-C</w:t>
            </w:r>
          </w:p>
          <w:p w14:paraId="7ACC44C8" w14:textId="77777777" w:rsidR="00E67319" w:rsidRPr="00E67319" w:rsidRDefault="00E67319" w:rsidP="00E67319">
            <w:r w:rsidRPr="00E67319">
              <w:t xml:space="preserve">Blessed Hands- Mobile PLLC- Owner/Nurse Practitioner </w:t>
            </w:r>
          </w:p>
          <w:p w14:paraId="097796AF" w14:textId="77777777" w:rsidR="00E67319" w:rsidRPr="00E67319" w:rsidRDefault="00E67319" w:rsidP="00E67319">
            <w:r w:rsidRPr="00E67319">
              <w:t>AMHA- Affiliate Nurse Practitioner</w:t>
            </w:r>
          </w:p>
          <w:p w14:paraId="4BDC6BF3" w14:textId="77777777" w:rsidR="00E67319" w:rsidRPr="00E67319" w:rsidRDefault="00E67319" w:rsidP="00E67319">
            <w:r w:rsidRPr="00E67319">
              <w:t>Mobile: (480) 203-1843</w:t>
            </w:r>
          </w:p>
          <w:p w14:paraId="622621D7" w14:textId="7F382041" w:rsidR="00E67319" w:rsidRPr="00E67319" w:rsidRDefault="00E67319" w:rsidP="00E67319">
            <w:r w:rsidRPr="00E67319">
              <w:t xml:space="preserve">Email: </w:t>
            </w:r>
            <w:hyperlink r:id="rId12" w:history="1">
              <w:r w:rsidRPr="004F3407">
                <w:rPr>
                  <w:rStyle w:val="Hyperlink"/>
                </w:rPr>
                <w:t>Lucky@BlessedHandsClinic.Com</w:t>
              </w:r>
            </w:hyperlink>
            <w:r>
              <w:t xml:space="preserve"> </w:t>
            </w:r>
            <w:r w:rsidRPr="00E67319">
              <w:t xml:space="preserve"> </w:t>
            </w:r>
          </w:p>
          <w:p w14:paraId="07E49471" w14:textId="18F73D46" w:rsidR="00E67319" w:rsidRDefault="00D00085" w:rsidP="00E67319">
            <w:hyperlink r:id="rId13" w:history="1">
              <w:r w:rsidR="00E67319" w:rsidRPr="004F3407">
                <w:rPr>
                  <w:rStyle w:val="Hyperlink"/>
                </w:rPr>
                <w:t>Lucky@AZInfection.Com</w:t>
              </w:r>
            </w:hyperlink>
          </w:p>
          <w:p w14:paraId="56F74520" w14:textId="562C9889" w:rsidR="00E67319" w:rsidRPr="00E67319" w:rsidRDefault="00E67319" w:rsidP="00E67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6723CCCA" w14:textId="77777777" w:rsidR="00BB4548" w:rsidRDefault="00C74193">
            <w:pPr>
              <w:pStyle w:val="Heading3"/>
            </w:pPr>
            <w:r>
              <w:lastRenderedPageBreak/>
              <w:t>Details</w:t>
            </w:r>
          </w:p>
          <w:p w14:paraId="63745E5D" w14:textId="19373F78" w:rsidR="00BB4548" w:rsidRDefault="003E0C59">
            <w:r>
              <w:t>21</w:t>
            </w:r>
            <w:r w:rsidR="0042318D">
              <w:t>44</w:t>
            </w:r>
            <w:r>
              <w:t xml:space="preserve"> W Whitton Ave., Phoenix, AZ </w:t>
            </w:r>
            <w:r w:rsidR="0092649B">
              <w:t>85</w:t>
            </w:r>
            <w:r>
              <w:t>015</w:t>
            </w:r>
            <w:r w:rsidR="00C74193">
              <w:br/>
              <w:t>(602) 885-5785</w:t>
            </w:r>
            <w:r w:rsidR="00C74193">
              <w:rPr>
                <w:color w:val="2886E7"/>
              </w:rPr>
              <w:br/>
            </w:r>
            <w:r w:rsidR="001F0338">
              <w:rPr>
                <w:color w:val="2886E7"/>
              </w:rPr>
              <w:t>nurseelizabethramos</w:t>
            </w:r>
            <w:r w:rsidR="00C74193">
              <w:rPr>
                <w:color w:val="2886E7"/>
              </w:rPr>
              <w:t>@gmail.com</w:t>
            </w:r>
          </w:p>
          <w:p w14:paraId="0254EEBB" w14:textId="77777777" w:rsidR="00BB4548" w:rsidRDefault="00C74193">
            <w:pPr>
              <w:pStyle w:val="Heading3"/>
            </w:pPr>
            <w:r>
              <w:t>Skills</w:t>
            </w:r>
          </w:p>
          <w:p w14:paraId="5670E1F5" w14:textId="77777777" w:rsidR="00BB4548" w:rsidRDefault="00C74193">
            <w:pPr>
              <w:rPr>
                <w:i/>
                <w:iCs/>
                <w:color w:val="6E6E6F"/>
                <w:sz w:val="16"/>
                <w:szCs w:val="16"/>
              </w:rPr>
            </w:pPr>
            <w:r>
              <w:t>Vascular Access Team - PICC RN</w:t>
            </w:r>
            <w:r>
              <w:rPr>
                <w:i/>
                <w:iCs/>
                <w:color w:val="6E6E6F"/>
                <w:sz w:val="16"/>
                <w:szCs w:val="16"/>
              </w:rPr>
              <w:t xml:space="preserve"> Expert</w:t>
            </w:r>
          </w:p>
          <w:p w14:paraId="22DFB170" w14:textId="29150D97" w:rsidR="00233373" w:rsidRDefault="00233373" w:rsidP="00233373">
            <w:pPr>
              <w:pStyle w:val="Heading3"/>
            </w:pPr>
            <w:r>
              <w:t>License</w:t>
            </w:r>
          </w:p>
          <w:p w14:paraId="2E345736" w14:textId="24B468B0" w:rsidR="00233373" w:rsidRDefault="00233373" w:rsidP="00233373">
            <w:r>
              <w:t>AZ Compact RN161433</w:t>
            </w:r>
          </w:p>
          <w:p w14:paraId="1B2FC524" w14:textId="0EE12B37" w:rsidR="00233373" w:rsidRPr="00233373" w:rsidRDefault="00233373" w:rsidP="00233373">
            <w:pPr>
              <w:rPr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Licensure</w:t>
            </w:r>
            <w:r w:rsidR="006601CA">
              <w:rPr>
                <w:i/>
                <w:iCs/>
                <w:color w:val="6E6E6F"/>
                <w:sz w:val="16"/>
                <w:szCs w:val="16"/>
              </w:rPr>
              <w:t xml:space="preserve"> Date</w:t>
            </w:r>
            <w:r>
              <w:rPr>
                <w:i/>
                <w:iCs/>
                <w:color w:val="6E6E6F"/>
                <w:sz w:val="16"/>
                <w:szCs w:val="16"/>
              </w:rPr>
              <w:t xml:space="preserve"> – </w:t>
            </w:r>
            <w:r w:rsidRPr="00233373">
              <w:rPr>
                <w:i/>
                <w:iCs/>
                <w:color w:val="6E6E6F"/>
                <w:sz w:val="16"/>
                <w:szCs w:val="16"/>
              </w:rPr>
              <w:t>January 27</w:t>
            </w:r>
            <w:r w:rsidRPr="00233373">
              <w:rPr>
                <w:i/>
                <w:iCs/>
                <w:color w:val="6E6E6F"/>
                <w:sz w:val="16"/>
                <w:szCs w:val="16"/>
                <w:vertAlign w:val="superscript"/>
              </w:rPr>
              <w:t>th</w:t>
            </w:r>
            <w:r w:rsidRPr="00233373">
              <w:rPr>
                <w:i/>
                <w:iCs/>
                <w:color w:val="6E6E6F"/>
                <w:sz w:val="16"/>
                <w:szCs w:val="16"/>
              </w:rPr>
              <w:t>, 2010</w:t>
            </w:r>
          </w:p>
          <w:p w14:paraId="4D82E6BD" w14:textId="046B3004" w:rsidR="00233373" w:rsidRDefault="00233373" w:rsidP="00233373">
            <w:pPr>
              <w:rPr>
                <w:i/>
                <w:iCs/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Expiration Date – April 1</w:t>
            </w:r>
            <w:r w:rsidRPr="00233373">
              <w:rPr>
                <w:i/>
                <w:iCs/>
                <w:color w:val="6E6E6F"/>
                <w:sz w:val="16"/>
                <w:szCs w:val="16"/>
                <w:vertAlign w:val="superscript"/>
              </w:rPr>
              <w:t>st</w:t>
            </w:r>
            <w:r>
              <w:rPr>
                <w:i/>
                <w:iCs/>
                <w:color w:val="6E6E6F"/>
                <w:sz w:val="16"/>
                <w:szCs w:val="16"/>
              </w:rPr>
              <w:t>, 2022</w:t>
            </w:r>
          </w:p>
          <w:p w14:paraId="084AFE3B" w14:textId="77777777" w:rsidR="006601CA" w:rsidRDefault="00233373" w:rsidP="00233373">
            <w:r>
              <w:t>New York State 797041</w:t>
            </w:r>
          </w:p>
          <w:p w14:paraId="322E2FC6" w14:textId="2129211F" w:rsidR="00233373" w:rsidRPr="006601CA" w:rsidRDefault="00233373" w:rsidP="00233373">
            <w:r>
              <w:rPr>
                <w:i/>
                <w:iCs/>
                <w:color w:val="6E6E6F"/>
                <w:sz w:val="16"/>
                <w:szCs w:val="16"/>
              </w:rPr>
              <w:t xml:space="preserve">Licensure </w:t>
            </w:r>
            <w:r w:rsidR="006601CA">
              <w:rPr>
                <w:i/>
                <w:iCs/>
                <w:color w:val="6E6E6F"/>
                <w:sz w:val="16"/>
                <w:szCs w:val="16"/>
              </w:rPr>
              <w:t xml:space="preserve">Date </w:t>
            </w:r>
            <w:r>
              <w:rPr>
                <w:i/>
                <w:iCs/>
                <w:color w:val="6E6E6F"/>
                <w:sz w:val="16"/>
                <w:szCs w:val="16"/>
              </w:rPr>
              <w:t>– July 20</w:t>
            </w:r>
            <w:r w:rsidRPr="00233373">
              <w:rPr>
                <w:i/>
                <w:iCs/>
                <w:color w:val="6E6E6F"/>
                <w:sz w:val="16"/>
                <w:szCs w:val="16"/>
                <w:vertAlign w:val="superscript"/>
              </w:rPr>
              <w:t>th</w:t>
            </w:r>
            <w:r>
              <w:rPr>
                <w:i/>
                <w:iCs/>
                <w:color w:val="6E6E6F"/>
                <w:sz w:val="16"/>
                <w:szCs w:val="16"/>
              </w:rPr>
              <w:t>, 2020</w:t>
            </w:r>
          </w:p>
          <w:p w14:paraId="5456BCA3" w14:textId="0945044D" w:rsidR="006601CA" w:rsidRPr="006601CA" w:rsidRDefault="00233373" w:rsidP="00233373">
            <w:pPr>
              <w:rPr>
                <w:i/>
                <w:iCs/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Expiration Date</w:t>
            </w:r>
            <w:r w:rsidR="006601CA">
              <w:rPr>
                <w:i/>
                <w:iCs/>
                <w:color w:val="6E6E6F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6E6E6F"/>
                <w:sz w:val="16"/>
                <w:szCs w:val="16"/>
              </w:rPr>
              <w:t>– June 30</w:t>
            </w:r>
            <w:r w:rsidRPr="00233373">
              <w:rPr>
                <w:i/>
                <w:iCs/>
                <w:color w:val="6E6E6F"/>
                <w:sz w:val="16"/>
                <w:szCs w:val="16"/>
                <w:vertAlign w:val="superscript"/>
              </w:rPr>
              <w:t>st</w:t>
            </w:r>
            <w:r>
              <w:rPr>
                <w:i/>
                <w:iCs/>
                <w:color w:val="6E6E6F"/>
                <w:sz w:val="16"/>
                <w:szCs w:val="16"/>
              </w:rPr>
              <w:t>, 2023</w:t>
            </w:r>
          </w:p>
          <w:p w14:paraId="1E8F935B" w14:textId="47511E4C" w:rsidR="006601CA" w:rsidRDefault="006601CA" w:rsidP="006601CA">
            <w:pPr>
              <w:pStyle w:val="Heading3"/>
            </w:pPr>
            <w:r>
              <w:t>Certifications</w:t>
            </w:r>
          </w:p>
          <w:p w14:paraId="0514D13F" w14:textId="1A060278" w:rsidR="006601CA" w:rsidRDefault="006601CA" w:rsidP="006601CA">
            <w:r>
              <w:t>ACLS</w:t>
            </w:r>
          </w:p>
          <w:p w14:paraId="0AAC006F" w14:textId="682A0D7C" w:rsidR="006601CA" w:rsidRPr="00233373" w:rsidRDefault="006601CA" w:rsidP="006601CA">
            <w:pPr>
              <w:rPr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Certification Date – July</w:t>
            </w:r>
            <w:r w:rsidRPr="00233373">
              <w:rPr>
                <w:i/>
                <w:iCs/>
                <w:color w:val="6E6E6F"/>
                <w:sz w:val="16"/>
                <w:szCs w:val="16"/>
              </w:rPr>
              <w:t xml:space="preserve"> 20</w:t>
            </w:r>
            <w:r>
              <w:rPr>
                <w:i/>
                <w:iCs/>
                <w:color w:val="6E6E6F"/>
                <w:sz w:val="16"/>
                <w:szCs w:val="16"/>
              </w:rPr>
              <w:t>20</w:t>
            </w:r>
          </w:p>
          <w:p w14:paraId="03994BB0" w14:textId="0A13B41C" w:rsidR="006601CA" w:rsidRDefault="006601CA" w:rsidP="006601CA">
            <w:pPr>
              <w:rPr>
                <w:i/>
                <w:iCs/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Expiration Date – July 2022</w:t>
            </w:r>
          </w:p>
          <w:p w14:paraId="0712383C" w14:textId="1079E8E9" w:rsidR="006601CA" w:rsidRDefault="006601CA" w:rsidP="006601CA">
            <w:r>
              <w:t>BLS</w:t>
            </w:r>
          </w:p>
          <w:p w14:paraId="6103F916" w14:textId="77777777" w:rsidR="006601CA" w:rsidRPr="00233373" w:rsidRDefault="006601CA" w:rsidP="006601CA">
            <w:pPr>
              <w:rPr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Certification Date – July</w:t>
            </w:r>
            <w:r w:rsidRPr="00233373">
              <w:rPr>
                <w:i/>
                <w:iCs/>
                <w:color w:val="6E6E6F"/>
                <w:sz w:val="16"/>
                <w:szCs w:val="16"/>
              </w:rPr>
              <w:t xml:space="preserve"> 20</w:t>
            </w:r>
            <w:r>
              <w:rPr>
                <w:i/>
                <w:iCs/>
                <w:color w:val="6E6E6F"/>
                <w:sz w:val="16"/>
                <w:szCs w:val="16"/>
              </w:rPr>
              <w:t>20</w:t>
            </w:r>
          </w:p>
          <w:p w14:paraId="7077B009" w14:textId="77777777" w:rsidR="006601CA" w:rsidRDefault="006601CA" w:rsidP="006601CA">
            <w:pPr>
              <w:rPr>
                <w:i/>
                <w:iCs/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Expiration Date – July 2022</w:t>
            </w:r>
          </w:p>
          <w:p w14:paraId="1CBAA553" w14:textId="710F43EE" w:rsidR="006601CA" w:rsidRDefault="006601CA" w:rsidP="006601CA">
            <w:r>
              <w:t>NIHSS</w:t>
            </w:r>
          </w:p>
          <w:p w14:paraId="3F651E25" w14:textId="7B630382" w:rsidR="006601CA" w:rsidRPr="00233373" w:rsidRDefault="006601CA" w:rsidP="006601CA">
            <w:pPr>
              <w:rPr>
                <w:color w:val="6E6E6F"/>
                <w:sz w:val="16"/>
                <w:szCs w:val="16"/>
              </w:rPr>
            </w:pPr>
            <w:r>
              <w:rPr>
                <w:i/>
                <w:iCs/>
                <w:color w:val="6E6E6F"/>
                <w:sz w:val="16"/>
                <w:szCs w:val="16"/>
              </w:rPr>
              <w:t>Certification Date – February</w:t>
            </w:r>
            <w:r w:rsidRPr="00233373">
              <w:rPr>
                <w:i/>
                <w:iCs/>
                <w:color w:val="6E6E6F"/>
                <w:sz w:val="16"/>
                <w:szCs w:val="16"/>
              </w:rPr>
              <w:t xml:space="preserve"> 20</w:t>
            </w:r>
            <w:r>
              <w:rPr>
                <w:i/>
                <w:iCs/>
                <w:color w:val="6E6E6F"/>
                <w:sz w:val="16"/>
                <w:szCs w:val="16"/>
              </w:rPr>
              <w:t>20</w:t>
            </w:r>
          </w:p>
          <w:p w14:paraId="0F57205A" w14:textId="3A207259" w:rsidR="006601CA" w:rsidRDefault="006601CA" w:rsidP="006601CA">
            <w:r>
              <w:rPr>
                <w:i/>
                <w:iCs/>
                <w:color w:val="6E6E6F"/>
                <w:sz w:val="16"/>
                <w:szCs w:val="16"/>
              </w:rPr>
              <w:t>Expiration Date – February 2021</w:t>
            </w:r>
          </w:p>
        </w:tc>
      </w:tr>
    </w:tbl>
    <w:p w14:paraId="16573E4C" w14:textId="77777777" w:rsidR="00C74193" w:rsidRDefault="00C74193"/>
    <w:sectPr w:rsidR="00C74193">
      <w:headerReference w:type="default" r:id="rId14"/>
      <w:footerReference w:type="default" r:id="rId15"/>
      <w:pgSz w:w="11906" w:h="16838"/>
      <w:pgMar w:top="1247" w:right="907" w:bottom="1133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5A0EC" w14:textId="77777777" w:rsidR="00D00085" w:rsidRDefault="00D00085">
      <w:pPr>
        <w:spacing w:before="0" w:after="0" w:line="240" w:lineRule="auto"/>
      </w:pPr>
      <w:r>
        <w:separator/>
      </w:r>
    </w:p>
  </w:endnote>
  <w:endnote w:type="continuationSeparator" w:id="0">
    <w:p w14:paraId="13C6476B" w14:textId="77777777" w:rsidR="00D00085" w:rsidRDefault="00D000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15D9" w14:textId="77777777" w:rsidR="00360A89" w:rsidRDefault="00C7419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A845" w14:textId="77777777" w:rsidR="00D00085" w:rsidRDefault="00D00085">
      <w:pPr>
        <w:spacing w:before="0" w:after="0" w:line="240" w:lineRule="auto"/>
      </w:pPr>
      <w:r>
        <w:separator/>
      </w:r>
    </w:p>
  </w:footnote>
  <w:footnote w:type="continuationSeparator" w:id="0">
    <w:p w14:paraId="71A9CFE6" w14:textId="77777777" w:rsidR="00D00085" w:rsidRDefault="00D000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A6F9A" w14:textId="77777777" w:rsidR="00360A89" w:rsidRDefault="00C7419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3D01"/>
    <w:multiLevelType w:val="hybridMultilevel"/>
    <w:tmpl w:val="0C0438DC"/>
    <w:lvl w:ilvl="0" w:tplc="D35060BA">
      <w:start w:val="1"/>
      <w:numFmt w:val="bullet"/>
      <w:lvlText w:val="●"/>
      <w:lvlJc w:val="left"/>
      <w:pPr>
        <w:ind w:left="720" w:hanging="360"/>
      </w:pPr>
    </w:lvl>
    <w:lvl w:ilvl="1" w:tplc="50E4BEFC">
      <w:start w:val="1"/>
      <w:numFmt w:val="bullet"/>
      <w:lvlText w:val="○"/>
      <w:lvlJc w:val="left"/>
      <w:pPr>
        <w:ind w:left="1440" w:hanging="360"/>
      </w:pPr>
    </w:lvl>
    <w:lvl w:ilvl="2" w:tplc="3A007880">
      <w:start w:val="1"/>
      <w:numFmt w:val="bullet"/>
      <w:lvlText w:val="■"/>
      <w:lvlJc w:val="left"/>
      <w:pPr>
        <w:ind w:left="2160" w:hanging="360"/>
      </w:pPr>
    </w:lvl>
    <w:lvl w:ilvl="3" w:tplc="6B121B04">
      <w:start w:val="1"/>
      <w:numFmt w:val="bullet"/>
      <w:lvlText w:val="●"/>
      <w:lvlJc w:val="left"/>
      <w:pPr>
        <w:ind w:left="2880" w:hanging="360"/>
      </w:pPr>
    </w:lvl>
    <w:lvl w:ilvl="4" w:tplc="B4AE23B0">
      <w:start w:val="1"/>
      <w:numFmt w:val="bullet"/>
      <w:lvlText w:val="○"/>
      <w:lvlJc w:val="left"/>
      <w:pPr>
        <w:ind w:left="3600" w:hanging="360"/>
      </w:pPr>
    </w:lvl>
    <w:lvl w:ilvl="5" w:tplc="8AE27E5C">
      <w:start w:val="1"/>
      <w:numFmt w:val="bullet"/>
      <w:lvlText w:val="■"/>
      <w:lvlJc w:val="left"/>
      <w:pPr>
        <w:ind w:left="4320" w:hanging="360"/>
      </w:pPr>
    </w:lvl>
    <w:lvl w:ilvl="6" w:tplc="F64AF5A0">
      <w:start w:val="1"/>
      <w:numFmt w:val="bullet"/>
      <w:lvlText w:val="●"/>
      <w:lvlJc w:val="left"/>
      <w:pPr>
        <w:ind w:left="5040" w:hanging="360"/>
      </w:pPr>
    </w:lvl>
    <w:lvl w:ilvl="7" w:tplc="AF7E004C">
      <w:start w:val="1"/>
      <w:numFmt w:val="bullet"/>
      <w:lvlText w:val="○"/>
      <w:lvlJc w:val="left"/>
      <w:pPr>
        <w:ind w:left="5760" w:hanging="360"/>
      </w:pPr>
    </w:lvl>
    <w:lvl w:ilvl="8" w:tplc="A59E12CE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48"/>
    <w:rsid w:val="00063EC0"/>
    <w:rsid w:val="0007422E"/>
    <w:rsid w:val="00096769"/>
    <w:rsid w:val="000B206F"/>
    <w:rsid w:val="000D69CC"/>
    <w:rsid w:val="001611FD"/>
    <w:rsid w:val="00186269"/>
    <w:rsid w:val="001A5647"/>
    <w:rsid w:val="001B48B8"/>
    <w:rsid w:val="001F0338"/>
    <w:rsid w:val="00206823"/>
    <w:rsid w:val="00233373"/>
    <w:rsid w:val="0028574B"/>
    <w:rsid w:val="002A1A27"/>
    <w:rsid w:val="002E7860"/>
    <w:rsid w:val="00360A89"/>
    <w:rsid w:val="00374CD1"/>
    <w:rsid w:val="00390EB6"/>
    <w:rsid w:val="003E0C59"/>
    <w:rsid w:val="0042318D"/>
    <w:rsid w:val="0043796D"/>
    <w:rsid w:val="00470ECC"/>
    <w:rsid w:val="004C28A9"/>
    <w:rsid w:val="005044FB"/>
    <w:rsid w:val="00520A7B"/>
    <w:rsid w:val="00547694"/>
    <w:rsid w:val="00575419"/>
    <w:rsid w:val="00600121"/>
    <w:rsid w:val="00647885"/>
    <w:rsid w:val="006601CA"/>
    <w:rsid w:val="006B2314"/>
    <w:rsid w:val="00754336"/>
    <w:rsid w:val="007D53F2"/>
    <w:rsid w:val="0087176E"/>
    <w:rsid w:val="008A6648"/>
    <w:rsid w:val="008D123D"/>
    <w:rsid w:val="00906703"/>
    <w:rsid w:val="0092649B"/>
    <w:rsid w:val="00985B69"/>
    <w:rsid w:val="009B3239"/>
    <w:rsid w:val="00A672CF"/>
    <w:rsid w:val="00AD44B6"/>
    <w:rsid w:val="00AD7EC6"/>
    <w:rsid w:val="00B402D8"/>
    <w:rsid w:val="00B52AA1"/>
    <w:rsid w:val="00BB4548"/>
    <w:rsid w:val="00BC1F60"/>
    <w:rsid w:val="00BD49D3"/>
    <w:rsid w:val="00C16F6E"/>
    <w:rsid w:val="00C74193"/>
    <w:rsid w:val="00CE2B01"/>
    <w:rsid w:val="00D00085"/>
    <w:rsid w:val="00D17F98"/>
    <w:rsid w:val="00D24BBD"/>
    <w:rsid w:val="00D96328"/>
    <w:rsid w:val="00E57925"/>
    <w:rsid w:val="00E67319"/>
    <w:rsid w:val="00E90698"/>
    <w:rsid w:val="00EE21A0"/>
    <w:rsid w:val="00EE5DEB"/>
    <w:rsid w:val="00EE7890"/>
    <w:rsid w:val="00EF153A"/>
    <w:rsid w:val="00EF2A17"/>
    <w:rsid w:val="00F23A49"/>
    <w:rsid w:val="00F31788"/>
    <w:rsid w:val="00F95E6C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E336"/>
  <w15:docId w15:val="{29425BB4-ACA2-694D-8B11-C9231F7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0" w:after="80" w:line="312" w:lineRule="auto"/>
    </w:pPr>
    <w:rPr>
      <w:rFonts w:ascii="Arial" w:eastAsia="Arial" w:hAnsi="Arial" w:cs="Arial"/>
      <w:color w:val="3C3E43"/>
      <w:sz w:val="18"/>
      <w:szCs w:val="18"/>
    </w:rPr>
  </w:style>
  <w:style w:type="paragraph" w:styleId="Heading1">
    <w:name w:val="heading 1"/>
    <w:basedOn w:val="Normal"/>
    <w:next w:val="Normal"/>
    <w:uiPriority w:val="9"/>
    <w:qFormat/>
    <w:pPr>
      <w:spacing w:before="400" w:after="0" w:line="288" w:lineRule="auto"/>
      <w:outlineLvl w:val="0"/>
    </w:pPr>
    <w:rPr>
      <w:b/>
      <w:color w:val="0B101C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 w:after="0"/>
      <w:outlineLvl w:val="1"/>
    </w:pPr>
    <w:rPr>
      <w:b/>
      <w:color w:val="0B101C"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20"/>
      <w:outlineLvl w:val="2"/>
    </w:pPr>
    <w:rPr>
      <w:b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60" w:after="0"/>
      <w:outlineLvl w:val="3"/>
    </w:pPr>
    <w:rPr>
      <w:color w:val="6E6E6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Date">
    <w:name w:val="Date"/>
    <w:basedOn w:val="Normal"/>
    <w:qFormat/>
    <w:pPr>
      <w:spacing w:before="0" w:after="120" w:line="240" w:lineRule="auto"/>
    </w:pPr>
    <w:rPr>
      <w:color w:val="2886E7"/>
      <w:sz w:val="16"/>
      <w:szCs w:val="16"/>
    </w:rPr>
  </w:style>
  <w:style w:type="paragraph" w:customStyle="1" w:styleId="Name">
    <w:name w:val="Name"/>
    <w:basedOn w:val="Normal"/>
    <w:next w:val="Normal"/>
    <w:qFormat/>
    <w:pPr>
      <w:spacing w:before="0" w:after="40" w:line="240" w:lineRule="auto"/>
    </w:pPr>
    <w:rPr>
      <w:b/>
      <w:color w:val="0B101C"/>
      <w:sz w:val="36"/>
      <w:szCs w:val="3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2886E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731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Thomas007@DignityHealth.org" TargetMode="External"/><Relationship Id="rId13" Type="http://schemas.openxmlformats.org/officeDocument/2006/relationships/hyperlink" Target="mailto:Lucky@AZInfec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lani.Lim@cshs.org" TargetMode="External"/><Relationship Id="rId12" Type="http://schemas.openxmlformats.org/officeDocument/2006/relationships/hyperlink" Target="mailto:Lucky@BlessedHandsClini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.Schoon@DignityHealth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ichgrigg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phia.Zimmerman@DignityHealth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Beattie</dc:creator>
  <cp:lastModifiedBy>Courtney Beattie</cp:lastModifiedBy>
  <cp:revision>2</cp:revision>
  <dcterms:created xsi:type="dcterms:W3CDTF">2021-04-06T16:04:00Z</dcterms:created>
  <dcterms:modified xsi:type="dcterms:W3CDTF">2021-04-06T16:04:00Z</dcterms:modified>
</cp:coreProperties>
</file>