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6FFD" w14:textId="77777777" w:rsidR="00F14BC8" w:rsidRDefault="00A3723B">
      <w:pPr>
        <w:spacing w:before="60"/>
        <w:ind w:left="479"/>
        <w:jc w:val="center"/>
        <w:rPr>
          <w:rFonts w:ascii="Times New Roman"/>
          <w:b/>
          <w:sz w:val="28"/>
        </w:rPr>
      </w:pPr>
      <w:r>
        <w:pict w14:anchorId="430D0A1A">
          <v:rect id="_x0000_s1029" alt="" style="position:absolute;left:0;text-align:left;margin-left:39.8pt;margin-top:95.3pt;width:537.95pt;height:.75pt;z-index:15728640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 w14:anchorId="277F46B2">
          <v:rect id="_x0000_s1028" alt="" style="position:absolute;left:0;text-align:left;margin-left:34.55pt;margin-top:123.3pt;width:562.2pt;height:.75pt;z-index:15729152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 w14:anchorId="057DFE45">
          <v:rect id="_x0000_s1027" alt="" style="position:absolute;left:0;text-align:left;margin-left:34.55pt;margin-top:205.6pt;width:562.2pt;height:.75pt;z-index:15729664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 w14:anchorId="342F7904">
          <v:rect id="_x0000_s1026" alt="" style="position:absolute;left:0;text-align:left;margin-left:34.55pt;margin-top:240.35pt;width:562.2pt;height:.75pt;z-index:15730176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rPr>
          <w:rFonts w:ascii="Times New Roman"/>
          <w:b/>
          <w:sz w:val="60"/>
        </w:rPr>
        <w:t>ANNA</w:t>
      </w:r>
      <w:r>
        <w:rPr>
          <w:rFonts w:ascii="Times New Roman"/>
          <w:b/>
          <w:spacing w:val="-6"/>
          <w:sz w:val="60"/>
        </w:rPr>
        <w:t xml:space="preserve"> </w:t>
      </w:r>
      <w:r>
        <w:rPr>
          <w:rFonts w:ascii="Times New Roman"/>
          <w:b/>
          <w:sz w:val="60"/>
        </w:rPr>
        <w:t>NELSON</w:t>
      </w:r>
      <w:r>
        <w:rPr>
          <w:rFonts w:ascii="Times New Roman"/>
          <w:b/>
          <w:spacing w:val="3"/>
          <w:sz w:val="60"/>
        </w:rPr>
        <w:t xml:space="preserve"> </w:t>
      </w:r>
      <w:r>
        <w:rPr>
          <w:rFonts w:ascii="Times New Roman"/>
          <w:b/>
          <w:sz w:val="28"/>
        </w:rPr>
        <w:t>MHS, BSN,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RN,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CCRN</w:t>
      </w:r>
    </w:p>
    <w:p w14:paraId="0494F855" w14:textId="77777777" w:rsidR="00F14BC8" w:rsidRDefault="00A3723B">
      <w:pPr>
        <w:tabs>
          <w:tab w:val="left" w:pos="4698"/>
          <w:tab w:val="left" w:pos="7578"/>
        </w:tabs>
        <w:spacing w:before="55"/>
        <w:ind w:left="481"/>
        <w:jc w:val="center"/>
        <w:rPr>
          <w:sz w:val="16"/>
        </w:rPr>
      </w:pPr>
      <w:r>
        <w:rPr>
          <w:sz w:val="16"/>
        </w:rPr>
        <w:t>6339 East</w:t>
      </w:r>
      <w:r>
        <w:rPr>
          <w:spacing w:val="-5"/>
          <w:sz w:val="16"/>
        </w:rPr>
        <w:t xml:space="preserve"> </w:t>
      </w:r>
      <w:r>
        <w:rPr>
          <w:sz w:val="16"/>
        </w:rPr>
        <w:t>Ohio</w:t>
      </w:r>
      <w:r>
        <w:rPr>
          <w:spacing w:val="-3"/>
          <w:sz w:val="16"/>
        </w:rPr>
        <w:t xml:space="preserve"> </w:t>
      </w:r>
      <w:r>
        <w:rPr>
          <w:sz w:val="16"/>
        </w:rPr>
        <w:t>Ave Denver, CO</w:t>
      </w:r>
      <w:r>
        <w:rPr>
          <w:spacing w:val="-1"/>
          <w:sz w:val="16"/>
        </w:rPr>
        <w:t xml:space="preserve"> </w:t>
      </w:r>
      <w:r>
        <w:rPr>
          <w:sz w:val="16"/>
        </w:rPr>
        <w:t>80224</w:t>
      </w:r>
      <w:r>
        <w:rPr>
          <w:sz w:val="16"/>
        </w:rPr>
        <w:tab/>
        <w:t>316.249.3178</w:t>
      </w:r>
      <w:r>
        <w:rPr>
          <w:sz w:val="16"/>
        </w:rPr>
        <w:tab/>
      </w:r>
      <w:hyperlink r:id="rId5">
        <w:r>
          <w:rPr>
            <w:sz w:val="16"/>
            <w:u w:val="single"/>
          </w:rPr>
          <w:t>annalnelson@outlook.com</w:t>
        </w:r>
      </w:hyperlink>
    </w:p>
    <w:p w14:paraId="620789ED" w14:textId="77777777" w:rsidR="00F14BC8" w:rsidRDefault="00F14BC8">
      <w:pPr>
        <w:pStyle w:val="BodyText"/>
        <w:rPr>
          <w:sz w:val="20"/>
        </w:rPr>
      </w:pPr>
    </w:p>
    <w:p w14:paraId="56433A03" w14:textId="77777777" w:rsidR="00F14BC8" w:rsidRDefault="00F14BC8">
      <w:pPr>
        <w:pStyle w:val="BodyText"/>
        <w:spacing w:before="5"/>
      </w:pPr>
    </w:p>
    <w:p w14:paraId="6C157B06" w14:textId="77777777" w:rsidR="00F14BC8" w:rsidRDefault="00A3723B">
      <w:pPr>
        <w:pStyle w:val="Heading1"/>
        <w:spacing w:before="100"/>
      </w:pPr>
      <w:r>
        <w:t>Education</w:t>
      </w:r>
    </w:p>
    <w:p w14:paraId="0F1D91A4" w14:textId="77777777" w:rsidR="00F14BC8" w:rsidRDefault="00A3723B">
      <w:pPr>
        <w:spacing w:before="54"/>
        <w:ind w:left="140"/>
        <w:rPr>
          <w:sz w:val="15"/>
        </w:rPr>
      </w:pPr>
      <w:r>
        <w:rPr>
          <w:b/>
          <w:sz w:val="15"/>
        </w:rPr>
        <w:t>Texas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Christian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University </w:t>
      </w:r>
      <w:r>
        <w:rPr>
          <w:sz w:val="15"/>
        </w:rPr>
        <w:t>Fort</w:t>
      </w:r>
      <w:r>
        <w:rPr>
          <w:spacing w:val="-5"/>
          <w:sz w:val="15"/>
        </w:rPr>
        <w:t xml:space="preserve"> </w:t>
      </w:r>
      <w:r>
        <w:rPr>
          <w:sz w:val="15"/>
        </w:rPr>
        <w:t>Worth,</w:t>
      </w:r>
      <w:r>
        <w:rPr>
          <w:spacing w:val="-4"/>
          <w:sz w:val="15"/>
        </w:rPr>
        <w:t xml:space="preserve"> </w:t>
      </w:r>
      <w:r>
        <w:rPr>
          <w:sz w:val="15"/>
        </w:rPr>
        <w:t>Texas</w:t>
      </w:r>
    </w:p>
    <w:p w14:paraId="7C68E8D0" w14:textId="77777777" w:rsidR="00F14BC8" w:rsidRDefault="00A3723B">
      <w:pPr>
        <w:spacing w:before="44"/>
        <w:ind w:left="205"/>
        <w:rPr>
          <w:sz w:val="16"/>
        </w:rPr>
      </w:pPr>
      <w:r>
        <w:rPr>
          <w:sz w:val="15"/>
        </w:rPr>
        <w:t>Degree:</w:t>
      </w:r>
      <w:r>
        <w:rPr>
          <w:spacing w:val="-2"/>
          <w:sz w:val="15"/>
        </w:rPr>
        <w:t xml:space="preserve"> </w:t>
      </w:r>
      <w:proofErr w:type="gramStart"/>
      <w:r>
        <w:rPr>
          <w:sz w:val="15"/>
        </w:rPr>
        <w:t>Master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3"/>
          <w:sz w:val="15"/>
        </w:rPr>
        <w:t xml:space="preserve"> </w:t>
      </w:r>
      <w:r>
        <w:rPr>
          <w:sz w:val="15"/>
        </w:rPr>
        <w:t>Health</w:t>
      </w:r>
      <w:r>
        <w:rPr>
          <w:spacing w:val="-2"/>
          <w:sz w:val="15"/>
        </w:rPr>
        <w:t xml:space="preserve"> </w:t>
      </w:r>
      <w:r>
        <w:rPr>
          <w:sz w:val="15"/>
        </w:rPr>
        <w:t>Science</w:t>
      </w:r>
      <w:proofErr w:type="gramEnd"/>
      <w:r>
        <w:rPr>
          <w:sz w:val="15"/>
        </w:rPr>
        <w:t xml:space="preserve"> </w:t>
      </w:r>
      <w:r>
        <w:rPr>
          <w:sz w:val="16"/>
        </w:rPr>
        <w:t>|</w:t>
      </w:r>
      <w:r>
        <w:rPr>
          <w:spacing w:val="-3"/>
          <w:sz w:val="16"/>
        </w:rPr>
        <w:t xml:space="preserve"> </w:t>
      </w:r>
      <w:r>
        <w:rPr>
          <w:sz w:val="16"/>
        </w:rPr>
        <w:t>January</w:t>
      </w:r>
      <w:r>
        <w:rPr>
          <w:spacing w:val="-7"/>
          <w:sz w:val="16"/>
        </w:rPr>
        <w:t xml:space="preserve"> </w:t>
      </w:r>
      <w:r>
        <w:rPr>
          <w:sz w:val="16"/>
        </w:rPr>
        <w:t>2017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July</w:t>
      </w:r>
      <w:r>
        <w:rPr>
          <w:spacing w:val="-2"/>
          <w:sz w:val="16"/>
        </w:rPr>
        <w:t xml:space="preserve"> </w:t>
      </w:r>
      <w:r>
        <w:rPr>
          <w:sz w:val="16"/>
        </w:rPr>
        <w:t>2018</w:t>
      </w:r>
    </w:p>
    <w:p w14:paraId="5FB86228" w14:textId="77777777" w:rsidR="00F14BC8" w:rsidRDefault="00F14BC8">
      <w:pPr>
        <w:pStyle w:val="BodyText"/>
        <w:spacing w:before="2"/>
        <w:rPr>
          <w:sz w:val="24"/>
        </w:rPr>
      </w:pPr>
    </w:p>
    <w:p w14:paraId="3F9A7644" w14:textId="77777777" w:rsidR="00F14BC8" w:rsidRDefault="00A3723B">
      <w:pPr>
        <w:ind w:left="140"/>
        <w:rPr>
          <w:sz w:val="15"/>
        </w:rPr>
      </w:pPr>
      <w:r>
        <w:rPr>
          <w:b/>
          <w:sz w:val="15"/>
        </w:rPr>
        <w:t>Wichita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 xml:space="preserve">State University </w:t>
      </w:r>
      <w:r>
        <w:rPr>
          <w:sz w:val="15"/>
        </w:rPr>
        <w:t>Wichita,</w:t>
      </w:r>
      <w:r>
        <w:rPr>
          <w:spacing w:val="-4"/>
          <w:sz w:val="15"/>
        </w:rPr>
        <w:t xml:space="preserve"> </w:t>
      </w:r>
      <w:r>
        <w:rPr>
          <w:sz w:val="15"/>
        </w:rPr>
        <w:t>Kansas</w:t>
      </w:r>
    </w:p>
    <w:p w14:paraId="23B7F176" w14:textId="77777777" w:rsidR="00F14BC8" w:rsidRDefault="00A3723B">
      <w:pPr>
        <w:spacing w:before="54"/>
        <w:ind w:left="205"/>
        <w:rPr>
          <w:sz w:val="16"/>
        </w:rPr>
      </w:pPr>
      <w:r>
        <w:rPr>
          <w:sz w:val="15"/>
        </w:rPr>
        <w:t>Degree:</w:t>
      </w:r>
      <w:r>
        <w:rPr>
          <w:spacing w:val="-2"/>
          <w:sz w:val="15"/>
        </w:rPr>
        <w:t xml:space="preserve"> </w:t>
      </w:r>
      <w:r>
        <w:rPr>
          <w:sz w:val="15"/>
        </w:rPr>
        <w:t>Bachelor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sz w:val="15"/>
        </w:rPr>
        <w:t>Science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Nursing</w:t>
      </w:r>
      <w:r>
        <w:rPr>
          <w:spacing w:val="3"/>
          <w:sz w:val="15"/>
        </w:rPr>
        <w:t xml:space="preserve"> </w:t>
      </w:r>
      <w:r>
        <w:rPr>
          <w:sz w:val="16"/>
        </w:rPr>
        <w:t>|</w:t>
      </w:r>
      <w:r>
        <w:rPr>
          <w:spacing w:val="-4"/>
          <w:sz w:val="16"/>
        </w:rPr>
        <w:t xml:space="preserve"> </w:t>
      </w:r>
      <w:r>
        <w:rPr>
          <w:sz w:val="16"/>
        </w:rPr>
        <w:t>January</w:t>
      </w:r>
      <w:r>
        <w:rPr>
          <w:spacing w:val="-6"/>
          <w:sz w:val="16"/>
        </w:rPr>
        <w:t xml:space="preserve"> </w:t>
      </w:r>
      <w:r>
        <w:rPr>
          <w:sz w:val="16"/>
        </w:rPr>
        <w:t>2010</w:t>
      </w:r>
      <w:r>
        <w:rPr>
          <w:spacing w:val="-3"/>
          <w:sz w:val="16"/>
        </w:rPr>
        <w:t xml:space="preserve"> </w:t>
      </w:r>
      <w:r>
        <w:rPr>
          <w:sz w:val="16"/>
        </w:rPr>
        <w:t>– May</w:t>
      </w:r>
      <w:r>
        <w:rPr>
          <w:spacing w:val="-1"/>
          <w:sz w:val="16"/>
        </w:rPr>
        <w:t xml:space="preserve"> </w:t>
      </w:r>
      <w:r>
        <w:rPr>
          <w:sz w:val="16"/>
        </w:rPr>
        <w:t>2014</w:t>
      </w:r>
    </w:p>
    <w:p w14:paraId="62B6FEC7" w14:textId="77777777" w:rsidR="00F14BC8" w:rsidRDefault="00F14BC8">
      <w:pPr>
        <w:pStyle w:val="BodyText"/>
        <w:spacing w:before="7"/>
        <w:rPr>
          <w:sz w:val="17"/>
        </w:rPr>
      </w:pPr>
    </w:p>
    <w:p w14:paraId="2158FA00" w14:textId="77777777" w:rsidR="00F14BC8" w:rsidRDefault="00A3723B">
      <w:pPr>
        <w:pStyle w:val="Heading1"/>
      </w:pPr>
      <w:r>
        <w:t>Certifications</w:t>
      </w:r>
    </w:p>
    <w:p w14:paraId="6D7BA671" w14:textId="77777777" w:rsidR="00F14BC8" w:rsidRDefault="00A3723B">
      <w:pPr>
        <w:pStyle w:val="ListParagraph"/>
        <w:numPr>
          <w:ilvl w:val="0"/>
          <w:numId w:val="1"/>
        </w:numPr>
        <w:tabs>
          <w:tab w:val="left" w:pos="326"/>
        </w:tabs>
        <w:spacing w:before="64"/>
        <w:ind w:left="325" w:hanging="96"/>
        <w:rPr>
          <w:sz w:val="15"/>
        </w:rPr>
      </w:pPr>
      <w:r>
        <w:rPr>
          <w:sz w:val="15"/>
        </w:rPr>
        <w:t>ACLS,</w:t>
      </w:r>
      <w:r>
        <w:rPr>
          <w:spacing w:val="-3"/>
          <w:sz w:val="15"/>
        </w:rPr>
        <w:t xml:space="preserve"> </w:t>
      </w:r>
      <w:r>
        <w:rPr>
          <w:sz w:val="15"/>
        </w:rPr>
        <w:t>BLS,</w:t>
      </w:r>
      <w:r>
        <w:rPr>
          <w:spacing w:val="-2"/>
          <w:sz w:val="15"/>
        </w:rPr>
        <w:t xml:space="preserve"> </w:t>
      </w:r>
      <w:r>
        <w:rPr>
          <w:sz w:val="15"/>
        </w:rPr>
        <w:t>PALS,</w:t>
      </w:r>
      <w:r>
        <w:rPr>
          <w:spacing w:val="-3"/>
          <w:sz w:val="15"/>
        </w:rPr>
        <w:t xml:space="preserve"> </w:t>
      </w:r>
      <w:r>
        <w:rPr>
          <w:sz w:val="15"/>
        </w:rPr>
        <w:t>NIHSS,</w:t>
      </w:r>
      <w:r>
        <w:rPr>
          <w:spacing w:val="-2"/>
          <w:sz w:val="15"/>
        </w:rPr>
        <w:t xml:space="preserve"> </w:t>
      </w:r>
      <w:r>
        <w:rPr>
          <w:sz w:val="15"/>
        </w:rPr>
        <w:t>CCRN</w:t>
      </w:r>
    </w:p>
    <w:p w14:paraId="3BAD3217" w14:textId="77777777" w:rsidR="00F14BC8" w:rsidRDefault="00F14BC8">
      <w:pPr>
        <w:pStyle w:val="BodyText"/>
        <w:spacing w:before="3"/>
        <w:rPr>
          <w:sz w:val="17"/>
        </w:rPr>
      </w:pPr>
    </w:p>
    <w:p w14:paraId="7E676BB3" w14:textId="77777777" w:rsidR="00F14BC8" w:rsidRDefault="00A3723B">
      <w:pPr>
        <w:pStyle w:val="Heading1"/>
      </w:pPr>
      <w:r>
        <w:t>Employment</w:t>
      </w:r>
    </w:p>
    <w:p w14:paraId="609BBFF1" w14:textId="77777777" w:rsidR="00F14BC8" w:rsidRDefault="00A3723B">
      <w:pPr>
        <w:spacing w:before="69"/>
        <w:ind w:left="140"/>
        <w:rPr>
          <w:b/>
          <w:sz w:val="15"/>
        </w:rPr>
      </w:pPr>
      <w:r>
        <w:rPr>
          <w:b/>
          <w:sz w:val="15"/>
        </w:rPr>
        <w:t>Various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workplaces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experience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following:</w:t>
      </w:r>
    </w:p>
    <w:p w14:paraId="521F5B96" w14:textId="77777777" w:rsidR="00F14BC8" w:rsidRDefault="00A3723B">
      <w:pPr>
        <w:pStyle w:val="ListParagraph"/>
        <w:numPr>
          <w:ilvl w:val="0"/>
          <w:numId w:val="1"/>
        </w:numPr>
        <w:tabs>
          <w:tab w:val="left" w:pos="326"/>
        </w:tabs>
        <w:spacing w:line="319" w:lineRule="auto"/>
        <w:ind w:right="106" w:hanging="210"/>
        <w:rPr>
          <w:sz w:val="15"/>
        </w:rPr>
      </w:pPr>
      <w:r>
        <w:rPr>
          <w:sz w:val="15"/>
        </w:rPr>
        <w:t xml:space="preserve">Management of ventilators, titration of vasoactive medications, phlebotomy, CRRT, CVP, </w:t>
      </w:r>
      <w:proofErr w:type="spellStart"/>
      <w:r>
        <w:rPr>
          <w:sz w:val="15"/>
        </w:rPr>
        <w:t>RotoProne</w:t>
      </w:r>
      <w:proofErr w:type="spellEnd"/>
      <w:r>
        <w:rPr>
          <w:sz w:val="15"/>
        </w:rPr>
        <w:t>/Prone therapies, invasive lines and bedside</w:t>
      </w:r>
      <w:r>
        <w:rPr>
          <w:spacing w:val="1"/>
          <w:sz w:val="15"/>
        </w:rPr>
        <w:t xml:space="preserve"> </w:t>
      </w:r>
      <w:r>
        <w:rPr>
          <w:sz w:val="15"/>
        </w:rPr>
        <w:t>procedures/sedation, management of post-op care with CABG, TAVR, MI/NSTEMI patients. Most commonly have worked with</w:t>
      </w:r>
      <w:r>
        <w:rPr>
          <w:sz w:val="15"/>
        </w:rPr>
        <w:t xml:space="preserve"> respiratory failure, SEPSIS,</w:t>
      </w:r>
      <w:r>
        <w:rPr>
          <w:spacing w:val="-44"/>
          <w:sz w:val="15"/>
        </w:rPr>
        <w:t xml:space="preserve"> </w:t>
      </w:r>
      <w:r>
        <w:rPr>
          <w:sz w:val="15"/>
        </w:rPr>
        <w:t>metabolic</w:t>
      </w:r>
      <w:r>
        <w:rPr>
          <w:spacing w:val="-3"/>
          <w:sz w:val="15"/>
        </w:rPr>
        <w:t xml:space="preserve"> </w:t>
      </w:r>
      <w:r>
        <w:rPr>
          <w:sz w:val="15"/>
        </w:rPr>
        <w:t>disorders,</w:t>
      </w:r>
      <w:r>
        <w:rPr>
          <w:spacing w:val="-3"/>
          <w:sz w:val="15"/>
        </w:rPr>
        <w:t xml:space="preserve"> </w:t>
      </w:r>
      <w:r>
        <w:rPr>
          <w:sz w:val="15"/>
        </w:rPr>
        <w:t>organ</w:t>
      </w:r>
      <w:r>
        <w:rPr>
          <w:spacing w:val="-2"/>
          <w:sz w:val="15"/>
        </w:rPr>
        <w:t xml:space="preserve"> </w:t>
      </w:r>
      <w:r>
        <w:rPr>
          <w:sz w:val="15"/>
        </w:rPr>
        <w:t>failure,</w:t>
      </w:r>
      <w:r>
        <w:rPr>
          <w:spacing w:val="-3"/>
          <w:sz w:val="15"/>
        </w:rPr>
        <w:t xml:space="preserve"> </w:t>
      </w:r>
      <w:r>
        <w:rPr>
          <w:sz w:val="15"/>
        </w:rPr>
        <w:t>gastrointestinal</w:t>
      </w:r>
      <w:r>
        <w:rPr>
          <w:spacing w:val="-2"/>
          <w:sz w:val="15"/>
        </w:rPr>
        <w:t xml:space="preserve"> </w:t>
      </w:r>
      <w:r>
        <w:rPr>
          <w:sz w:val="15"/>
        </w:rPr>
        <w:t>bleeds,</w:t>
      </w:r>
      <w:r>
        <w:rPr>
          <w:spacing w:val="-4"/>
          <w:sz w:val="15"/>
        </w:rPr>
        <w:t xml:space="preserve"> </w:t>
      </w:r>
      <w:r>
        <w:rPr>
          <w:sz w:val="15"/>
        </w:rPr>
        <w:t>and substance</w:t>
      </w:r>
      <w:r>
        <w:rPr>
          <w:spacing w:val="-3"/>
          <w:sz w:val="15"/>
        </w:rPr>
        <w:t xml:space="preserve"> </w:t>
      </w:r>
      <w:r>
        <w:rPr>
          <w:sz w:val="15"/>
        </w:rPr>
        <w:t>withdrawal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Medical</w:t>
      </w:r>
      <w:r>
        <w:rPr>
          <w:spacing w:val="-2"/>
          <w:sz w:val="15"/>
        </w:rPr>
        <w:t xml:space="preserve"> </w:t>
      </w:r>
      <w:r>
        <w:rPr>
          <w:sz w:val="15"/>
        </w:rPr>
        <w:t>ICU.</w:t>
      </w:r>
    </w:p>
    <w:p w14:paraId="18097DEF" w14:textId="711E6DC2" w:rsidR="00F14BC8" w:rsidRDefault="00A3723B" w:rsidP="0033563A">
      <w:pPr>
        <w:spacing w:before="113" w:line="304" w:lineRule="auto"/>
        <w:ind w:left="140" w:right="3119"/>
        <w:rPr>
          <w:sz w:val="15"/>
        </w:rPr>
      </w:pPr>
      <w:r>
        <w:rPr>
          <w:b/>
          <w:sz w:val="15"/>
          <w:u w:val="single" w:color="7C7C7C"/>
        </w:rPr>
        <w:t>Cedars-Sinai Medical Center</w:t>
      </w:r>
      <w:r>
        <w:rPr>
          <w:b/>
          <w:sz w:val="15"/>
        </w:rPr>
        <w:t xml:space="preserve"> </w:t>
      </w:r>
      <w:r>
        <w:rPr>
          <w:sz w:val="15"/>
        </w:rPr>
        <w:t xml:space="preserve">Los Angeles, California – </w:t>
      </w:r>
      <w:r>
        <w:rPr>
          <w:b/>
          <w:sz w:val="15"/>
        </w:rPr>
        <w:t xml:space="preserve">Travel Assignment (Aya) </w:t>
      </w:r>
      <w:r>
        <w:rPr>
          <w:sz w:val="15"/>
        </w:rPr>
        <w:t xml:space="preserve">– </w:t>
      </w:r>
      <w:r w:rsidR="0033563A">
        <w:rPr>
          <w:sz w:val="15"/>
        </w:rPr>
        <w:t xml:space="preserve">January – April 2021 </w:t>
      </w:r>
      <w:r>
        <w:rPr>
          <w:sz w:val="15"/>
        </w:rPr>
        <w:t>COVID</w:t>
      </w:r>
      <w:r>
        <w:rPr>
          <w:spacing w:val="-5"/>
          <w:sz w:val="15"/>
        </w:rPr>
        <w:t xml:space="preserve"> </w:t>
      </w:r>
      <w:r>
        <w:rPr>
          <w:sz w:val="15"/>
        </w:rPr>
        <w:t>Crisis</w:t>
      </w:r>
      <w:r>
        <w:rPr>
          <w:spacing w:val="1"/>
          <w:sz w:val="15"/>
        </w:rPr>
        <w:t xml:space="preserve"> </w:t>
      </w:r>
      <w:r>
        <w:rPr>
          <w:sz w:val="15"/>
        </w:rPr>
        <w:t>Assign</w:t>
      </w:r>
      <w:r>
        <w:rPr>
          <w:sz w:val="15"/>
        </w:rPr>
        <w:t>ment,</w:t>
      </w:r>
      <w:r>
        <w:rPr>
          <w:spacing w:val="-3"/>
          <w:sz w:val="15"/>
        </w:rPr>
        <w:t xml:space="preserve"> </w:t>
      </w:r>
      <w:r>
        <w:rPr>
          <w:sz w:val="15"/>
        </w:rPr>
        <w:t>ICU</w:t>
      </w:r>
    </w:p>
    <w:p w14:paraId="3F30F7A4" w14:textId="77777777" w:rsidR="00F14BC8" w:rsidRDefault="00F14BC8">
      <w:pPr>
        <w:pStyle w:val="BodyText"/>
        <w:spacing w:before="11"/>
        <w:rPr>
          <w:sz w:val="19"/>
        </w:rPr>
      </w:pPr>
    </w:p>
    <w:p w14:paraId="549922CC" w14:textId="77777777" w:rsidR="00F14BC8" w:rsidRDefault="00A3723B">
      <w:pPr>
        <w:spacing w:line="304" w:lineRule="auto"/>
        <w:ind w:left="140" w:right="1690"/>
        <w:rPr>
          <w:sz w:val="15"/>
        </w:rPr>
      </w:pPr>
      <w:r>
        <w:rPr>
          <w:b/>
          <w:sz w:val="15"/>
          <w:u w:val="single" w:color="7C7C7C"/>
        </w:rPr>
        <w:t>Houston Methodist Continuing Care Hospital</w:t>
      </w:r>
      <w:r>
        <w:rPr>
          <w:b/>
          <w:sz w:val="15"/>
        </w:rPr>
        <w:t xml:space="preserve"> </w:t>
      </w:r>
      <w:r>
        <w:rPr>
          <w:sz w:val="15"/>
        </w:rPr>
        <w:t xml:space="preserve">Houston, Texas – </w:t>
      </w:r>
      <w:r>
        <w:rPr>
          <w:b/>
          <w:sz w:val="15"/>
        </w:rPr>
        <w:t xml:space="preserve">Travel Assignment (Angel Staffing) </w:t>
      </w:r>
      <w:r>
        <w:rPr>
          <w:sz w:val="15"/>
        </w:rPr>
        <w:t>– July 2020 – Nov 2020</w:t>
      </w:r>
      <w:r>
        <w:rPr>
          <w:spacing w:val="-45"/>
          <w:sz w:val="15"/>
        </w:rPr>
        <w:t xml:space="preserve"> </w:t>
      </w:r>
      <w:r>
        <w:rPr>
          <w:sz w:val="15"/>
        </w:rPr>
        <w:t>COVID</w:t>
      </w:r>
      <w:r>
        <w:rPr>
          <w:spacing w:val="-5"/>
          <w:sz w:val="15"/>
        </w:rPr>
        <w:t xml:space="preserve"> </w:t>
      </w:r>
      <w:r>
        <w:rPr>
          <w:sz w:val="15"/>
        </w:rPr>
        <w:t>FEMA</w:t>
      </w:r>
      <w:r>
        <w:rPr>
          <w:spacing w:val="-2"/>
          <w:sz w:val="15"/>
        </w:rPr>
        <w:t xml:space="preserve"> </w:t>
      </w:r>
      <w:r>
        <w:rPr>
          <w:sz w:val="15"/>
        </w:rPr>
        <w:t>Crisis</w:t>
      </w:r>
      <w:r>
        <w:rPr>
          <w:spacing w:val="1"/>
          <w:sz w:val="15"/>
        </w:rPr>
        <w:t xml:space="preserve"> </w:t>
      </w:r>
      <w:r>
        <w:rPr>
          <w:sz w:val="15"/>
        </w:rPr>
        <w:t>Assignment,</w:t>
      </w:r>
      <w:r>
        <w:rPr>
          <w:spacing w:val="-3"/>
          <w:sz w:val="15"/>
        </w:rPr>
        <w:t xml:space="preserve"> </w:t>
      </w:r>
      <w:r>
        <w:rPr>
          <w:sz w:val="15"/>
        </w:rPr>
        <w:t>Medical</w:t>
      </w:r>
      <w:r>
        <w:rPr>
          <w:spacing w:val="-2"/>
          <w:sz w:val="15"/>
        </w:rPr>
        <w:t xml:space="preserve"> </w:t>
      </w:r>
      <w:r>
        <w:rPr>
          <w:sz w:val="15"/>
        </w:rPr>
        <w:t>Surgical/LTACH</w:t>
      </w:r>
    </w:p>
    <w:p w14:paraId="11D8CC3F" w14:textId="77777777" w:rsidR="00F14BC8" w:rsidRDefault="00F14BC8">
      <w:pPr>
        <w:pStyle w:val="BodyText"/>
        <w:rPr>
          <w:sz w:val="17"/>
        </w:rPr>
      </w:pPr>
    </w:p>
    <w:p w14:paraId="45204216" w14:textId="77777777" w:rsidR="00F14BC8" w:rsidRDefault="00A3723B">
      <w:pPr>
        <w:spacing w:line="304" w:lineRule="auto"/>
        <w:ind w:left="140" w:right="3119"/>
        <w:rPr>
          <w:sz w:val="15"/>
        </w:rPr>
      </w:pPr>
      <w:r>
        <w:rPr>
          <w:b/>
          <w:sz w:val="15"/>
          <w:u w:val="single" w:color="7C7C7C"/>
        </w:rPr>
        <w:t>Dr.</w:t>
      </w:r>
      <w:r>
        <w:rPr>
          <w:b/>
          <w:spacing w:val="-4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Horacio</w:t>
      </w:r>
      <w:r>
        <w:rPr>
          <w:b/>
          <w:spacing w:val="-4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Oduber</w:t>
      </w:r>
      <w:r>
        <w:rPr>
          <w:b/>
          <w:spacing w:val="-1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Hospital</w:t>
      </w:r>
      <w:r>
        <w:rPr>
          <w:b/>
          <w:sz w:val="15"/>
        </w:rPr>
        <w:t xml:space="preserve"> </w:t>
      </w:r>
      <w:r>
        <w:rPr>
          <w:sz w:val="15"/>
        </w:rPr>
        <w:t>Aruba,</w:t>
      </w:r>
      <w:r>
        <w:rPr>
          <w:spacing w:val="-5"/>
          <w:sz w:val="15"/>
        </w:rPr>
        <w:t xml:space="preserve"> </w:t>
      </w:r>
      <w:r>
        <w:rPr>
          <w:sz w:val="15"/>
        </w:rPr>
        <w:t>Caribbean</w:t>
      </w:r>
      <w:r>
        <w:rPr>
          <w:spacing w:val="-2"/>
          <w:sz w:val="15"/>
        </w:rPr>
        <w:t xml:space="preserve"> </w:t>
      </w:r>
      <w:r>
        <w:rPr>
          <w:sz w:val="15"/>
        </w:rPr>
        <w:t>–</w:t>
      </w:r>
      <w:r>
        <w:rPr>
          <w:spacing w:val="-6"/>
          <w:sz w:val="15"/>
        </w:rPr>
        <w:t xml:space="preserve"> </w:t>
      </w:r>
      <w:r>
        <w:rPr>
          <w:b/>
          <w:sz w:val="15"/>
        </w:rPr>
        <w:t>Travel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Assignment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(</w:t>
      </w:r>
      <w:proofErr w:type="spellStart"/>
      <w:r>
        <w:rPr>
          <w:b/>
          <w:sz w:val="15"/>
        </w:rPr>
        <w:t>TruStaff</w:t>
      </w:r>
      <w:proofErr w:type="spellEnd"/>
      <w:r>
        <w:rPr>
          <w:b/>
          <w:sz w:val="15"/>
        </w:rPr>
        <w:t>)</w:t>
      </w:r>
      <w:r>
        <w:rPr>
          <w:b/>
          <w:spacing w:val="4"/>
          <w:sz w:val="15"/>
        </w:rPr>
        <w:t xml:space="preserve"> </w:t>
      </w:r>
      <w:r>
        <w:rPr>
          <w:sz w:val="15"/>
        </w:rPr>
        <w:t>–</w:t>
      </w:r>
      <w:r>
        <w:rPr>
          <w:spacing w:val="-6"/>
          <w:sz w:val="15"/>
        </w:rPr>
        <w:t xml:space="preserve"> </w:t>
      </w:r>
      <w:r>
        <w:rPr>
          <w:sz w:val="15"/>
        </w:rPr>
        <w:t>April</w:t>
      </w:r>
      <w:r>
        <w:rPr>
          <w:spacing w:val="-4"/>
          <w:sz w:val="15"/>
        </w:rPr>
        <w:t xml:space="preserve"> </w:t>
      </w:r>
      <w:r>
        <w:rPr>
          <w:sz w:val="15"/>
        </w:rPr>
        <w:t>2020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1"/>
          <w:sz w:val="15"/>
        </w:rPr>
        <w:t xml:space="preserve"> </w:t>
      </w:r>
      <w:r>
        <w:rPr>
          <w:sz w:val="15"/>
        </w:rPr>
        <w:t>July</w:t>
      </w:r>
      <w:r>
        <w:rPr>
          <w:spacing w:val="-4"/>
          <w:sz w:val="15"/>
        </w:rPr>
        <w:t xml:space="preserve"> </w:t>
      </w:r>
      <w:r>
        <w:rPr>
          <w:sz w:val="15"/>
        </w:rPr>
        <w:t>2020</w:t>
      </w:r>
      <w:r>
        <w:rPr>
          <w:spacing w:val="-44"/>
          <w:sz w:val="15"/>
        </w:rPr>
        <w:t xml:space="preserve"> </w:t>
      </w:r>
      <w:r>
        <w:rPr>
          <w:sz w:val="15"/>
        </w:rPr>
        <w:t>COVID</w:t>
      </w:r>
      <w:r>
        <w:rPr>
          <w:spacing w:val="-5"/>
          <w:sz w:val="15"/>
        </w:rPr>
        <w:t xml:space="preserve"> </w:t>
      </w:r>
      <w:r>
        <w:rPr>
          <w:sz w:val="15"/>
        </w:rPr>
        <w:t>Crisis</w:t>
      </w:r>
      <w:r>
        <w:rPr>
          <w:spacing w:val="1"/>
          <w:sz w:val="15"/>
        </w:rPr>
        <w:t xml:space="preserve"> </w:t>
      </w:r>
      <w:r>
        <w:rPr>
          <w:sz w:val="15"/>
        </w:rPr>
        <w:t>Assignment,</w:t>
      </w:r>
      <w:r>
        <w:rPr>
          <w:spacing w:val="-3"/>
          <w:sz w:val="15"/>
        </w:rPr>
        <w:t xml:space="preserve"> </w:t>
      </w:r>
      <w:r>
        <w:rPr>
          <w:sz w:val="15"/>
        </w:rPr>
        <w:t>various</w:t>
      </w:r>
      <w:r>
        <w:rPr>
          <w:spacing w:val="-4"/>
          <w:sz w:val="15"/>
        </w:rPr>
        <w:t xml:space="preserve"> </w:t>
      </w:r>
      <w:r>
        <w:rPr>
          <w:sz w:val="15"/>
        </w:rPr>
        <w:t>units,</w:t>
      </w:r>
      <w:r>
        <w:rPr>
          <w:spacing w:val="-3"/>
          <w:sz w:val="15"/>
        </w:rPr>
        <w:t xml:space="preserve"> </w:t>
      </w:r>
      <w:r>
        <w:rPr>
          <w:sz w:val="15"/>
        </w:rPr>
        <w:t>ICU/CCU/Step-Down/Med-Surg</w:t>
      </w:r>
    </w:p>
    <w:p w14:paraId="01941E7D" w14:textId="77777777" w:rsidR="00F14BC8" w:rsidRDefault="00F14BC8">
      <w:pPr>
        <w:pStyle w:val="BodyText"/>
        <w:spacing w:before="5"/>
        <w:rPr>
          <w:sz w:val="17"/>
        </w:rPr>
      </w:pPr>
    </w:p>
    <w:p w14:paraId="2A624261" w14:textId="77777777" w:rsidR="00F14BC8" w:rsidRDefault="00A3723B">
      <w:pPr>
        <w:spacing w:line="304" w:lineRule="auto"/>
        <w:ind w:left="140" w:right="3188"/>
        <w:rPr>
          <w:sz w:val="15"/>
        </w:rPr>
      </w:pPr>
      <w:r>
        <w:rPr>
          <w:b/>
          <w:sz w:val="15"/>
          <w:u w:val="single" w:color="7C7C7C"/>
        </w:rPr>
        <w:t>Presbyterian</w:t>
      </w:r>
      <w:r>
        <w:rPr>
          <w:b/>
          <w:spacing w:val="-3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St.</w:t>
      </w:r>
      <w:r>
        <w:rPr>
          <w:b/>
          <w:spacing w:val="-2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Luke's</w:t>
      </w:r>
      <w:r>
        <w:rPr>
          <w:b/>
          <w:spacing w:val="-1"/>
          <w:sz w:val="15"/>
        </w:rPr>
        <w:t xml:space="preserve"> </w:t>
      </w:r>
      <w:r>
        <w:rPr>
          <w:sz w:val="15"/>
        </w:rPr>
        <w:t>Denver,</w:t>
      </w:r>
      <w:r>
        <w:rPr>
          <w:spacing w:val="-5"/>
          <w:sz w:val="15"/>
        </w:rPr>
        <w:t xml:space="preserve"> </w:t>
      </w:r>
      <w:r>
        <w:rPr>
          <w:sz w:val="15"/>
        </w:rPr>
        <w:t>Colorado</w:t>
      </w:r>
      <w:r>
        <w:rPr>
          <w:spacing w:val="-5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b/>
          <w:sz w:val="15"/>
        </w:rPr>
        <w:t>Travel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Assignment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(</w:t>
      </w:r>
      <w:proofErr w:type="spellStart"/>
      <w:r>
        <w:rPr>
          <w:b/>
          <w:sz w:val="15"/>
        </w:rPr>
        <w:t>TruStaff</w:t>
      </w:r>
      <w:proofErr w:type="spellEnd"/>
      <w:r>
        <w:rPr>
          <w:b/>
          <w:sz w:val="15"/>
        </w:rPr>
        <w:t>)</w:t>
      </w:r>
      <w:r>
        <w:rPr>
          <w:b/>
          <w:spacing w:val="-1"/>
          <w:sz w:val="15"/>
        </w:rPr>
        <w:t xml:space="preserve"> </w:t>
      </w:r>
      <w:r>
        <w:rPr>
          <w:sz w:val="15"/>
        </w:rPr>
        <w:t>–</w:t>
      </w:r>
      <w:r>
        <w:rPr>
          <w:spacing w:val="-6"/>
          <w:sz w:val="15"/>
        </w:rPr>
        <w:t xml:space="preserve"> </w:t>
      </w:r>
      <w:r>
        <w:rPr>
          <w:sz w:val="15"/>
        </w:rPr>
        <w:t>February</w:t>
      </w:r>
      <w:r>
        <w:rPr>
          <w:spacing w:val="-3"/>
          <w:sz w:val="15"/>
        </w:rPr>
        <w:t xml:space="preserve"> </w:t>
      </w:r>
      <w:r>
        <w:rPr>
          <w:sz w:val="15"/>
        </w:rPr>
        <w:t>2020 –</w:t>
      </w:r>
      <w:r>
        <w:rPr>
          <w:spacing w:val="-5"/>
          <w:sz w:val="15"/>
        </w:rPr>
        <w:t xml:space="preserve"> </w:t>
      </w:r>
      <w:r>
        <w:rPr>
          <w:sz w:val="15"/>
        </w:rPr>
        <w:t>April</w:t>
      </w:r>
      <w:r>
        <w:rPr>
          <w:spacing w:val="-3"/>
          <w:sz w:val="15"/>
        </w:rPr>
        <w:t xml:space="preserve"> </w:t>
      </w:r>
      <w:r>
        <w:rPr>
          <w:sz w:val="15"/>
        </w:rPr>
        <w:t>2020</w:t>
      </w:r>
      <w:r>
        <w:rPr>
          <w:spacing w:val="-44"/>
          <w:sz w:val="15"/>
        </w:rPr>
        <w:t xml:space="preserve"> </w:t>
      </w:r>
      <w:r>
        <w:rPr>
          <w:sz w:val="15"/>
        </w:rPr>
        <w:t>34</w:t>
      </w:r>
      <w:r>
        <w:rPr>
          <w:spacing w:val="-5"/>
          <w:sz w:val="15"/>
        </w:rPr>
        <w:t xml:space="preserve"> </w:t>
      </w:r>
      <w:r>
        <w:rPr>
          <w:sz w:val="15"/>
        </w:rPr>
        <w:t>bed BMT IMC/BMT ICU; level</w:t>
      </w:r>
      <w:r>
        <w:rPr>
          <w:spacing w:val="-2"/>
          <w:sz w:val="15"/>
        </w:rPr>
        <w:t xml:space="preserve"> </w:t>
      </w:r>
      <w:r>
        <w:rPr>
          <w:sz w:val="15"/>
        </w:rPr>
        <w:t>II</w:t>
      </w:r>
      <w:r>
        <w:rPr>
          <w:spacing w:val="-3"/>
          <w:sz w:val="15"/>
        </w:rPr>
        <w:t xml:space="preserve"> </w:t>
      </w:r>
      <w:r>
        <w:rPr>
          <w:sz w:val="15"/>
        </w:rPr>
        <w:t>trauma; 1:1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-4"/>
          <w:sz w:val="15"/>
        </w:rPr>
        <w:t xml:space="preserve"> </w:t>
      </w:r>
      <w:r>
        <w:rPr>
          <w:sz w:val="15"/>
        </w:rPr>
        <w:t>3:1</w:t>
      </w:r>
      <w:r>
        <w:rPr>
          <w:spacing w:val="-4"/>
          <w:sz w:val="15"/>
        </w:rPr>
        <w:t xml:space="preserve"> </w:t>
      </w:r>
      <w:r>
        <w:rPr>
          <w:sz w:val="15"/>
        </w:rPr>
        <w:t>ratio.</w:t>
      </w:r>
    </w:p>
    <w:p w14:paraId="16995A16" w14:textId="77777777" w:rsidR="00F14BC8" w:rsidRDefault="00A3723B">
      <w:pPr>
        <w:spacing w:before="160" w:line="304" w:lineRule="auto"/>
        <w:ind w:left="140" w:right="2547"/>
        <w:rPr>
          <w:sz w:val="15"/>
        </w:rPr>
      </w:pPr>
      <w:r>
        <w:rPr>
          <w:b/>
          <w:sz w:val="15"/>
          <w:u w:val="single" w:color="7C7C7C"/>
        </w:rPr>
        <w:t>Parker</w:t>
      </w:r>
      <w:r>
        <w:rPr>
          <w:b/>
          <w:spacing w:val="-2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Adventist</w:t>
      </w:r>
      <w:r>
        <w:rPr>
          <w:b/>
          <w:spacing w:val="-4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Hospita</w:t>
      </w:r>
      <w:r>
        <w:rPr>
          <w:b/>
          <w:sz w:val="15"/>
        </w:rPr>
        <w:t>l</w:t>
      </w:r>
      <w:r>
        <w:rPr>
          <w:b/>
          <w:spacing w:val="-6"/>
          <w:sz w:val="15"/>
        </w:rPr>
        <w:t xml:space="preserve"> </w:t>
      </w:r>
      <w:r>
        <w:rPr>
          <w:sz w:val="15"/>
        </w:rPr>
        <w:t>Parker,</w:t>
      </w:r>
      <w:r>
        <w:rPr>
          <w:spacing w:val="-5"/>
          <w:sz w:val="15"/>
        </w:rPr>
        <w:t xml:space="preserve"> </w:t>
      </w:r>
      <w:r>
        <w:rPr>
          <w:sz w:val="15"/>
        </w:rPr>
        <w:t>Colorado</w:t>
      </w:r>
      <w:r>
        <w:rPr>
          <w:spacing w:val="-3"/>
          <w:sz w:val="15"/>
        </w:rPr>
        <w:t xml:space="preserve"> </w:t>
      </w:r>
      <w:r>
        <w:rPr>
          <w:sz w:val="15"/>
        </w:rPr>
        <w:t>–</w:t>
      </w:r>
      <w:r>
        <w:rPr>
          <w:spacing w:val="-6"/>
          <w:sz w:val="15"/>
        </w:rPr>
        <w:t xml:space="preserve"> </w:t>
      </w:r>
      <w:r>
        <w:rPr>
          <w:b/>
          <w:sz w:val="15"/>
        </w:rPr>
        <w:t>Travel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Assignment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(Advanced)</w:t>
      </w:r>
      <w:r>
        <w:rPr>
          <w:b/>
          <w:spacing w:val="3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sz w:val="15"/>
        </w:rPr>
        <w:t>November</w:t>
      </w:r>
      <w:r>
        <w:rPr>
          <w:spacing w:val="-4"/>
          <w:sz w:val="15"/>
        </w:rPr>
        <w:t xml:space="preserve"> </w:t>
      </w:r>
      <w:r>
        <w:rPr>
          <w:sz w:val="15"/>
        </w:rPr>
        <w:t>2019 –</w:t>
      </w:r>
      <w:r>
        <w:rPr>
          <w:spacing w:val="-5"/>
          <w:sz w:val="15"/>
        </w:rPr>
        <w:t xml:space="preserve"> </w:t>
      </w:r>
      <w:r>
        <w:rPr>
          <w:sz w:val="15"/>
        </w:rPr>
        <w:t>February</w:t>
      </w:r>
      <w:r>
        <w:rPr>
          <w:spacing w:val="-4"/>
          <w:sz w:val="15"/>
        </w:rPr>
        <w:t xml:space="preserve"> </w:t>
      </w:r>
      <w:r>
        <w:rPr>
          <w:sz w:val="15"/>
        </w:rPr>
        <w:t>2020</w:t>
      </w:r>
      <w:r>
        <w:rPr>
          <w:spacing w:val="-44"/>
          <w:sz w:val="15"/>
        </w:rPr>
        <w:t xml:space="preserve"> </w:t>
      </w:r>
      <w:r>
        <w:rPr>
          <w:sz w:val="15"/>
        </w:rPr>
        <w:t>15</w:t>
      </w:r>
      <w:r>
        <w:rPr>
          <w:spacing w:val="-5"/>
          <w:sz w:val="15"/>
        </w:rPr>
        <w:t xml:space="preserve"> </w:t>
      </w:r>
      <w:r>
        <w:rPr>
          <w:sz w:val="15"/>
        </w:rPr>
        <w:t>bed mix</w:t>
      </w:r>
      <w:r>
        <w:rPr>
          <w:spacing w:val="-2"/>
          <w:sz w:val="15"/>
        </w:rPr>
        <w:t xml:space="preserve"> </w:t>
      </w:r>
      <w:r>
        <w:rPr>
          <w:sz w:val="15"/>
        </w:rPr>
        <w:t>MICU/IMC;</w:t>
      </w:r>
      <w:r>
        <w:rPr>
          <w:spacing w:val="-1"/>
          <w:sz w:val="15"/>
        </w:rPr>
        <w:t xml:space="preserve"> </w:t>
      </w:r>
      <w:r>
        <w:rPr>
          <w:sz w:val="15"/>
        </w:rPr>
        <w:t>level</w:t>
      </w:r>
      <w:r>
        <w:rPr>
          <w:spacing w:val="-2"/>
          <w:sz w:val="15"/>
        </w:rPr>
        <w:t xml:space="preserve"> </w:t>
      </w:r>
      <w:r>
        <w:rPr>
          <w:sz w:val="15"/>
        </w:rPr>
        <w:t>II</w:t>
      </w:r>
      <w:r>
        <w:rPr>
          <w:spacing w:val="-3"/>
          <w:sz w:val="15"/>
        </w:rPr>
        <w:t xml:space="preserve"> </w:t>
      </w:r>
      <w:r>
        <w:rPr>
          <w:sz w:val="15"/>
        </w:rPr>
        <w:t>trauma; 1:1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1"/>
          <w:sz w:val="15"/>
        </w:rPr>
        <w:t xml:space="preserve"> </w:t>
      </w:r>
      <w:r>
        <w:rPr>
          <w:sz w:val="15"/>
        </w:rPr>
        <w:t>3:1</w:t>
      </w:r>
      <w:r>
        <w:rPr>
          <w:spacing w:val="-4"/>
          <w:sz w:val="15"/>
        </w:rPr>
        <w:t xml:space="preserve"> </w:t>
      </w:r>
      <w:r>
        <w:rPr>
          <w:sz w:val="15"/>
        </w:rPr>
        <w:t>ratio.</w:t>
      </w:r>
    </w:p>
    <w:p w14:paraId="1421AA9D" w14:textId="77777777" w:rsidR="00F14BC8" w:rsidRDefault="00A3723B">
      <w:pPr>
        <w:pStyle w:val="BodyText"/>
        <w:spacing w:before="161" w:line="264" w:lineRule="auto"/>
        <w:ind w:left="140" w:right="5972"/>
      </w:pPr>
      <w:r>
        <w:rPr>
          <w:b/>
          <w:u w:val="single" w:color="7C7C7C"/>
        </w:rPr>
        <w:t>Baylor Scott &amp; White</w:t>
      </w:r>
      <w:r>
        <w:rPr>
          <w:b/>
        </w:rPr>
        <w:t xml:space="preserve"> </w:t>
      </w:r>
      <w:r>
        <w:t>Lakeway, Texas, August 2018 - August 2019</w:t>
      </w:r>
      <w:r>
        <w:rPr>
          <w:spacing w:val="-4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bed mix</w:t>
      </w:r>
      <w:r>
        <w:rPr>
          <w:spacing w:val="-2"/>
        </w:rPr>
        <w:t xml:space="preserve"> </w:t>
      </w:r>
      <w:r>
        <w:t>MICU/IMC,</w:t>
      </w:r>
      <w:r>
        <w:rPr>
          <w:spacing w:val="-4"/>
        </w:rPr>
        <w:t xml:space="preserve"> </w:t>
      </w:r>
      <w:r>
        <w:t>Tele; Level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trauma;</w:t>
      </w:r>
      <w:r>
        <w:rPr>
          <w:spacing w:val="-1"/>
        </w:rPr>
        <w:t xml:space="preserve"> </w:t>
      </w:r>
      <w:r>
        <w:t>1:1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4:1</w:t>
      </w:r>
      <w:r>
        <w:rPr>
          <w:spacing w:val="-5"/>
        </w:rPr>
        <w:t xml:space="preserve"> </w:t>
      </w:r>
      <w:r>
        <w:t>ratio.</w:t>
      </w:r>
    </w:p>
    <w:p w14:paraId="6A9B1619" w14:textId="77777777" w:rsidR="00F14BC8" w:rsidRDefault="00A3723B">
      <w:pPr>
        <w:pStyle w:val="BodyText"/>
        <w:spacing w:line="178" w:lineRule="exact"/>
        <w:ind w:left="140"/>
      </w:pPr>
      <w:r>
        <w:t>Served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Nurse</w:t>
      </w:r>
    </w:p>
    <w:p w14:paraId="5AABA318" w14:textId="77777777" w:rsidR="00F14BC8" w:rsidRDefault="00F14BC8">
      <w:pPr>
        <w:pStyle w:val="BodyText"/>
        <w:spacing w:before="3"/>
        <w:rPr>
          <w:sz w:val="17"/>
        </w:rPr>
      </w:pPr>
    </w:p>
    <w:p w14:paraId="059CC85B" w14:textId="77777777" w:rsidR="00F14BC8" w:rsidRDefault="00A3723B">
      <w:pPr>
        <w:pStyle w:val="BodyText"/>
        <w:spacing w:before="1" w:line="312" w:lineRule="auto"/>
        <w:ind w:left="140" w:right="5247"/>
      </w:pPr>
      <w:r>
        <w:rPr>
          <w:b/>
          <w:u w:val="single" w:color="7C7C7C"/>
        </w:rPr>
        <w:t>Seton Medical Center</w:t>
      </w:r>
      <w:r>
        <w:rPr>
          <w:b/>
        </w:rPr>
        <w:t xml:space="preserve"> </w:t>
      </w:r>
      <w:r>
        <w:t>Austin, Texas, September 2015 – April 2017; PRN Staff</w:t>
      </w:r>
      <w:r>
        <w:rPr>
          <w:spacing w:val="-44"/>
        </w:rPr>
        <w:t xml:space="preserve"> </w:t>
      </w:r>
      <w:r>
        <w:t>30+</w:t>
      </w:r>
      <w:r>
        <w:rPr>
          <w:spacing w:val="-3"/>
        </w:rPr>
        <w:t xml:space="preserve"> </w:t>
      </w:r>
      <w:r>
        <w:t>bed MICU/CVICU/IMC;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trauma,</w:t>
      </w:r>
      <w:r>
        <w:rPr>
          <w:spacing w:val="-4"/>
        </w:rPr>
        <w:t xml:space="preserve"> </w:t>
      </w:r>
      <w:r>
        <w:t>1:1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1:3</w:t>
      </w:r>
      <w:r>
        <w:rPr>
          <w:spacing w:val="-4"/>
        </w:rPr>
        <w:t xml:space="preserve"> </w:t>
      </w:r>
      <w:r>
        <w:t>ratio.</w:t>
      </w:r>
    </w:p>
    <w:p w14:paraId="6ABF0F77" w14:textId="77777777" w:rsidR="00F14BC8" w:rsidRDefault="00F14BC8">
      <w:pPr>
        <w:pStyle w:val="BodyText"/>
        <w:spacing w:before="7"/>
        <w:rPr>
          <w:sz w:val="13"/>
        </w:rPr>
      </w:pPr>
    </w:p>
    <w:p w14:paraId="3EC14237" w14:textId="77777777" w:rsidR="00F14BC8" w:rsidRDefault="00A3723B">
      <w:pPr>
        <w:ind w:left="140"/>
        <w:rPr>
          <w:sz w:val="15"/>
        </w:rPr>
      </w:pPr>
      <w:r>
        <w:rPr>
          <w:b/>
          <w:sz w:val="15"/>
          <w:u w:val="single" w:color="7C7C7C"/>
        </w:rPr>
        <w:t>St.</w:t>
      </w:r>
      <w:r>
        <w:rPr>
          <w:b/>
          <w:spacing w:val="-3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David’s</w:t>
      </w:r>
      <w:r>
        <w:rPr>
          <w:b/>
          <w:spacing w:val="-3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South</w:t>
      </w:r>
      <w:r>
        <w:rPr>
          <w:b/>
          <w:spacing w:val="-2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Austin</w:t>
      </w:r>
      <w:r>
        <w:rPr>
          <w:b/>
          <w:spacing w:val="-3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Medical</w:t>
      </w:r>
      <w:r>
        <w:rPr>
          <w:b/>
          <w:spacing w:val="-1"/>
          <w:sz w:val="15"/>
          <w:u w:val="single" w:color="7C7C7C"/>
        </w:rPr>
        <w:t xml:space="preserve"> </w:t>
      </w:r>
      <w:r>
        <w:rPr>
          <w:b/>
          <w:sz w:val="15"/>
          <w:u w:val="single" w:color="7C7C7C"/>
        </w:rPr>
        <w:t>Center</w:t>
      </w:r>
      <w:r>
        <w:rPr>
          <w:b/>
          <w:spacing w:val="2"/>
          <w:sz w:val="15"/>
        </w:rPr>
        <w:t xml:space="preserve"> </w:t>
      </w:r>
      <w:r>
        <w:rPr>
          <w:sz w:val="15"/>
        </w:rPr>
        <w:t>Austin,</w:t>
      </w:r>
      <w:r>
        <w:rPr>
          <w:spacing w:val="-4"/>
          <w:sz w:val="15"/>
        </w:rPr>
        <w:t xml:space="preserve"> </w:t>
      </w:r>
      <w:r>
        <w:rPr>
          <w:sz w:val="15"/>
        </w:rPr>
        <w:t>Texas,</w:t>
      </w:r>
      <w:r>
        <w:rPr>
          <w:spacing w:val="-4"/>
          <w:sz w:val="15"/>
        </w:rPr>
        <w:t xml:space="preserve"> </w:t>
      </w:r>
      <w:r>
        <w:rPr>
          <w:sz w:val="15"/>
        </w:rPr>
        <w:t>July</w:t>
      </w:r>
      <w:r>
        <w:rPr>
          <w:spacing w:val="-4"/>
          <w:sz w:val="15"/>
        </w:rPr>
        <w:t xml:space="preserve"> </w:t>
      </w:r>
      <w:r>
        <w:rPr>
          <w:sz w:val="15"/>
        </w:rPr>
        <w:t>2014-July</w:t>
      </w:r>
      <w:r>
        <w:rPr>
          <w:spacing w:val="-3"/>
          <w:sz w:val="15"/>
        </w:rPr>
        <w:t xml:space="preserve"> </w:t>
      </w:r>
      <w:r>
        <w:rPr>
          <w:sz w:val="15"/>
        </w:rPr>
        <w:t>2017</w:t>
      </w:r>
    </w:p>
    <w:p w14:paraId="171606BC" w14:textId="77777777" w:rsidR="00F14BC8" w:rsidRDefault="00A3723B">
      <w:pPr>
        <w:pStyle w:val="BodyText"/>
        <w:spacing w:before="54"/>
        <w:ind w:left="140"/>
      </w:pPr>
      <w:r>
        <w:t>20</w:t>
      </w:r>
      <w:r>
        <w:rPr>
          <w:spacing w:val="-5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MICU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float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CVICU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Trauma/Surgical</w:t>
      </w:r>
      <w:r>
        <w:rPr>
          <w:spacing w:val="-2"/>
        </w:rPr>
        <w:t xml:space="preserve"> </w:t>
      </w:r>
      <w:r>
        <w:t>ICU;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trauma;</w:t>
      </w:r>
      <w:r>
        <w:rPr>
          <w:spacing w:val="-1"/>
        </w:rPr>
        <w:t xml:space="preserve"> </w:t>
      </w:r>
      <w:r>
        <w:t>1:1</w:t>
      </w:r>
      <w:r>
        <w:rPr>
          <w:spacing w:val="-5"/>
        </w:rPr>
        <w:t xml:space="preserve"> </w:t>
      </w:r>
      <w:r>
        <w:t>to 1:2</w:t>
      </w:r>
      <w:r>
        <w:rPr>
          <w:spacing w:val="-4"/>
        </w:rPr>
        <w:t xml:space="preserve"> </w:t>
      </w:r>
      <w:r>
        <w:t>ratio.</w:t>
      </w:r>
    </w:p>
    <w:sectPr w:rsidR="00F14BC8">
      <w:type w:val="continuous"/>
      <w:pgSz w:w="12240" w:h="15840"/>
      <w:pgMar w:top="66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B6BB1"/>
    <w:multiLevelType w:val="hybridMultilevel"/>
    <w:tmpl w:val="567A0CD2"/>
    <w:lvl w:ilvl="0" w:tplc="55504A9A">
      <w:numFmt w:val="bullet"/>
      <w:lvlText w:val="▪"/>
      <w:lvlJc w:val="left"/>
      <w:pPr>
        <w:ind w:left="440" w:hanging="95"/>
      </w:pPr>
      <w:rPr>
        <w:rFonts w:ascii="Tahoma" w:eastAsia="Tahoma" w:hAnsi="Tahoma" w:cs="Tahoma" w:hint="default"/>
        <w:w w:val="100"/>
        <w:sz w:val="15"/>
        <w:szCs w:val="15"/>
        <w:lang w:val="en-US" w:eastAsia="en-US" w:bidi="ar-SA"/>
      </w:rPr>
    </w:lvl>
    <w:lvl w:ilvl="1" w:tplc="6324AFF2">
      <w:numFmt w:val="bullet"/>
      <w:lvlText w:val="•"/>
      <w:lvlJc w:val="left"/>
      <w:pPr>
        <w:ind w:left="1466" w:hanging="95"/>
      </w:pPr>
      <w:rPr>
        <w:rFonts w:hint="default"/>
        <w:lang w:val="en-US" w:eastAsia="en-US" w:bidi="ar-SA"/>
      </w:rPr>
    </w:lvl>
    <w:lvl w:ilvl="2" w:tplc="87B25254">
      <w:numFmt w:val="bullet"/>
      <w:lvlText w:val="•"/>
      <w:lvlJc w:val="left"/>
      <w:pPr>
        <w:ind w:left="2492" w:hanging="95"/>
      </w:pPr>
      <w:rPr>
        <w:rFonts w:hint="default"/>
        <w:lang w:val="en-US" w:eastAsia="en-US" w:bidi="ar-SA"/>
      </w:rPr>
    </w:lvl>
    <w:lvl w:ilvl="3" w:tplc="F07454A4">
      <w:numFmt w:val="bullet"/>
      <w:lvlText w:val="•"/>
      <w:lvlJc w:val="left"/>
      <w:pPr>
        <w:ind w:left="3518" w:hanging="95"/>
      </w:pPr>
      <w:rPr>
        <w:rFonts w:hint="default"/>
        <w:lang w:val="en-US" w:eastAsia="en-US" w:bidi="ar-SA"/>
      </w:rPr>
    </w:lvl>
    <w:lvl w:ilvl="4" w:tplc="A2C848F6">
      <w:numFmt w:val="bullet"/>
      <w:lvlText w:val="•"/>
      <w:lvlJc w:val="left"/>
      <w:pPr>
        <w:ind w:left="4544" w:hanging="95"/>
      </w:pPr>
      <w:rPr>
        <w:rFonts w:hint="default"/>
        <w:lang w:val="en-US" w:eastAsia="en-US" w:bidi="ar-SA"/>
      </w:rPr>
    </w:lvl>
    <w:lvl w:ilvl="5" w:tplc="5A46A414">
      <w:numFmt w:val="bullet"/>
      <w:lvlText w:val="•"/>
      <w:lvlJc w:val="left"/>
      <w:pPr>
        <w:ind w:left="5570" w:hanging="95"/>
      </w:pPr>
      <w:rPr>
        <w:rFonts w:hint="default"/>
        <w:lang w:val="en-US" w:eastAsia="en-US" w:bidi="ar-SA"/>
      </w:rPr>
    </w:lvl>
    <w:lvl w:ilvl="6" w:tplc="0B0E833E">
      <w:numFmt w:val="bullet"/>
      <w:lvlText w:val="•"/>
      <w:lvlJc w:val="left"/>
      <w:pPr>
        <w:ind w:left="6596" w:hanging="95"/>
      </w:pPr>
      <w:rPr>
        <w:rFonts w:hint="default"/>
        <w:lang w:val="en-US" w:eastAsia="en-US" w:bidi="ar-SA"/>
      </w:rPr>
    </w:lvl>
    <w:lvl w:ilvl="7" w:tplc="779292FC">
      <w:numFmt w:val="bullet"/>
      <w:lvlText w:val="•"/>
      <w:lvlJc w:val="left"/>
      <w:pPr>
        <w:ind w:left="7622" w:hanging="95"/>
      </w:pPr>
      <w:rPr>
        <w:rFonts w:hint="default"/>
        <w:lang w:val="en-US" w:eastAsia="en-US" w:bidi="ar-SA"/>
      </w:rPr>
    </w:lvl>
    <w:lvl w:ilvl="8" w:tplc="4CF6DBC4">
      <w:numFmt w:val="bullet"/>
      <w:lvlText w:val="•"/>
      <w:lvlJc w:val="left"/>
      <w:pPr>
        <w:ind w:left="8648" w:hanging="9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C8"/>
    <w:rsid w:val="0033563A"/>
    <w:rsid w:val="00A3723B"/>
    <w:rsid w:val="00F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09B7B0F"/>
  <w15:docId w15:val="{5BD02AFD-A23B-C943-9FD2-72B20C6C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54"/>
      <w:ind w:left="325" w:hanging="2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lnels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AnnaNelsonResume2020.docx</dc:title>
  <dc:creator>Anna Nelson</dc:creator>
  <cp:lastModifiedBy>Anna Nelson</cp:lastModifiedBy>
  <cp:revision>2</cp:revision>
  <dcterms:created xsi:type="dcterms:W3CDTF">2021-04-21T15:24:00Z</dcterms:created>
  <dcterms:modified xsi:type="dcterms:W3CDTF">2021-04-21T15:25:00Z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2021-04-21T00:00:00Z</vt:filetime>
  </property>
</Properties>
</file>