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Natasha A. Murphy</w:t>
      </w:r>
    </w:p>
    <w:p w:rsidR="00000000" w:rsidDel="00000000" w:rsidP="00000000" w:rsidRDefault="00000000" w:rsidRPr="00000000" w14:paraId="00000002">
      <w:pPr>
        <w:spacing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3278 Green Cove Place</w:t>
      </w:r>
    </w:p>
    <w:p w:rsidR="00000000" w:rsidDel="00000000" w:rsidP="00000000" w:rsidRDefault="00000000" w:rsidRPr="00000000" w14:paraId="00000003">
      <w:pPr>
        <w:spacing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Waldorf, MD 20601</w:t>
      </w:r>
    </w:p>
    <w:p w:rsidR="00000000" w:rsidDel="00000000" w:rsidP="00000000" w:rsidRDefault="00000000" w:rsidRPr="00000000" w14:paraId="00000004">
      <w:pPr>
        <w:spacing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(240) 766-6206</w:t>
      </w:r>
    </w:p>
    <w:p w:rsidR="00000000" w:rsidDel="00000000" w:rsidP="00000000" w:rsidRDefault="00000000" w:rsidRPr="00000000" w14:paraId="00000005">
      <w:pPr>
        <w:spacing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murphynatasha975@gmail.com</w:t>
      </w:r>
    </w:p>
    <w:p w:rsidR="00000000" w:rsidDel="00000000" w:rsidP="00000000" w:rsidRDefault="00000000" w:rsidRPr="00000000" w14:paraId="00000006">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OBJECTIVE: </w:t>
      </w:r>
      <w:r w:rsidDel="00000000" w:rsidR="00000000" w:rsidRPr="00000000">
        <w:rPr>
          <w:rFonts w:ascii="serif" w:cs="serif" w:eastAsia="serif" w:hAnsi="serif"/>
          <w:sz w:val="24"/>
          <w:szCs w:val="24"/>
          <w:rtl w:val="0"/>
        </w:rPr>
        <w:t xml:space="preserve">To fill the Clinical Nurse  position. </w:t>
      </w:r>
      <w:r w:rsidDel="00000000" w:rsidR="00000000" w:rsidRPr="00000000">
        <w:rPr>
          <w:rtl w:val="0"/>
        </w:rPr>
      </w:r>
    </w:p>
    <w:p w:rsidR="00000000" w:rsidDel="00000000" w:rsidP="00000000" w:rsidRDefault="00000000" w:rsidRPr="00000000" w14:paraId="00000007">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QUALIFICATIONS: </w:t>
      </w:r>
      <w:r w:rsidDel="00000000" w:rsidR="00000000" w:rsidRPr="00000000">
        <w:rPr>
          <w:rFonts w:ascii="serif" w:cs="serif" w:eastAsia="serif" w:hAnsi="serif"/>
          <w:sz w:val="24"/>
          <w:szCs w:val="24"/>
          <w:rtl w:val="0"/>
        </w:rPr>
        <w:t xml:space="preserve">I have a varied work history that includes labor/delivery, postpartum, school nursing, and a maternal wellness clinic.</w:t>
      </w:r>
      <w:r w:rsidDel="00000000" w:rsidR="00000000" w:rsidRPr="00000000">
        <w:rPr>
          <w:rtl w:val="0"/>
        </w:rPr>
      </w:r>
    </w:p>
    <w:p w:rsidR="00000000" w:rsidDel="00000000" w:rsidP="00000000" w:rsidRDefault="00000000" w:rsidRPr="00000000" w14:paraId="00000008">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EDUCATION</w:t>
      </w:r>
      <w:r w:rsidDel="00000000" w:rsidR="00000000" w:rsidRPr="00000000">
        <w:rPr>
          <w:rtl w:val="0"/>
        </w:rPr>
      </w:r>
    </w:p>
    <w:p w:rsidR="00000000" w:rsidDel="00000000" w:rsidP="00000000" w:rsidRDefault="00000000" w:rsidRPr="00000000" w14:paraId="00000009">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1989-1993   </w:t>
      </w:r>
      <w:r w:rsidDel="00000000" w:rsidR="00000000" w:rsidRPr="00000000">
        <w:rPr>
          <w:rFonts w:ascii="serif" w:cs="serif" w:eastAsia="serif" w:hAnsi="serif"/>
          <w:sz w:val="24"/>
          <w:szCs w:val="24"/>
          <w:rtl w:val="0"/>
        </w:rPr>
        <w:t xml:space="preserve">H.S. Diploma, Forestville High School</w:t>
      </w:r>
      <w:r w:rsidDel="00000000" w:rsidR="00000000" w:rsidRPr="00000000">
        <w:rPr>
          <w:rtl w:val="0"/>
        </w:rPr>
      </w:r>
    </w:p>
    <w:p w:rsidR="00000000" w:rsidDel="00000000" w:rsidP="00000000" w:rsidRDefault="00000000" w:rsidRPr="00000000" w14:paraId="0000000A">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1995-2001</w:t>
        <w:tab/>
      </w:r>
      <w:r w:rsidDel="00000000" w:rsidR="00000000" w:rsidRPr="00000000">
        <w:rPr>
          <w:rFonts w:ascii="serif" w:cs="serif" w:eastAsia="serif" w:hAnsi="serif"/>
          <w:sz w:val="24"/>
          <w:szCs w:val="24"/>
          <w:rtl w:val="0"/>
        </w:rPr>
        <w:t xml:space="preserve">Associate’s Degree in Nursing, P.G. Community College</w:t>
      </w:r>
      <w:r w:rsidDel="00000000" w:rsidR="00000000" w:rsidRPr="00000000">
        <w:rPr>
          <w:rtl w:val="0"/>
        </w:rPr>
      </w:r>
    </w:p>
    <w:p w:rsidR="00000000" w:rsidDel="00000000" w:rsidP="00000000" w:rsidRDefault="00000000" w:rsidRPr="00000000" w14:paraId="0000000B">
      <w:pPr>
        <w:spacing w:before="100" w:line="240" w:lineRule="auto"/>
        <w:rPr>
          <w:rFonts w:ascii="serif" w:cs="serif" w:eastAsia="serif" w:hAnsi="serif"/>
          <w:sz w:val="24"/>
          <w:szCs w:val="24"/>
        </w:rPr>
      </w:pPr>
      <w:bookmarkStart w:colFirst="0" w:colLast="0" w:name="_65hl9a7ozp6h" w:id="0"/>
      <w:bookmarkEnd w:id="0"/>
      <w:r w:rsidDel="00000000" w:rsidR="00000000" w:rsidRPr="00000000">
        <w:rPr>
          <w:rFonts w:ascii="serif" w:cs="serif" w:eastAsia="serif" w:hAnsi="serif"/>
          <w:b w:val="1"/>
          <w:sz w:val="24"/>
          <w:szCs w:val="24"/>
          <w:rtl w:val="0"/>
        </w:rPr>
        <w:t xml:space="preserve">2010-2015    </w:t>
      </w:r>
      <w:r w:rsidDel="00000000" w:rsidR="00000000" w:rsidRPr="00000000">
        <w:rPr>
          <w:rFonts w:ascii="serif" w:cs="serif" w:eastAsia="serif" w:hAnsi="serif"/>
          <w:sz w:val="24"/>
          <w:szCs w:val="24"/>
          <w:rtl w:val="0"/>
        </w:rPr>
        <w:t xml:space="preserve">Strayer University BBA Program (Health Care Services)</w:t>
      </w:r>
    </w:p>
    <w:p w:rsidR="00000000" w:rsidDel="00000000" w:rsidP="00000000" w:rsidRDefault="00000000" w:rsidRPr="00000000" w14:paraId="0000000C">
      <w:pPr>
        <w:spacing w:before="100" w:line="240" w:lineRule="auto"/>
        <w:rPr>
          <w:rFonts w:ascii="serif" w:cs="serif" w:eastAsia="serif" w:hAnsi="serif"/>
          <w:sz w:val="24"/>
          <w:szCs w:val="24"/>
        </w:rPr>
      </w:pPr>
      <w:bookmarkStart w:colFirst="0" w:colLast="0" w:name="_gjdgxs" w:id="1"/>
      <w:bookmarkEnd w:id="1"/>
      <w:r w:rsidDel="00000000" w:rsidR="00000000" w:rsidRPr="00000000">
        <w:rPr>
          <w:rFonts w:ascii="serif" w:cs="serif" w:eastAsia="serif" w:hAnsi="serif"/>
          <w:b w:val="1"/>
          <w:sz w:val="24"/>
          <w:szCs w:val="24"/>
          <w:rtl w:val="0"/>
        </w:rPr>
        <w:t xml:space="preserve">2016-present    </w:t>
      </w:r>
      <w:r w:rsidDel="00000000" w:rsidR="00000000" w:rsidRPr="00000000">
        <w:rPr>
          <w:rFonts w:ascii="serif" w:cs="serif" w:eastAsia="serif" w:hAnsi="serif"/>
          <w:sz w:val="24"/>
          <w:szCs w:val="24"/>
          <w:rtl w:val="0"/>
        </w:rPr>
        <w:t xml:space="preserve">MBA/MSN (Health Care Administration)</w:t>
      </w:r>
    </w:p>
    <w:p w:rsidR="00000000" w:rsidDel="00000000" w:rsidP="00000000" w:rsidRDefault="00000000" w:rsidRPr="00000000" w14:paraId="0000000D">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EMPLOYMENT</w:t>
      </w:r>
    </w:p>
    <w:p w:rsidR="00000000" w:rsidDel="00000000" w:rsidP="00000000" w:rsidRDefault="00000000" w:rsidRPr="00000000" w14:paraId="0000000E">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2/20 to 2/21 Kaiser Permanente Oakland Clinical Nurse Labor and Delivery/ Antepartum/ Postpartum.</w:t>
      </w:r>
    </w:p>
    <w:p w:rsidR="00000000" w:rsidDel="00000000" w:rsidP="00000000" w:rsidRDefault="00000000" w:rsidRPr="00000000" w14:paraId="0000000F">
      <w:pPr>
        <w:spacing w:before="100" w:line="240" w:lineRule="auto"/>
        <w:rPr>
          <w:rFonts w:ascii="serif" w:cs="serif" w:eastAsia="serif" w:hAnsi="serif"/>
          <w:b w:val="1"/>
          <w:sz w:val="24"/>
          <w:szCs w:val="24"/>
        </w:rPr>
      </w:pPr>
      <w:r w:rsidDel="00000000" w:rsidR="00000000" w:rsidRPr="00000000">
        <w:rPr>
          <w:rFonts w:ascii="serif" w:cs="serif" w:eastAsia="serif" w:hAnsi="serif"/>
          <w:sz w:val="24"/>
          <w:szCs w:val="24"/>
          <w:rtl w:val="0"/>
        </w:rPr>
        <w:t xml:space="preserve">Employed on a 13 week contract at each facility. Floated throughout Maternal Child Center to care for high risk patients at very fast-paced facilities.</w:t>
      </w:r>
      <w:r w:rsidDel="00000000" w:rsidR="00000000" w:rsidRPr="00000000">
        <w:rPr>
          <w:rtl w:val="0"/>
        </w:rPr>
      </w:r>
    </w:p>
    <w:p w:rsidR="00000000" w:rsidDel="00000000" w:rsidP="00000000" w:rsidRDefault="00000000" w:rsidRPr="00000000" w14:paraId="00000010">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9/19 to 1/20 Labor and Delivery/ Antepartum/ Postpartum  Kaiser Permanente San Leandro</w:t>
      </w:r>
    </w:p>
    <w:p w:rsidR="00000000" w:rsidDel="00000000" w:rsidP="00000000" w:rsidRDefault="00000000" w:rsidRPr="00000000" w14:paraId="00000011">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Employed on a 13 week contract at each facility. Floated throughout Maternal Child Center to care for high risk patients at very fast-paced facilities.</w:t>
      </w:r>
    </w:p>
    <w:p w:rsidR="00000000" w:rsidDel="00000000" w:rsidP="00000000" w:rsidRDefault="00000000" w:rsidRPr="00000000" w14:paraId="00000012">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6/19 to 9/19 Clinical Nurse Family Birthing Center. Presbyterian Hospital Albuquerque, New Mexico</w:t>
      </w:r>
    </w:p>
    <w:p w:rsidR="00000000" w:rsidDel="00000000" w:rsidP="00000000" w:rsidRDefault="00000000" w:rsidRPr="00000000" w14:paraId="00000013">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Employed on a 13 week contract at a high volume delivery hospital. Care of high-risk labor, postpartum, and antepartum patients.</w:t>
      </w:r>
    </w:p>
    <w:p w:rsidR="00000000" w:rsidDel="00000000" w:rsidP="00000000" w:rsidRDefault="00000000" w:rsidRPr="00000000" w14:paraId="00000014">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1/19 to 5/19  Clinical Nurse Labor and Delivery. Washington Adventist Hospital. Takoma Park, MD</w:t>
      </w:r>
    </w:p>
    <w:p w:rsidR="00000000" w:rsidDel="00000000" w:rsidP="00000000" w:rsidRDefault="00000000" w:rsidRPr="00000000" w14:paraId="00000015">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Employed on a 13 week contract. Includes high risk, triage,  and antepartum. Patients are mainly Spanish-speaking. </w:t>
      </w:r>
    </w:p>
    <w:p w:rsidR="00000000" w:rsidDel="00000000" w:rsidP="00000000" w:rsidRDefault="00000000" w:rsidRPr="00000000" w14:paraId="00000016">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9/18 to 11/18 Clinical Nurse LDRP. Tseehootsoi Medical Center. Fort Defiance, AZ</w:t>
      </w:r>
    </w:p>
    <w:p w:rsidR="00000000" w:rsidDel="00000000" w:rsidP="00000000" w:rsidRDefault="00000000" w:rsidRPr="00000000" w14:paraId="00000017">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Employed on a short 7 week contract by a nurse agency. Job description was to labor, recover, and then monitor mother and baby. And to triage pregnant moms and refer to midwife.</w:t>
      </w:r>
    </w:p>
    <w:p w:rsidR="00000000" w:rsidDel="00000000" w:rsidP="00000000" w:rsidRDefault="00000000" w:rsidRPr="00000000" w14:paraId="00000018">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4/18 to 9/18 Clinical Nurse Labor and Delivery. George Washington University Hospital. Washington, D.C. </w:t>
      </w:r>
    </w:p>
    <w:p w:rsidR="00000000" w:rsidDel="00000000" w:rsidP="00000000" w:rsidRDefault="00000000" w:rsidRPr="00000000" w14:paraId="00000019">
      <w:pPr>
        <w:spacing w:before="100" w:line="240" w:lineRule="auto"/>
        <w:rPr>
          <w:rFonts w:ascii="serif" w:cs="serif" w:eastAsia="serif" w:hAnsi="serif"/>
          <w:b w:val="1"/>
          <w:sz w:val="24"/>
          <w:szCs w:val="24"/>
        </w:rPr>
      </w:pPr>
      <w:r w:rsidDel="00000000" w:rsidR="00000000" w:rsidRPr="00000000">
        <w:rPr>
          <w:rFonts w:ascii="serif" w:cs="serif" w:eastAsia="serif" w:hAnsi="serif"/>
          <w:sz w:val="24"/>
          <w:szCs w:val="24"/>
          <w:rtl w:val="0"/>
        </w:rPr>
        <w:t xml:space="preserve">Employed on a long-term contract by a nurse agency. Often floated to antepartum unit and assisted in triage.</w:t>
      </w:r>
      <w:r w:rsidDel="00000000" w:rsidR="00000000" w:rsidRPr="00000000">
        <w:rPr>
          <w:rtl w:val="0"/>
        </w:rPr>
      </w:r>
    </w:p>
    <w:p w:rsidR="00000000" w:rsidDel="00000000" w:rsidP="00000000" w:rsidRDefault="00000000" w:rsidRPr="00000000" w14:paraId="0000001A">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1/18 to 4/18 Clinical Nurse Labor and Delivery. Virginia Hospital Center. Arlington,  V.A. </w:t>
      </w:r>
    </w:p>
    <w:p w:rsidR="00000000" w:rsidDel="00000000" w:rsidP="00000000" w:rsidRDefault="00000000" w:rsidRPr="00000000" w14:paraId="0000001B">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Employed on a 13-week contract. Strictly Labor and Delivery. High Risk Included. </w:t>
      </w:r>
    </w:p>
    <w:p w:rsidR="00000000" w:rsidDel="00000000" w:rsidP="00000000" w:rsidRDefault="00000000" w:rsidRPr="00000000" w14:paraId="0000001C">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12/16 - 12/17 Clinical Nurse Labor and Delivery. George Washington University Hospital. Washington, D.C. </w:t>
      </w:r>
    </w:p>
    <w:p w:rsidR="00000000" w:rsidDel="00000000" w:rsidP="00000000" w:rsidRDefault="00000000" w:rsidRPr="00000000" w14:paraId="0000001D">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Employed on a long-term contract by a nurse agency. Often floated to antepartum unit and assisted in triage.</w:t>
      </w:r>
    </w:p>
    <w:p w:rsidR="00000000" w:rsidDel="00000000" w:rsidP="00000000" w:rsidRDefault="00000000" w:rsidRPr="00000000" w14:paraId="0000001E">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12/16 - 6/17 Clinical Nurse Labor and Delivery. United Medical Center. Washington, D.C.</w:t>
      </w:r>
    </w:p>
    <w:p w:rsidR="00000000" w:rsidDel="00000000" w:rsidP="00000000" w:rsidRDefault="00000000" w:rsidRPr="00000000" w14:paraId="0000001F">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Employed as a labor, delivery, antepartum and triage nurse. High acuity population. </w:t>
      </w:r>
    </w:p>
    <w:p w:rsidR="00000000" w:rsidDel="00000000" w:rsidP="00000000" w:rsidRDefault="00000000" w:rsidRPr="00000000" w14:paraId="00000020">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9/16 -10/16 Clinical Nurse I, United Medical Center St. Paul, Minnesota</w:t>
      </w:r>
    </w:p>
    <w:p w:rsidR="00000000" w:rsidDel="00000000" w:rsidP="00000000" w:rsidRDefault="00000000" w:rsidRPr="00000000" w14:paraId="00000021">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Employed on a short-term contract by nursing agency. Worked on L&amp;D, mother-baby, and antepartum units. Served as infant admission nurse for deliveries.</w:t>
      </w:r>
    </w:p>
    <w:p w:rsidR="00000000" w:rsidDel="00000000" w:rsidP="00000000" w:rsidRDefault="00000000" w:rsidRPr="00000000" w14:paraId="00000022">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2/12-8/16  Clinical Nurse I, Howard University Hospital (Maternal Child Health Clinician)</w:t>
      </w:r>
    </w:p>
    <w:p w:rsidR="00000000" w:rsidDel="00000000" w:rsidP="00000000" w:rsidRDefault="00000000" w:rsidRPr="00000000" w14:paraId="00000023">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Staff nurse position. Performed maternal assessment on all patients. Determined baseline fetal heart rate using monitoring equipment. Worked in inpatient and outpatient settings as a liaison between patient and doctor. Assisted physician with vaginal/caesarean section deliveries. Care of the high-risk maternity patient (hypertension, diabetes, drug dependency, HIV). Assisted physician in dealing with complex family dynamics. Performed as a circulating or scrub nurse in the operating room.</w:t>
      </w:r>
    </w:p>
    <w:p w:rsidR="00000000" w:rsidDel="00000000" w:rsidP="00000000" w:rsidRDefault="00000000" w:rsidRPr="00000000" w14:paraId="00000024">
      <w:pPr>
        <w:spacing w:before="100" w:line="240" w:lineRule="auto"/>
        <w:rPr>
          <w:rFonts w:ascii="serif" w:cs="serif" w:eastAsia="serif" w:hAnsi="serif"/>
          <w:b w:val="1"/>
          <w:sz w:val="24"/>
          <w:szCs w:val="24"/>
        </w:rPr>
      </w:pPr>
      <w:r w:rsidDel="00000000" w:rsidR="00000000" w:rsidRPr="00000000">
        <w:rPr>
          <w:rFonts w:ascii="serif" w:cs="serif" w:eastAsia="serif" w:hAnsi="serif"/>
          <w:b w:val="1"/>
          <w:sz w:val="24"/>
          <w:szCs w:val="24"/>
          <w:rtl w:val="0"/>
        </w:rPr>
        <w:t xml:space="preserve">7/08-1/12         Community Health Nurse, Children’s School Services</w:t>
      </w:r>
    </w:p>
    <w:p w:rsidR="00000000" w:rsidDel="00000000" w:rsidP="00000000" w:rsidRDefault="00000000" w:rsidRPr="00000000" w14:paraId="00000025">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Perform as a liaison between the school and the community. Provided referral, follow-up care, pre-natal, and post-partum education for pregnant students. Recognize students with vision and hearing deficits by performing health screenings. Educated students on AIDS/HIV prevention, nutrition, hygiene, and various disease processes. </w:t>
      </w:r>
    </w:p>
    <w:p w:rsidR="00000000" w:rsidDel="00000000" w:rsidP="00000000" w:rsidRDefault="00000000" w:rsidRPr="00000000" w14:paraId="00000026">
      <w:pPr>
        <w:spacing w:before="100" w:line="240" w:lineRule="auto"/>
        <w:rPr>
          <w:rFonts w:ascii="serif" w:cs="serif" w:eastAsia="serif" w:hAnsi="serif"/>
          <w:sz w:val="24"/>
          <w:szCs w:val="24"/>
        </w:rPr>
      </w:pPr>
      <w:r w:rsidDel="00000000" w:rsidR="00000000" w:rsidRPr="00000000">
        <w:rPr>
          <w:rFonts w:ascii="serif" w:cs="serif" w:eastAsia="serif" w:hAnsi="serif"/>
          <w:b w:val="1"/>
          <w:sz w:val="24"/>
          <w:szCs w:val="24"/>
          <w:rtl w:val="0"/>
        </w:rPr>
        <w:t xml:space="preserve">9/07-2/09</w:t>
        <w:tab/>
        <w:t xml:space="preserve">      RN2, Fort Washington Hospital. Per Diem</w:t>
      </w:r>
      <w:r w:rsidDel="00000000" w:rsidR="00000000" w:rsidRPr="00000000">
        <w:rPr>
          <w:rtl w:val="0"/>
        </w:rPr>
      </w:r>
    </w:p>
    <w:p w:rsidR="00000000" w:rsidDel="00000000" w:rsidP="00000000" w:rsidRDefault="00000000" w:rsidRPr="00000000" w14:paraId="00000027">
      <w:pPr>
        <w:spacing w:before="100" w:line="240" w:lineRule="auto"/>
        <w:rPr>
          <w:rFonts w:ascii="serif" w:cs="serif" w:eastAsia="serif" w:hAnsi="serif"/>
          <w:sz w:val="24"/>
          <w:szCs w:val="24"/>
        </w:rPr>
      </w:pPr>
      <w:r w:rsidDel="00000000" w:rsidR="00000000" w:rsidRPr="00000000">
        <w:rPr>
          <w:rFonts w:ascii="serif" w:cs="serif" w:eastAsia="serif" w:hAnsi="serif"/>
          <w:b w:val="1"/>
          <w:sz w:val="24"/>
          <w:szCs w:val="24"/>
          <w:rtl w:val="0"/>
        </w:rPr>
        <w:t xml:space="preserve"> </w:t>
      </w:r>
      <w:r w:rsidDel="00000000" w:rsidR="00000000" w:rsidRPr="00000000">
        <w:rPr>
          <w:rFonts w:ascii="serif" w:cs="serif" w:eastAsia="serif" w:hAnsi="serif"/>
          <w:sz w:val="24"/>
          <w:szCs w:val="24"/>
          <w:rtl w:val="0"/>
        </w:rPr>
        <w:t xml:space="preserve">Medical-surgical nurse. Continuation of previous employment.</w:t>
      </w:r>
    </w:p>
    <w:p w:rsidR="00000000" w:rsidDel="00000000" w:rsidP="00000000" w:rsidRDefault="00000000" w:rsidRPr="00000000" w14:paraId="00000028">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3/07 -   3/08         RN1,   Medstar Visiting Nurse Association</w:t>
      </w:r>
      <w:r w:rsidDel="00000000" w:rsidR="00000000" w:rsidRPr="00000000">
        <w:rPr>
          <w:rtl w:val="0"/>
        </w:rPr>
      </w:r>
    </w:p>
    <w:p w:rsidR="00000000" w:rsidDel="00000000" w:rsidP="00000000" w:rsidRDefault="00000000" w:rsidRPr="00000000" w14:paraId="00000029">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sz w:val="24"/>
          <w:szCs w:val="24"/>
          <w:rtl w:val="0"/>
        </w:rPr>
        <w:t xml:space="preserve">Case Management/ Home Health Care. Management of patient disease process. Provided education to patients regarding hypertension and diabetes management. Information given to patients regarding diet and exercise. Patients given a medication schedule. Assisted caregivers in helping the patient manage their disease. Obtaining blood specimens. Insertion of IV access sites. Wounds were measured and dressing change was performed per doctor’s orders. Informed primary care provider of patient concerns.</w:t>
      </w:r>
      <w:r w:rsidDel="00000000" w:rsidR="00000000" w:rsidRPr="00000000">
        <w:rPr>
          <w:rtl w:val="0"/>
        </w:rPr>
      </w:r>
    </w:p>
    <w:p w:rsidR="00000000" w:rsidDel="00000000" w:rsidP="00000000" w:rsidRDefault="00000000" w:rsidRPr="00000000" w14:paraId="0000002A">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12/05-1/07   Contract RN, (Travel Nurse)</w:t>
      </w:r>
      <w:r w:rsidDel="00000000" w:rsidR="00000000" w:rsidRPr="00000000">
        <w:rPr>
          <w:rtl w:val="0"/>
        </w:rPr>
      </w:r>
    </w:p>
    <w:p w:rsidR="00000000" w:rsidDel="00000000" w:rsidP="00000000" w:rsidRDefault="00000000" w:rsidRPr="00000000" w14:paraId="0000002B">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sz w:val="24"/>
          <w:szCs w:val="24"/>
          <w:rtl w:val="0"/>
        </w:rPr>
        <w:t xml:space="preserve">Utilized as a float nurse between Skilled Nursing Facility, medical-surgical, orthopedic, oncology, and telemetry units.</w:t>
      </w:r>
      <w:r w:rsidDel="00000000" w:rsidR="00000000" w:rsidRPr="00000000">
        <w:rPr>
          <w:rtl w:val="0"/>
        </w:rPr>
      </w:r>
    </w:p>
    <w:p w:rsidR="00000000" w:rsidDel="00000000" w:rsidP="00000000" w:rsidRDefault="00000000" w:rsidRPr="00000000" w14:paraId="0000002C">
      <w:pPr>
        <w:spacing w:before="100" w:line="240" w:lineRule="auto"/>
        <w:rPr>
          <w:rFonts w:ascii="serif" w:cs="serif" w:eastAsia="serif" w:hAnsi="serif"/>
          <w:b w:val="1"/>
          <w:sz w:val="24"/>
          <w:szCs w:val="24"/>
        </w:rPr>
      </w:pPr>
      <w:r w:rsidDel="00000000" w:rsidR="00000000" w:rsidRPr="00000000">
        <w:rPr>
          <w:rFonts w:ascii="serif" w:cs="serif" w:eastAsia="serif" w:hAnsi="serif"/>
          <w:sz w:val="24"/>
          <w:szCs w:val="24"/>
          <w:rtl w:val="0"/>
        </w:rPr>
        <w:t xml:space="preserve"> End of life care, AIDS and End stage cancer patients.</w:t>
      </w:r>
      <w:r w:rsidDel="00000000" w:rsidR="00000000" w:rsidRPr="00000000">
        <w:rPr>
          <w:rFonts w:ascii="serif" w:cs="serif" w:eastAsia="serif" w:hAnsi="serif"/>
          <w:b w:val="1"/>
          <w:sz w:val="24"/>
          <w:szCs w:val="24"/>
          <w:rtl w:val="0"/>
        </w:rPr>
        <w:t xml:space="preserve"> </w:t>
      </w:r>
    </w:p>
    <w:p w:rsidR="00000000" w:rsidDel="00000000" w:rsidP="00000000" w:rsidRDefault="00000000" w:rsidRPr="00000000" w14:paraId="0000002D">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 10/04-12/05</w:t>
        <w:tab/>
        <w:t xml:space="preserve">RN 2, Fort Washington Hospital</w:t>
      </w:r>
      <w:r w:rsidDel="00000000" w:rsidR="00000000" w:rsidRPr="00000000">
        <w:rPr>
          <w:rtl w:val="0"/>
        </w:rPr>
      </w:r>
    </w:p>
    <w:p w:rsidR="00000000" w:rsidDel="00000000" w:rsidP="00000000" w:rsidRDefault="00000000" w:rsidRPr="00000000" w14:paraId="0000002E">
      <w:pPr>
        <w:spacing w:before="100" w:line="240" w:lineRule="auto"/>
        <w:rPr>
          <w:rFonts w:ascii="serif" w:cs="serif" w:eastAsia="serif" w:hAnsi="serif"/>
          <w:sz w:val="24"/>
          <w:szCs w:val="24"/>
        </w:rPr>
      </w:pPr>
      <w:r w:rsidDel="00000000" w:rsidR="00000000" w:rsidRPr="00000000">
        <w:rPr>
          <w:rFonts w:ascii="serif" w:cs="serif" w:eastAsia="serif" w:hAnsi="serif"/>
          <w:b w:val="1"/>
          <w:sz w:val="24"/>
          <w:szCs w:val="24"/>
          <w:rtl w:val="0"/>
        </w:rPr>
        <w:t xml:space="preserve">  </w:t>
      </w:r>
      <w:r w:rsidDel="00000000" w:rsidR="00000000" w:rsidRPr="00000000">
        <w:rPr>
          <w:rFonts w:ascii="serif" w:cs="serif" w:eastAsia="serif" w:hAnsi="serif"/>
          <w:sz w:val="24"/>
          <w:szCs w:val="24"/>
          <w:rtl w:val="0"/>
        </w:rPr>
        <w:t xml:space="preserve">Primary care nursing. Worked with various types of patients, including Telemetry, some obstetrics, pre and post operative, geriatric, orthopedic, medical, GI, psychiatric, and medical patients.</w:t>
      </w:r>
    </w:p>
    <w:p w:rsidR="00000000" w:rsidDel="00000000" w:rsidP="00000000" w:rsidRDefault="00000000" w:rsidRPr="00000000" w14:paraId="0000002F">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12/03-10/04</w:t>
        <w:tab/>
        <w:t xml:space="preserve">Contract RN,  ConTemporary Staffing</w:t>
      </w:r>
      <w:r w:rsidDel="00000000" w:rsidR="00000000" w:rsidRPr="00000000">
        <w:rPr>
          <w:rtl w:val="0"/>
        </w:rPr>
      </w:r>
    </w:p>
    <w:p w:rsidR="00000000" w:rsidDel="00000000" w:rsidP="00000000" w:rsidRDefault="00000000" w:rsidRPr="00000000" w14:paraId="00000030">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sz w:val="24"/>
          <w:szCs w:val="24"/>
          <w:rtl w:val="0"/>
        </w:rPr>
        <w:t xml:space="preserve">    Worked as a contract and per diem RN in various hospitals including Georgetown, Walter-Reed, Montgomery General, and Suburban Hospital.</w:t>
      </w:r>
      <w:r w:rsidDel="00000000" w:rsidR="00000000" w:rsidRPr="00000000">
        <w:rPr>
          <w:rtl w:val="0"/>
        </w:rPr>
      </w:r>
    </w:p>
    <w:p w:rsidR="00000000" w:rsidDel="00000000" w:rsidP="00000000" w:rsidRDefault="00000000" w:rsidRPr="00000000" w14:paraId="00000031">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9/02-12/03</w:t>
        <w:tab/>
        <w:t xml:space="preserve">RN1, Providence Hospital</w:t>
      </w:r>
      <w:r w:rsidDel="00000000" w:rsidR="00000000" w:rsidRPr="00000000">
        <w:rPr>
          <w:rtl w:val="0"/>
        </w:rPr>
      </w:r>
    </w:p>
    <w:p w:rsidR="00000000" w:rsidDel="00000000" w:rsidP="00000000" w:rsidRDefault="00000000" w:rsidRPr="00000000" w14:paraId="00000032">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sz w:val="24"/>
          <w:szCs w:val="24"/>
          <w:rtl w:val="0"/>
        </w:rPr>
        <w:t xml:space="preserve">Cardiology 6th floor. Learned how to position 12-lead EKG probes. Utilization of telemetry monitor. Understanding and treatment of basic arrhythmias. Primary care nursing. Interpretation of lab reports. Administration of blood products.</w:t>
      </w:r>
      <w:r w:rsidDel="00000000" w:rsidR="00000000" w:rsidRPr="00000000">
        <w:rPr>
          <w:rtl w:val="0"/>
        </w:rPr>
      </w:r>
    </w:p>
    <w:p w:rsidR="00000000" w:rsidDel="00000000" w:rsidP="00000000" w:rsidRDefault="00000000" w:rsidRPr="00000000" w14:paraId="00000033">
      <w:pPr>
        <w:spacing w:before="100" w:line="240" w:lineRule="auto"/>
        <w:rPr>
          <w:rFonts w:ascii="Times New Roman" w:cs="Times New Roman" w:eastAsia="Times New Roman" w:hAnsi="Times New Roman"/>
          <w:sz w:val="24"/>
          <w:szCs w:val="24"/>
        </w:rPr>
      </w:pPr>
      <w:r w:rsidDel="00000000" w:rsidR="00000000" w:rsidRPr="00000000">
        <w:rPr>
          <w:rFonts w:ascii="serif" w:cs="serif" w:eastAsia="serif" w:hAnsi="serif"/>
          <w:b w:val="1"/>
          <w:sz w:val="24"/>
          <w:szCs w:val="24"/>
          <w:rtl w:val="0"/>
        </w:rPr>
        <w:t xml:space="preserve">12/01-9/02  RN1 Greater Southeast Community Hospital</w:t>
      </w:r>
      <w:r w:rsidDel="00000000" w:rsidR="00000000" w:rsidRPr="00000000">
        <w:rPr>
          <w:rtl w:val="0"/>
        </w:rPr>
      </w:r>
    </w:p>
    <w:p w:rsidR="00000000" w:rsidDel="00000000" w:rsidP="00000000" w:rsidRDefault="00000000" w:rsidRPr="00000000" w14:paraId="00000034">
      <w:pPr>
        <w:spacing w:before="100" w:line="240" w:lineRule="auto"/>
        <w:rPr>
          <w:rFonts w:ascii="serif" w:cs="serif" w:eastAsia="serif" w:hAnsi="serif"/>
          <w:sz w:val="24"/>
          <w:szCs w:val="24"/>
        </w:rPr>
      </w:pPr>
      <w:r w:rsidDel="00000000" w:rsidR="00000000" w:rsidRPr="00000000">
        <w:rPr>
          <w:rFonts w:ascii="serif" w:cs="serif" w:eastAsia="serif" w:hAnsi="serif"/>
          <w:sz w:val="24"/>
          <w:szCs w:val="24"/>
          <w:rtl w:val="0"/>
        </w:rPr>
        <w:t xml:space="preserve">  Medical/Surgical Unit 8th Floor. Learned how to perform 24 hour chart checks. Passed oral and IV meds. Interpretation of Telemetry strips. Hygienic care of patients. Insertion of IV access sites. Delegated tasks to LPN and Certified Nursing Assistant. Care of peripheral and central intravenous sites. Feedings via gastrostomy and Dobhoff tubes. Care of colostomy and urostomy drainage bags. Foley care and insertion. Change of surgical and decubitus ulcer dressings. Performed basic and admission nursing assessment.</w:t>
      </w:r>
    </w:p>
    <w:p w:rsidR="00000000" w:rsidDel="00000000" w:rsidP="00000000" w:rsidRDefault="00000000" w:rsidRPr="00000000" w14:paraId="00000035">
      <w:pPr>
        <w:spacing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