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620"/>
        </w:tabs>
        <w:spacing w:line="240" w:lineRule="auto"/>
        <w:rPr>
          <w:rFonts w:ascii="Calibri" w:cs="Calibri" w:eastAsia="Calibri" w:hAnsi="Calibri"/>
          <w:color w:val="999999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2e74b5"/>
          <w:sz w:val="36"/>
          <w:szCs w:val="36"/>
          <w:vertAlign w:val="baseline"/>
          <w:rtl w:val="0"/>
        </w:rPr>
        <w:t xml:space="preserve">India Bloom</w:t>
      </w:r>
      <w:r w:rsidDel="00000000" w:rsidR="00000000" w:rsidRPr="00000000">
        <w:rPr>
          <w:b w:val="1"/>
          <w:color w:val="2e74b5"/>
          <w:sz w:val="18"/>
          <w:szCs w:val="18"/>
          <w:vertAlign w:val="baseline"/>
          <w:rtl w:val="0"/>
        </w:rPr>
        <w:t xml:space="preserve">   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666666"/>
          <w:sz w:val="20"/>
          <w:szCs w:val="20"/>
          <w:vertAlign w:val="baseline"/>
          <w:rtl w:val="0"/>
        </w:rPr>
        <w:t xml:space="preserve">CELL</w:t>
      </w:r>
      <w:r w:rsidDel="00000000" w:rsidR="00000000" w:rsidRPr="00000000">
        <w:rPr>
          <w:rFonts w:ascii="Calibri" w:cs="Calibri" w:eastAsia="Calibri" w:hAnsi="Calibri"/>
          <w:color w:val="6fa8dc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99999"/>
          <w:sz w:val="20"/>
          <w:szCs w:val="20"/>
          <w:vertAlign w:val="baseline"/>
          <w:rtl w:val="0"/>
        </w:rPr>
        <w:t xml:space="preserve">(660) 888-8562 </w:t>
      </w:r>
      <w:r w:rsidDel="00000000" w:rsidR="00000000" w:rsidRPr="00000000">
        <w:rPr>
          <w:rFonts w:ascii="Calibri" w:cs="Calibri" w:eastAsia="Calibri" w:hAnsi="Calibri"/>
          <w:color w:val="6fa8dc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color w:val="999999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666666"/>
          <w:sz w:val="20"/>
          <w:szCs w:val="20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color w:val="999999"/>
          <w:sz w:val="20"/>
          <w:szCs w:val="20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bloomi@health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vertAlign w:val="baseline"/>
            <w:rtl w:val="0"/>
          </w:rPr>
          <w:t xml:space="preserve">.missouri.edu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620"/>
        </w:tabs>
        <w:spacing w:line="240" w:lineRule="auto"/>
        <w:rPr>
          <w:rFonts w:ascii="Calibri" w:cs="Calibri" w:eastAsia="Calibri" w:hAnsi="Calibri"/>
          <w:color w:val="999999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999999"/>
          <w:sz w:val="20"/>
          <w:szCs w:val="20"/>
          <w:rtl w:val="0"/>
        </w:rPr>
        <w:t xml:space="preserve">U-M ID: </w:t>
      </w:r>
      <w:r w:rsidDel="00000000" w:rsidR="00000000" w:rsidRPr="00000000">
        <w:rPr>
          <w:rFonts w:ascii="Calibri" w:cs="Calibri" w:eastAsia="Calibri" w:hAnsi="Calibri"/>
          <w:color w:val="999999"/>
          <w:highlight w:val="white"/>
          <w:rtl w:val="0"/>
        </w:rPr>
        <w:t xml:space="preserve">91858684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color w:val="999999"/>
          <w:sz w:val="20"/>
          <w:szCs w:val="20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581650" cy="19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620"/>
        </w:tabs>
        <w:spacing w:line="240" w:lineRule="auto"/>
        <w:ind w:left="0" w:firstLine="0"/>
        <w:rPr>
          <w:rFonts w:ascii="Calibri" w:cs="Calibri" w:eastAsia="Calibri" w:hAnsi="Calibri"/>
          <w:b w:val="0"/>
          <w:color w:val="44444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3d85c6"/>
          <w:vertAlign w:val="baseline"/>
          <w:rtl w:val="0"/>
        </w:rPr>
        <w:t xml:space="preserve">EDUCATION</w:t>
        <w:tab/>
      </w: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Bachelor of Arts in Political Science with Minor in Spanish 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(May 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620"/>
        </w:tabs>
        <w:spacing w:line="240" w:lineRule="auto"/>
        <w:ind w:left="1620" w:hanging="1620"/>
        <w:rPr>
          <w:rFonts w:ascii="Calibri" w:cs="Calibri" w:eastAsia="Calibri" w:hAnsi="Calibri"/>
          <w:color w:val="666666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3d85c6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Bachelor of Science in Nursing - Cum Laude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 (July 2018)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666666"/>
          <w:vertAlign w:val="baseline"/>
          <w:rtl w:val="0"/>
        </w:rPr>
        <w:t xml:space="preserve">University of Missouri, Columbia, MO</w:t>
      </w:r>
    </w:p>
    <w:p w:rsidR="00000000" w:rsidDel="00000000" w:rsidP="00000000" w:rsidRDefault="00000000" w:rsidRPr="00000000" w14:paraId="00000006">
      <w:pPr>
        <w:tabs>
          <w:tab w:val="left" w:pos="1620"/>
        </w:tabs>
        <w:spacing w:line="240" w:lineRule="auto"/>
        <w:ind w:left="1620" w:hanging="1620"/>
        <w:rPr>
          <w:rFonts w:ascii="Calibri" w:cs="Calibri" w:eastAsia="Calibri" w:hAnsi="Calibri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1620"/>
        <w:rPr>
          <w:rFonts w:ascii="Calibri" w:cs="Calibri" w:eastAsia="Calibri" w:hAnsi="Calibri"/>
          <w:color w:val="444444"/>
        </w:rPr>
      </w:pPr>
      <w:bookmarkStart w:colFirst="0" w:colLast="0" w:name="_4ljr7fr0s6js" w:id="0"/>
      <w:bookmarkEnd w:id="0"/>
      <w:r w:rsidDel="00000000" w:rsidR="00000000" w:rsidRPr="00000000">
        <w:rPr>
          <w:rFonts w:ascii="Calibri" w:cs="Calibri" w:eastAsia="Calibri" w:hAnsi="Calibri"/>
          <w:color w:val="3d85c6"/>
          <w:rtl w:val="0"/>
        </w:rPr>
        <w:t xml:space="preserve">HONORS</w:t>
        <w:tab/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Second place in University of Missouri Healthcare’s Nurse Residency poster competition for research  poster “Recognizing Suicidal Ideation in the Pediatric Population” (2019); Nursing Alumni Organization’s Accelerated Student Award for Excellence (2018); Deaton Scholar (2018); Sigma Theta Tau Member (2018); Selected by Sinclair School of Nursing to present poster at Midwest Nursing Research Society Annual Conference (2018); Centers for Disease Control and Prevention CUPS Scholar (2016), International Championship of Collegiate A Cappella Semifinalist (2015), top three U.S. all-female a cappella groups (ICCA 2015), American Model UN Position Paper Award, Arts &amp; Science Dean’s List (Fall 2011, Spring 2012, Fall 2014, Spring 2015), Bright Flight Scholar (2011)</w:t>
      </w:r>
    </w:p>
    <w:p w:rsidR="00000000" w:rsidDel="00000000" w:rsidP="00000000" w:rsidRDefault="00000000" w:rsidRPr="00000000" w14:paraId="00000008">
      <w:pPr>
        <w:spacing w:line="240" w:lineRule="auto"/>
        <w:ind w:left="1620"/>
        <w:rPr>
          <w:rFonts w:ascii="Calibri" w:cs="Calibri" w:eastAsia="Calibri" w:hAnsi="Calibri"/>
          <w:color w:val="444444"/>
        </w:rPr>
      </w:pPr>
      <w:bookmarkStart w:colFirst="0" w:colLast="0" w:name="_8ivsi9qaid9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620"/>
        </w:tabs>
        <w:spacing w:line="240" w:lineRule="auto"/>
        <w:rPr>
          <w:rFonts w:ascii="Calibri" w:cs="Calibri" w:eastAsia="Calibri" w:hAnsi="Calibri"/>
          <w:color w:val="444444"/>
        </w:rPr>
      </w:pPr>
      <w:r w:rsidDel="00000000" w:rsidR="00000000" w:rsidRPr="00000000">
        <w:rPr>
          <w:rFonts w:ascii="Calibri" w:cs="Calibri" w:eastAsia="Calibri" w:hAnsi="Calibri"/>
          <w:color w:val="3d85c6"/>
          <w:rtl w:val="0"/>
        </w:rPr>
        <w:t xml:space="preserve">POSTERS</w:t>
      </w:r>
      <w:r w:rsidDel="00000000" w:rsidR="00000000" w:rsidRPr="00000000">
        <w:rPr>
          <w:rFonts w:ascii="Calibri" w:cs="Calibri" w:eastAsia="Calibri" w:hAnsi="Calibri"/>
          <w:color w:val="3d85c6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“Recognizing Suicidal Ideation in the Pediatric Population” (2019): Nurse Residency poster</w:t>
      </w:r>
    </w:p>
    <w:p w:rsidR="00000000" w:rsidDel="00000000" w:rsidP="00000000" w:rsidRDefault="00000000" w:rsidRPr="00000000" w14:paraId="0000000A">
      <w:pPr>
        <w:tabs>
          <w:tab w:val="left" w:pos="1620"/>
        </w:tabs>
        <w:spacing w:line="240" w:lineRule="auto"/>
        <w:rPr>
          <w:rFonts w:ascii="Calibri" w:cs="Calibri" w:eastAsia="Calibri" w:hAnsi="Calibri"/>
          <w:color w:val="444444"/>
        </w:rPr>
      </w:pP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ab/>
        <w:t xml:space="preserve">competition, University of Missouri Healthcare, Columbia, MO.</w:t>
      </w:r>
    </w:p>
    <w:p w:rsidR="00000000" w:rsidDel="00000000" w:rsidP="00000000" w:rsidRDefault="00000000" w:rsidRPr="00000000" w14:paraId="0000000B">
      <w:pPr>
        <w:tabs>
          <w:tab w:val="left" w:pos="1620"/>
        </w:tabs>
        <w:spacing w:line="240" w:lineRule="auto"/>
        <w:ind w:left="162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3d85c6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“HIV/AIDS Preparedness: Measuring Knowledge and Stigma in Nursing Students” (2018): University of Missouri Health Sciences Fair, Columbia, MO.</w:t>
      </w:r>
    </w:p>
    <w:p w:rsidR="00000000" w:rsidDel="00000000" w:rsidP="00000000" w:rsidRDefault="00000000" w:rsidRPr="00000000" w14:paraId="0000000C">
      <w:pPr>
        <w:tabs>
          <w:tab w:val="left" w:pos="1620"/>
        </w:tabs>
        <w:spacing w:line="240" w:lineRule="auto"/>
        <w:ind w:left="162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ab/>
        <w:t xml:space="preserve">“An Analysis of Emergency Department Use by Medicare Beneficiaries in South Dakota”  (2016): MCHC/RISE-UP, Sioux Falls, South Dakota.</w:t>
      </w:r>
    </w:p>
    <w:p w:rsidR="00000000" w:rsidDel="00000000" w:rsidP="00000000" w:rsidRDefault="00000000" w:rsidRPr="00000000" w14:paraId="0000000D">
      <w:pPr>
        <w:tabs>
          <w:tab w:val="left" w:pos="1620"/>
        </w:tabs>
        <w:spacing w:line="240" w:lineRule="auto"/>
        <w:ind w:left="1620"/>
        <w:rPr>
          <w:rFonts w:ascii="Calibri" w:cs="Calibri" w:eastAsia="Calibri" w:hAnsi="Calibri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ind w:left="0" w:firstLine="0"/>
        <w:rPr>
          <w:rFonts w:ascii="Calibri" w:cs="Calibri" w:eastAsia="Calibri" w:hAnsi="Calibri"/>
          <w:color w:val="444444"/>
          <w:vertAlign w:val="baseline"/>
        </w:rPr>
      </w:pPr>
      <w:bookmarkStart w:colFirst="0" w:colLast="0" w:name="_gjdgxs" w:id="2"/>
      <w:bookmarkEnd w:id="2"/>
      <w:r w:rsidDel="00000000" w:rsidR="00000000" w:rsidRPr="00000000">
        <w:rPr>
          <w:rFonts w:ascii="Calibri" w:cs="Calibri" w:eastAsia="Calibri" w:hAnsi="Calibri"/>
          <w:color w:val="3d85c6"/>
          <w:vertAlign w:val="baseline"/>
          <w:rtl w:val="0"/>
        </w:rPr>
        <w:t xml:space="preserve">EMPLOYMENT</w:t>
        <w:tab/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444444"/>
          <w:rtl w:val="0"/>
        </w:rPr>
        <w:t xml:space="preserve">Staff Nurse</w:t>
      </w: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(August 201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present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Pediatric ICU, Women’s and Children’s Hospital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, Columbia, MO.</w:t>
      </w:r>
    </w:p>
    <w:p w:rsidR="00000000" w:rsidDel="00000000" w:rsidP="00000000" w:rsidRDefault="00000000" w:rsidRPr="00000000" w14:paraId="0000000F">
      <w:pPr>
        <w:spacing w:after="200" w:line="240" w:lineRule="auto"/>
        <w:ind w:left="1620" w:firstLine="0"/>
        <w:rPr>
          <w:rFonts w:ascii="Calibri" w:cs="Calibri" w:eastAsia="Calibri" w:hAnsi="Calibri"/>
          <w:color w:val="444444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444444"/>
          <w:vertAlign w:val="baseline"/>
          <w:rtl w:val="0"/>
        </w:rPr>
        <w:t xml:space="preserve">Duties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Providing safe, competent care for patients aged 0-18 years; advocating for patients as part of an interdisciplinary healthcare team; titrating and managing sedation, vasopressor, and cardiac drips; assisting with procedures, such as intubation, central line placement, and arterial line placement; providing education to patients and families; assisting in policy development to reflect evidence-based practice; assisting with breastfeeding and formula feeding. Crosstrained in Emergency Room and Mother-Baby units.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40" w:lineRule="auto"/>
        <w:rPr>
          <w:rFonts w:ascii="Calibri" w:cs="Calibri" w:eastAsia="Calibri" w:hAnsi="Calibri"/>
          <w:color w:val="444444"/>
        </w:rPr>
      </w:pPr>
      <w:bookmarkStart w:colFirst="0" w:colLast="0" w:name="_gjdgxs" w:id="2"/>
      <w:bookmarkEnd w:id="2"/>
      <w:r w:rsidDel="00000000" w:rsidR="00000000" w:rsidRPr="00000000">
        <w:rPr>
          <w:rFonts w:ascii="Calibri" w:cs="Calibri" w:eastAsia="Calibri" w:hAnsi="Calibri"/>
          <w:color w:val="3d85c6"/>
          <w:rtl w:val="0"/>
        </w:rPr>
        <w:t xml:space="preserve"> </w:t>
        <w:tab/>
        <w:tab/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444444"/>
          <w:rtl w:val="0"/>
        </w:rPr>
        <w:t xml:space="preserve">Research Assistant 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(August 2017-July 2018)</w:t>
      </w:r>
      <w:r w:rsidDel="00000000" w:rsidR="00000000" w:rsidRPr="00000000">
        <w:rPr>
          <w:rFonts w:ascii="Calibri" w:cs="Calibri" w:eastAsia="Calibri" w:hAnsi="Calibri"/>
          <w:b w:val="1"/>
          <w:color w:val="44444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Sinclair School of Nursing, Columbia, MO.</w:t>
      </w:r>
    </w:p>
    <w:p w:rsidR="00000000" w:rsidDel="00000000" w:rsidP="00000000" w:rsidRDefault="00000000" w:rsidRPr="00000000" w14:paraId="00000011">
      <w:pPr>
        <w:spacing w:after="200" w:line="240" w:lineRule="auto"/>
        <w:ind w:left="1620" w:firstLine="0"/>
        <w:rPr>
          <w:rFonts w:ascii="Calibri" w:cs="Calibri" w:eastAsia="Calibri" w:hAnsi="Calibri"/>
          <w:color w:val="444444"/>
        </w:rPr>
      </w:pPr>
      <w:r w:rsidDel="00000000" w:rsidR="00000000" w:rsidRPr="00000000">
        <w:rPr>
          <w:rFonts w:ascii="Calibri" w:cs="Calibri" w:eastAsia="Calibri" w:hAnsi="Calibri"/>
          <w:i w:val="1"/>
          <w:color w:val="444444"/>
          <w:rtl w:val="0"/>
        </w:rPr>
        <w:t xml:space="preserve">Duties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: Formatting and editing manuscripts for journal submission; providing feedback on writing; locating articles for citation.</w:t>
      </w:r>
    </w:p>
    <w:p w:rsidR="00000000" w:rsidDel="00000000" w:rsidP="00000000" w:rsidRDefault="00000000" w:rsidRPr="00000000" w14:paraId="00000012">
      <w:pPr>
        <w:spacing w:after="200" w:line="240" w:lineRule="auto"/>
        <w:ind w:left="900" w:firstLine="720"/>
        <w:rPr>
          <w:rFonts w:ascii="Calibri" w:cs="Calibri" w:eastAsia="Calibri" w:hAnsi="Calibri"/>
          <w:b w:val="0"/>
          <w:color w:val="44444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Research Intern 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(June 2016-August 2016): Sanford Research, MCHC/RISE-UP, Sioux Falls, SD.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ind w:left="1620" w:firstLine="0"/>
        <w:rPr>
          <w:rFonts w:ascii="Calibri" w:cs="Calibri" w:eastAsia="Calibri" w:hAnsi="Calibri"/>
          <w:color w:val="444444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444444"/>
          <w:vertAlign w:val="baseline"/>
          <w:rtl w:val="0"/>
        </w:rPr>
        <w:t xml:space="preserve">Duties: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 Assisted with community education and research study recruitment on tribal lands; conducted data entry and analysis; designed research graphics in R programming language; designed research posters and presented research findings.  </w:t>
      </w:r>
    </w:p>
    <w:p w:rsidR="00000000" w:rsidDel="00000000" w:rsidP="00000000" w:rsidRDefault="00000000" w:rsidRPr="00000000" w14:paraId="00000014">
      <w:pPr>
        <w:spacing w:after="200" w:line="240" w:lineRule="auto"/>
        <w:ind w:left="1620" w:firstLine="0"/>
        <w:rPr>
          <w:rFonts w:ascii="Calibri" w:cs="Calibri" w:eastAsia="Calibri" w:hAnsi="Calibri"/>
          <w:color w:val="44444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Senate Intern 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(June-August 2015): U.S. Senate, Senator Martin Heinrich (NM), Washington, DC. </w:t>
      </w:r>
    </w:p>
    <w:p w:rsidR="00000000" w:rsidDel="00000000" w:rsidP="00000000" w:rsidRDefault="00000000" w:rsidRPr="00000000" w14:paraId="00000015">
      <w:pPr>
        <w:spacing w:after="200" w:line="240" w:lineRule="auto"/>
        <w:ind w:left="1620" w:firstLine="0"/>
        <w:rPr>
          <w:rFonts w:ascii="Calibri" w:cs="Calibri" w:eastAsia="Calibri" w:hAnsi="Calibri"/>
          <w:color w:val="444444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444444"/>
          <w:vertAlign w:val="baseline"/>
          <w:rtl w:val="0"/>
        </w:rPr>
        <w:t xml:space="preserve">Duties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: Conducted healthcare and legislative research; attended and reported on briefings and congressional hearings; engaged with constituents for problem-solving and other constituent relations. </w:t>
      </w:r>
    </w:p>
    <w:p w:rsidR="00000000" w:rsidDel="00000000" w:rsidP="00000000" w:rsidRDefault="00000000" w:rsidRPr="00000000" w14:paraId="00000016">
      <w:pPr>
        <w:spacing w:line="240" w:lineRule="auto"/>
        <w:ind w:left="1620" w:hanging="1620"/>
        <w:rPr>
          <w:rFonts w:ascii="Calibri" w:cs="Calibri" w:eastAsia="Calibri" w:hAnsi="Calibri"/>
          <w:color w:val="444444"/>
        </w:rPr>
      </w:pPr>
      <w:bookmarkStart w:colFirst="0" w:colLast="0" w:name="_30j0zll" w:id="3"/>
      <w:bookmarkEnd w:id="3"/>
      <w:r w:rsidDel="00000000" w:rsidR="00000000" w:rsidRPr="00000000">
        <w:rPr>
          <w:rFonts w:ascii="Calibri" w:cs="Calibri" w:eastAsia="Calibri" w:hAnsi="Calibri"/>
          <w:color w:val="3d85c6"/>
          <w:vertAlign w:val="baseline"/>
          <w:rtl w:val="0"/>
        </w:rPr>
        <w:t xml:space="preserve">VOLUNTEERING</w:t>
        <w:tab/>
      </w:r>
      <w:r w:rsidDel="00000000" w:rsidR="00000000" w:rsidRPr="00000000">
        <w:rPr>
          <w:rFonts w:ascii="Calibri" w:cs="Calibri" w:eastAsia="Calibri" w:hAnsi="Calibri"/>
          <w:b w:val="1"/>
          <w:color w:val="444444"/>
          <w:rtl w:val="0"/>
        </w:rPr>
        <w:t xml:space="preserve">PICU Division Council</w:t>
      </w: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 Representative 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July 2019-present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): Hospital wide committee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, voting member.</w:t>
      </w:r>
    </w:p>
    <w:p w:rsidR="00000000" w:rsidDel="00000000" w:rsidP="00000000" w:rsidRDefault="00000000" w:rsidRPr="00000000" w14:paraId="00000017">
      <w:pPr>
        <w:spacing w:line="240" w:lineRule="auto"/>
        <w:ind w:left="3060" w:hanging="1620"/>
        <w:rPr>
          <w:rFonts w:ascii="Calibri" w:cs="Calibri" w:eastAsia="Calibri" w:hAnsi="Calibri"/>
          <w:color w:val="444444"/>
        </w:rPr>
      </w:pPr>
      <w:bookmarkStart w:colFirst="0" w:colLast="0" w:name="_gt38xcxii8ut" w:id="4"/>
      <w:bookmarkEnd w:id="4"/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444444"/>
          <w:rtl w:val="0"/>
        </w:rPr>
        <w:t xml:space="preserve">PICU Unit Council Representative 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(July 2019-present): voting member.</w:t>
      </w:r>
    </w:p>
    <w:p w:rsidR="00000000" w:rsidDel="00000000" w:rsidP="00000000" w:rsidRDefault="00000000" w:rsidRPr="00000000" w14:paraId="00000018">
      <w:pPr>
        <w:spacing w:line="240" w:lineRule="auto"/>
        <w:ind w:left="1440" w:firstLine="0"/>
        <w:rPr>
          <w:rFonts w:ascii="Calibri" w:cs="Calibri" w:eastAsia="Calibri" w:hAnsi="Calibri"/>
          <w:color w:val="444444"/>
        </w:rPr>
      </w:pPr>
      <w:bookmarkStart w:colFirst="0" w:colLast="0" w:name="_f4lbnu8qdc8l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444444"/>
          <w:rtl w:val="0"/>
        </w:rPr>
        <w:t xml:space="preserve">   Student Representative 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(August 2017-July 2018): Sinclair School of Nursing, Columbia, MO; Dean’s   </w:t>
      </w:r>
    </w:p>
    <w:p w:rsidR="00000000" w:rsidDel="00000000" w:rsidP="00000000" w:rsidRDefault="00000000" w:rsidRPr="00000000" w14:paraId="00000019">
      <w:pPr>
        <w:spacing w:line="240" w:lineRule="auto"/>
        <w:ind w:left="1440" w:firstLine="0"/>
        <w:rPr>
          <w:rFonts w:ascii="Calibri" w:cs="Calibri" w:eastAsia="Calibri" w:hAnsi="Calibri"/>
          <w:color w:val="444444"/>
        </w:rPr>
      </w:pPr>
      <w:bookmarkStart w:colFirst="0" w:colLast="0" w:name="_17v4jlw2mkc" w:id="6"/>
      <w:bookmarkEnd w:id="6"/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   Advisory Committee, Curriculum Committee, and Nursing Student Council.</w:t>
      </w:r>
    </w:p>
    <w:p w:rsidR="00000000" w:rsidDel="00000000" w:rsidP="00000000" w:rsidRDefault="00000000" w:rsidRPr="00000000" w14:paraId="0000001A">
      <w:pPr>
        <w:spacing w:line="240" w:lineRule="auto"/>
        <w:ind w:left="900" w:firstLine="720"/>
        <w:rPr>
          <w:rFonts w:ascii="Calibri" w:cs="Calibri" w:eastAsia="Calibri" w:hAnsi="Calibri"/>
          <w:color w:val="44444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Student Representative 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(April 2017- 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July 2018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): Chancellor’s Task Force on Pregnant and Parenting </w:t>
        <w:tab/>
        <w:tab/>
        <w:t xml:space="preserve">    Policies. </w:t>
      </w:r>
    </w:p>
    <w:p w:rsidR="00000000" w:rsidDel="00000000" w:rsidP="00000000" w:rsidRDefault="00000000" w:rsidRPr="00000000" w14:paraId="0000001B">
      <w:pPr>
        <w:spacing w:after="200" w:line="240" w:lineRule="auto"/>
        <w:ind w:left="1620" w:firstLine="0"/>
        <w:rPr>
          <w:rFonts w:ascii="Calibri" w:cs="Calibri" w:eastAsia="Calibri" w:hAnsi="Calibri"/>
          <w:color w:val="44444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Advocate 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(September 2017): September Fly-in Legislative Advocacy Event; Alliance of Nurses For a Healthy Environment, Washington, DC.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Peer Reviewer 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(January-February 2017): MCHC/RISE-UP applicant review panel, Kennedy-Krieger Institute, Baltimore, MD.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Intern 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(January 2014-February 2015), Civic Leaders Internship Program (CLIP). Served for State Senator Jamilah Nasheed, Missouri State Senate, Jefferson City, MO.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Model UN Secretary,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 (2013-2014), University of Missouri, Columbia, MO.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Model UN delegate 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(November 2013-January 2014): Represented University of Missouri at American Model UN conference (2013) and Montreal Model UN conference (2014).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Foster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 (2013-present): Columbia Second Chance and Boone County Animal Care.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Vice-President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 (2011-2012): Johnston Hall Council, University of Missouri, Columbia, MO.                  </w:t>
      </w: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Social Chair 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(2011-2016): Naturelles Women’s Acapella Choir, University of Missouri, Columbia, MO.   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color w:val="444444"/>
        </w:rPr>
      </w:pPr>
      <w:r w:rsidDel="00000000" w:rsidR="00000000" w:rsidRPr="00000000">
        <w:rPr>
          <w:rFonts w:ascii="Calibri" w:cs="Calibri" w:eastAsia="Calibri" w:hAnsi="Calibri"/>
          <w:color w:val="3d85c6"/>
          <w:rtl w:val="0"/>
        </w:rPr>
        <w:t xml:space="preserve">CERTIFICATIONS   </w:t>
      </w:r>
      <w:r w:rsidDel="00000000" w:rsidR="00000000" w:rsidRPr="00000000">
        <w:rPr>
          <w:rFonts w:ascii="Calibri" w:cs="Calibri" w:eastAsia="Calibri" w:hAnsi="Calibri"/>
          <w:b w:val="1"/>
          <w:color w:val="444444"/>
          <w:rtl w:val="0"/>
        </w:rPr>
        <w:t xml:space="preserve">BLS for Healthcare Providers, American Heart Association 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(Expires May 2021)</w:t>
      </w:r>
    </w:p>
    <w:p w:rsidR="00000000" w:rsidDel="00000000" w:rsidP="00000000" w:rsidRDefault="00000000" w:rsidRPr="00000000" w14:paraId="0000001D">
      <w:pPr>
        <w:spacing w:line="360" w:lineRule="auto"/>
        <w:ind w:left="720" w:firstLine="720"/>
        <w:rPr>
          <w:rFonts w:ascii="Calibri" w:cs="Calibri" w:eastAsia="Calibri" w:hAnsi="Calibri"/>
          <w:color w:val="444444"/>
        </w:rPr>
      </w:pPr>
      <w:r w:rsidDel="00000000" w:rsidR="00000000" w:rsidRPr="00000000">
        <w:rPr>
          <w:rFonts w:ascii="Calibri" w:cs="Calibri" w:eastAsia="Calibri" w:hAnsi="Calibri"/>
          <w:b w:val="1"/>
          <w:color w:val="444444"/>
          <w:rtl w:val="0"/>
        </w:rPr>
        <w:t xml:space="preserve">   PALS for Healthcare Providers, American Heart Association 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(Expires October 2020)</w:t>
      </w:r>
    </w:p>
    <w:p w:rsidR="00000000" w:rsidDel="00000000" w:rsidP="00000000" w:rsidRDefault="00000000" w:rsidRPr="00000000" w14:paraId="0000001E">
      <w:pPr>
        <w:spacing w:line="360" w:lineRule="auto"/>
        <w:ind w:left="720" w:firstLine="720"/>
        <w:rPr>
          <w:rFonts w:ascii="Calibri" w:cs="Calibri" w:eastAsia="Calibri" w:hAnsi="Calibri"/>
          <w:color w:val="44444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444444"/>
          <w:rtl w:val="0"/>
        </w:rPr>
        <w:t xml:space="preserve">   ACLS for Healthcare Providers, American Heart Association </w:t>
      </w: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(Expires Oct 2021)</w:t>
      </w:r>
      <w:r w:rsidDel="00000000" w:rsidR="00000000" w:rsidRPr="00000000">
        <w:rPr>
          <w:rFonts w:ascii="Calibri" w:cs="Calibri" w:eastAsia="Calibri" w:hAnsi="Calibri"/>
          <w:b w:val="1"/>
          <w:color w:val="44444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spacing w:line="240" w:lineRule="auto"/>
        <w:ind w:left="1620" w:hanging="1620"/>
        <w:rPr>
          <w:rFonts w:ascii="Calibri" w:cs="Calibri" w:eastAsia="Calibri" w:hAnsi="Calibri"/>
          <w:color w:val="444444"/>
        </w:rPr>
      </w:pPr>
      <w:bookmarkStart w:colFirst="0" w:colLast="0" w:name="_1fob9te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40" w:lineRule="auto"/>
        <w:rPr>
          <w:rFonts w:ascii="Calibri" w:cs="Calibri" w:eastAsia="Calibri" w:hAnsi="Calibri"/>
          <w:color w:val="3d85c6"/>
          <w:vertAlign w:val="baseline"/>
        </w:rPr>
      </w:pPr>
      <w:bookmarkStart w:colFirst="0" w:colLast="0" w:name="_3znysh7" w:id="8"/>
      <w:bookmarkEnd w:id="8"/>
      <w:r w:rsidDel="00000000" w:rsidR="00000000" w:rsidRPr="00000000">
        <w:rPr>
          <w:rFonts w:ascii="Calibri" w:cs="Calibri" w:eastAsia="Calibri" w:hAnsi="Calibri"/>
          <w:color w:val="3d85c6"/>
          <w:vertAlign w:val="baseline"/>
          <w:rtl w:val="0"/>
        </w:rPr>
        <w:t xml:space="preserve">OTHER</w:t>
        <w:tab/>
        <w:tab/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Proficient Spanish speaker and writer </w:t>
      </w:r>
      <w:r w:rsidDel="00000000" w:rsidR="00000000" w:rsidRPr="00000000">
        <w:rPr>
          <w:rFonts w:ascii="Calibri" w:cs="Calibri" w:eastAsia="Calibri" w:hAnsi="Calibri"/>
          <w:color w:val="3d85c6"/>
          <w:vertAlign w:val="baseline"/>
          <w:rtl w:val="0"/>
        </w:rPr>
        <w:t xml:space="preserve">                                                                                                                 </w:t>
        <w:tab/>
        <w:tab/>
        <w:tab/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444444"/>
          <w:vertAlign w:val="baseline"/>
          <w:rtl w:val="0"/>
        </w:rPr>
        <w:t xml:space="preserve">Member, Midwest Nursing Research Society </w:t>
      </w:r>
      <w:r w:rsidDel="00000000" w:rsidR="00000000" w:rsidRPr="00000000">
        <w:rPr>
          <w:rFonts w:ascii="Calibri" w:cs="Calibri" w:eastAsia="Calibri" w:hAnsi="Calibri"/>
          <w:color w:val="444444"/>
          <w:vertAlign w:val="baseline"/>
          <w:rtl w:val="0"/>
        </w:rPr>
        <w:t xml:space="preserve">(2017-present)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rFonts w:ascii="Arial" w:cs="Arial" w:eastAsia="Arial" w:hAnsi="Arial"/>
      <w:b w:val="1"/>
      <w:color w:val="000000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rFonts w:ascii="Arial" w:cs="Arial" w:eastAsia="Arial" w:hAnsi="Arial"/>
      <w:b w:val="1"/>
      <w:color w:val="000000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rFonts w:ascii="Arial" w:cs="Arial" w:eastAsia="Arial" w:hAnsi="Arial"/>
      <w:b w:val="1"/>
      <w:color w:val="00000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rFonts w:ascii="Arial" w:cs="Arial" w:eastAsia="Arial" w:hAnsi="Arial"/>
      <w:b w:val="1"/>
      <w:color w:val="00000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rFonts w:ascii="Arial" w:cs="Arial" w:eastAsia="Arial" w:hAnsi="Arial"/>
      <w:b w:val="1"/>
      <w:color w:val="000000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rFonts w:ascii="Arial" w:cs="Arial" w:eastAsia="Arial" w:hAnsi="Arial"/>
      <w:b w:val="1"/>
      <w:color w:val="000000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loomi@health.missouri.edu" TargetMode="External"/><Relationship Id="rId7" Type="http://schemas.openxmlformats.org/officeDocument/2006/relationships/hyperlink" Target="mailto:bloomi@health.missouri.edu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