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872" w:rsidRDefault="006258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4"/>
        <w:gridCol w:w="1028"/>
      </w:tblGrid>
      <w:tr w:rsidR="00625872">
        <w:trPr>
          <w:trHeight w:val="710"/>
          <w:jc w:val="center"/>
        </w:trPr>
        <w:tc>
          <w:tcPr>
            <w:tcW w:w="9374" w:type="dxa"/>
            <w:tcBorders>
              <w:top w:val="single" w:sz="4" w:space="0" w:color="6B7C71"/>
              <w:left w:val="single" w:sz="4" w:space="0" w:color="6B7C71"/>
              <w:bottom w:val="nil"/>
              <w:right w:val="single" w:sz="4" w:space="0" w:color="6B7C71"/>
            </w:tcBorders>
            <w:vAlign w:val="center"/>
          </w:tcPr>
          <w:p w:rsidR="00625872" w:rsidRPr="009F47AE" w:rsidRDefault="00D24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mallCaps/>
                <w:sz w:val="28"/>
                <w:szCs w:val="28"/>
              </w:rPr>
            </w:pPr>
            <w:r w:rsidRPr="009F47AE">
              <w:rPr>
                <w:rFonts w:ascii="Book Antiqua" w:eastAsia="Book Antiqua" w:hAnsi="Book Antiqua" w:cs="Book Antiqua"/>
                <w:smallCaps/>
                <w:sz w:val="28"/>
                <w:szCs w:val="28"/>
              </w:rPr>
              <w:t>britney lassiter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6B7C71"/>
              <w:bottom w:val="nil"/>
              <w:right w:val="single" w:sz="4" w:space="0" w:color="6B7C71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625872" w:rsidRDefault="00D24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" w:hanging="71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548640" cy="640080"/>
                      <wp:effectExtent l="0" t="0" r="3810" b="762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552450" cy="6477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2450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625872" w:rsidTr="009F47AE">
        <w:trPr>
          <w:trHeight w:val="522"/>
          <w:jc w:val="center"/>
        </w:trPr>
        <w:tc>
          <w:tcPr>
            <w:tcW w:w="9374" w:type="dxa"/>
            <w:tcBorders>
              <w:top w:val="nil"/>
              <w:left w:val="single" w:sz="4" w:space="0" w:color="6B7C71"/>
              <w:bottom w:val="single" w:sz="4" w:space="0" w:color="6B7C71"/>
              <w:right w:val="single" w:sz="4" w:space="0" w:color="6B7C71"/>
            </w:tcBorders>
            <w:shd w:val="clear" w:color="auto" w:fill="93A299"/>
            <w:vAlign w:val="center"/>
          </w:tcPr>
          <w:p w:rsidR="00625872" w:rsidRPr="009F47AE" w:rsidRDefault="00D24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mallCaps/>
              </w:rPr>
            </w:pPr>
            <w:r w:rsidRPr="009F47AE">
              <w:rPr>
                <w:smallCaps/>
                <w:sz w:val="18"/>
                <w:szCs w:val="18"/>
              </w:rPr>
              <w:t xml:space="preserve">3515 SW 39th Blvd Apt 3C </w:t>
            </w:r>
            <w:r w:rsidRPr="009F47AE">
              <w:rPr>
                <w:smallCaps/>
                <w:sz w:val="18"/>
                <w:szCs w:val="18"/>
              </w:rPr>
              <w:t>GAINESVILLE, FL 32</w:t>
            </w:r>
            <w:r w:rsidRPr="009F47AE">
              <w:rPr>
                <w:smallCaps/>
                <w:sz w:val="18"/>
                <w:szCs w:val="18"/>
              </w:rPr>
              <w:t>608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6B7C71"/>
              <w:bottom w:val="nil"/>
              <w:right w:val="single" w:sz="4" w:space="0" w:color="6B7C71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625872" w:rsidRDefault="00625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mallCaps/>
                <w:color w:val="FFFFFF"/>
              </w:rPr>
            </w:pPr>
          </w:p>
        </w:tc>
      </w:tr>
      <w:tr w:rsidR="00625872">
        <w:trPr>
          <w:trHeight w:val="80"/>
          <w:jc w:val="center"/>
        </w:trPr>
        <w:tc>
          <w:tcPr>
            <w:tcW w:w="9374" w:type="dxa"/>
            <w:tcBorders>
              <w:top w:val="single" w:sz="4" w:space="0" w:color="6B7C7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872" w:rsidRPr="009F47AE" w:rsidRDefault="00D24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mallCaps/>
                <w:sz w:val="18"/>
                <w:szCs w:val="18"/>
              </w:rPr>
            </w:pPr>
            <w:r w:rsidRPr="009F47AE">
              <w:rPr>
                <w:sz w:val="18"/>
                <w:szCs w:val="18"/>
              </w:rPr>
              <w:t>352-871-</w:t>
            </w:r>
            <w:r w:rsidR="009F47AE" w:rsidRPr="009F47AE">
              <w:rPr>
                <w:sz w:val="18"/>
                <w:szCs w:val="18"/>
              </w:rPr>
              <w:t>7454 ▪</w:t>
            </w:r>
            <w:r w:rsidRPr="009F47AE">
              <w:rPr>
                <w:sz w:val="18"/>
                <w:szCs w:val="18"/>
              </w:rPr>
              <w:t xml:space="preserve">   blassiter87@gmail.com   ▪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872" w:rsidRDefault="0062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625872" w:rsidRDefault="00625872">
      <w:pPr>
        <w:rPr>
          <w:b/>
        </w:rPr>
      </w:pPr>
      <w:bookmarkStart w:id="0" w:name="_GoBack"/>
      <w:bookmarkEnd w:id="0"/>
    </w:p>
    <w:p w:rsidR="00625872" w:rsidRPr="009F47AE" w:rsidRDefault="00D24A6D">
      <w:pPr>
        <w:pBdr>
          <w:top w:val="nil"/>
          <w:left w:val="nil"/>
          <w:bottom w:val="nil"/>
          <w:right w:val="nil"/>
          <w:between w:val="nil"/>
        </w:pBdr>
        <w:spacing w:before="220" w:after="0" w:line="276" w:lineRule="auto"/>
        <w:rPr>
          <w:rFonts w:ascii="Book Antiqua" w:eastAsia="Book Antiqua" w:hAnsi="Book Antiqua" w:cs="Book Antiqua"/>
          <w:b/>
          <w:sz w:val="24"/>
          <w:szCs w:val="24"/>
        </w:rPr>
      </w:pPr>
      <w:r w:rsidRPr="009F47AE">
        <w:rPr>
          <w:rFonts w:ascii="Book Antiqua" w:eastAsia="Book Antiqua" w:hAnsi="Book Antiqua" w:cs="Book Antiqua"/>
          <w:b/>
          <w:sz w:val="24"/>
          <w:szCs w:val="24"/>
        </w:rPr>
        <w:t>Objectives</w:t>
      </w:r>
    </w:p>
    <w:p w:rsidR="00625872" w:rsidRPr="009F47AE" w:rsidRDefault="00D24A6D">
      <w:r w:rsidRPr="009F47AE">
        <w:rPr>
          <w:sz w:val="20"/>
          <w:szCs w:val="20"/>
        </w:rPr>
        <w:t>To obtain new employment as a Critical Care Registered Nurse</w:t>
      </w:r>
    </w:p>
    <w:p w:rsidR="00625872" w:rsidRPr="009F47AE" w:rsidRDefault="00D24A6D">
      <w:pPr>
        <w:pBdr>
          <w:top w:val="nil"/>
          <w:left w:val="nil"/>
          <w:bottom w:val="nil"/>
          <w:right w:val="nil"/>
          <w:between w:val="nil"/>
        </w:pBdr>
        <w:spacing w:before="220" w:after="0" w:line="276" w:lineRule="auto"/>
        <w:rPr>
          <w:rFonts w:ascii="Book Antiqua" w:eastAsia="Book Antiqua" w:hAnsi="Book Antiqua" w:cs="Book Antiqua"/>
          <w:b/>
          <w:sz w:val="24"/>
          <w:szCs w:val="24"/>
        </w:rPr>
      </w:pPr>
      <w:r w:rsidRPr="009F47AE">
        <w:rPr>
          <w:rFonts w:ascii="Book Antiqua" w:eastAsia="Book Antiqua" w:hAnsi="Book Antiqua" w:cs="Book Antiqua"/>
          <w:b/>
          <w:sz w:val="24"/>
          <w:szCs w:val="24"/>
        </w:rPr>
        <w:t>Experience</w:t>
      </w:r>
    </w:p>
    <w:p w:rsidR="00625872" w:rsidRPr="009F47AE" w:rsidRDefault="00D24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9F47AE">
        <w:t>RN ICU</w:t>
      </w:r>
      <w:r w:rsidRPr="009F47AE">
        <w:rPr>
          <w:rFonts w:ascii="Book Antiqua" w:eastAsia="Book Antiqua" w:hAnsi="Book Antiqua" w:cs="Book Antiqua"/>
        </w:rPr>
        <w:t xml:space="preserve"> </w:t>
      </w:r>
      <w:r w:rsidRPr="009F47AE">
        <w:rPr>
          <w:rFonts w:ascii="Book Antiqua" w:eastAsia="Book Antiqua" w:hAnsi="Book Antiqua" w:cs="Book Antiqua"/>
        </w:rPr>
        <w:t>▪</w:t>
      </w:r>
      <w:r w:rsidRPr="009F47AE">
        <w:rPr>
          <w:rFonts w:ascii="Book Antiqua" w:eastAsia="Book Antiqua" w:hAnsi="Book Antiqua" w:cs="Book Antiqua"/>
        </w:rPr>
        <w:t xml:space="preserve"> </w:t>
      </w:r>
      <w:r w:rsidRPr="009F47AE">
        <w:t>Feb 2018 - Present</w:t>
      </w:r>
    </w:p>
    <w:p w:rsidR="00625872" w:rsidRPr="009F47AE" w:rsidRDefault="00D24A6D">
      <w:pPr>
        <w:spacing w:line="264" w:lineRule="auto"/>
      </w:pPr>
      <w:r w:rsidRPr="009F47AE">
        <w:t xml:space="preserve">North Florida Regional Medical Center </w:t>
      </w:r>
      <w:r w:rsidRPr="009F47AE">
        <w:rPr>
          <w:rFonts w:ascii="Book Antiqua" w:eastAsia="Book Antiqua" w:hAnsi="Book Antiqua" w:cs="Book Antiqua"/>
        </w:rPr>
        <w:t>▪</w:t>
      </w:r>
      <w:r w:rsidRPr="009F47AE">
        <w:rPr>
          <w:rFonts w:ascii="Book Antiqua" w:eastAsia="Book Antiqua" w:hAnsi="Book Antiqua" w:cs="Book Antiqua"/>
        </w:rPr>
        <w:t xml:space="preserve"> </w:t>
      </w:r>
      <w:r w:rsidRPr="009F47AE">
        <w:t>6500 W Newberry Rd Gainesville, FL 32605</w:t>
      </w:r>
    </w:p>
    <w:p w:rsidR="00625872" w:rsidRPr="009F47AE" w:rsidRDefault="00D24A6D" w:rsidP="00D34A2E">
      <w:pPr>
        <w:pStyle w:val="ListParagraph"/>
        <w:numPr>
          <w:ilvl w:val="0"/>
          <w:numId w:val="3"/>
        </w:numPr>
        <w:spacing w:line="264" w:lineRule="auto"/>
        <w:rPr>
          <w:sz w:val="20"/>
          <w:szCs w:val="20"/>
        </w:rPr>
      </w:pPr>
      <w:r w:rsidRPr="009F47AE">
        <w:rPr>
          <w:sz w:val="20"/>
          <w:szCs w:val="20"/>
        </w:rPr>
        <w:t xml:space="preserve">Care for critically ill patients, both neuro and surgical. This includes 1:1 </w:t>
      </w:r>
      <w:r w:rsidR="00D34A2E" w:rsidRPr="009F47AE">
        <w:rPr>
          <w:sz w:val="20"/>
          <w:szCs w:val="20"/>
        </w:rPr>
        <w:t>patient</w:t>
      </w:r>
      <w:r w:rsidRPr="009F47AE">
        <w:rPr>
          <w:sz w:val="20"/>
          <w:szCs w:val="20"/>
        </w:rPr>
        <w:t xml:space="preserve"> such as CRRT, TTM and OPO. Maintain vasopressor titrations, sedating and paralyzing medic</w:t>
      </w:r>
      <w:r w:rsidRPr="009F47AE">
        <w:rPr>
          <w:sz w:val="20"/>
          <w:szCs w:val="20"/>
        </w:rPr>
        <w:t>ations, monitor and care for EVDs, trahcs, ventilators, chest tubes, wound vacs, etc.</w:t>
      </w:r>
    </w:p>
    <w:p w:rsidR="00D34A2E" w:rsidRPr="009F47AE" w:rsidRDefault="00D34A2E" w:rsidP="00D34A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9F47AE">
        <w:t>RN</w:t>
      </w:r>
      <w:r w:rsidRPr="009F47AE">
        <w:rPr>
          <w:rFonts w:ascii="Book Antiqua" w:eastAsia="Book Antiqua" w:hAnsi="Book Antiqua" w:cs="Book Antiqua"/>
        </w:rPr>
        <w:t xml:space="preserve"> ▪ </w:t>
      </w:r>
      <w:r w:rsidRPr="009F47AE">
        <w:rPr>
          <w:rFonts w:eastAsia="Times New Roman"/>
        </w:rPr>
        <w:t xml:space="preserve">August </w:t>
      </w:r>
      <w:r w:rsidRPr="009F47AE">
        <w:rPr>
          <w:rFonts w:eastAsia="Times New Roman"/>
        </w:rPr>
        <w:t>2020-</w:t>
      </w:r>
      <w:r w:rsidRPr="009F47AE">
        <w:rPr>
          <w:rFonts w:eastAsia="Times New Roman"/>
        </w:rPr>
        <w:t xml:space="preserve"> November</w:t>
      </w:r>
      <w:r w:rsidRPr="009F47AE">
        <w:rPr>
          <w:rFonts w:eastAsia="Times New Roman"/>
        </w:rPr>
        <w:t>2020</w:t>
      </w:r>
    </w:p>
    <w:p w:rsidR="00D34A2E" w:rsidRPr="009F47AE" w:rsidRDefault="00D34A2E" w:rsidP="00D34A2E">
      <w:pPr>
        <w:spacing w:line="264" w:lineRule="auto"/>
      </w:pPr>
      <w:r w:rsidRPr="009F47AE">
        <w:rPr>
          <w:rFonts w:eastAsia="Times New Roman"/>
        </w:rPr>
        <w:t xml:space="preserve">Baptist Medical South </w:t>
      </w:r>
      <w:r w:rsidRPr="009F47AE">
        <w:rPr>
          <w:rFonts w:ascii="Book Antiqua" w:eastAsia="Book Antiqua" w:hAnsi="Book Antiqua" w:cs="Book Antiqua"/>
        </w:rPr>
        <w:t xml:space="preserve">▪ </w:t>
      </w:r>
      <w:r w:rsidRPr="009F47AE">
        <w:rPr>
          <w:rStyle w:val="lrzxr"/>
        </w:rPr>
        <w:t>14550 Old St. Augustine Road Interstate 95 Exit 335, Jacksonville, FL 32258</w:t>
      </w:r>
    </w:p>
    <w:p w:rsidR="00D34A2E" w:rsidRPr="009F47AE" w:rsidRDefault="00D34A2E" w:rsidP="00D34A2E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F47AE">
        <w:rPr>
          <w:rFonts w:eastAsia="Times New Roman"/>
        </w:rPr>
        <w:t>I worked ICU, PCU, and COVID unit</w:t>
      </w:r>
    </w:p>
    <w:p w:rsidR="00D34A2E" w:rsidRPr="009F47AE" w:rsidRDefault="00D34A2E" w:rsidP="00D34A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</w:rPr>
      </w:pPr>
      <w:r w:rsidRPr="009F47AE">
        <w:t>RN</w:t>
      </w:r>
      <w:r w:rsidRPr="009F47AE">
        <w:rPr>
          <w:rFonts w:ascii="Book Antiqua" w:eastAsia="Book Antiqua" w:hAnsi="Book Antiqua" w:cs="Book Antiqua"/>
        </w:rPr>
        <w:t xml:space="preserve"> ▪ </w:t>
      </w:r>
      <w:r w:rsidRPr="009F47AE">
        <w:rPr>
          <w:rFonts w:eastAsia="Times New Roman"/>
        </w:rPr>
        <w:t>November2020</w:t>
      </w:r>
      <w:r w:rsidRPr="009F47AE">
        <w:rPr>
          <w:rFonts w:eastAsia="Times New Roman"/>
        </w:rPr>
        <w:t>- January 2021</w:t>
      </w:r>
    </w:p>
    <w:p w:rsidR="00D34A2E" w:rsidRPr="009F47AE" w:rsidRDefault="00D34A2E" w:rsidP="00D34A2E">
      <w:pPr>
        <w:spacing w:line="264" w:lineRule="auto"/>
      </w:pPr>
      <w:r w:rsidRPr="009F47AE">
        <w:rPr>
          <w:rFonts w:eastAsia="Times New Roman"/>
        </w:rPr>
        <w:t xml:space="preserve">Piedmont Healthcare </w:t>
      </w:r>
      <w:r w:rsidRPr="009F47AE">
        <w:rPr>
          <w:rFonts w:ascii="Book Antiqua" w:eastAsia="Book Antiqua" w:hAnsi="Book Antiqua" w:cs="Book Antiqua"/>
        </w:rPr>
        <w:t xml:space="preserve">▪ </w:t>
      </w:r>
      <w:r w:rsidRPr="009F47AE">
        <w:rPr>
          <w:rStyle w:val="lrzxr"/>
        </w:rPr>
        <w:t>1968 Peachtree Rd NW, Atlanta, GA 30309</w:t>
      </w:r>
    </w:p>
    <w:p w:rsidR="00D34A2E" w:rsidRPr="009F47AE" w:rsidRDefault="00D34A2E" w:rsidP="00D34A2E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F47AE">
        <w:rPr>
          <w:rFonts w:eastAsia="Times New Roman"/>
        </w:rPr>
        <w:t>I floated between four different campuses and worked ICU, CVICU, and Neuro ICU and COVID</w:t>
      </w:r>
    </w:p>
    <w:p w:rsidR="00D34A2E" w:rsidRPr="009F47AE" w:rsidRDefault="00D34A2E" w:rsidP="00D34A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</w:rPr>
      </w:pPr>
      <w:r w:rsidRPr="009F47AE">
        <w:t>RN</w:t>
      </w:r>
      <w:r w:rsidRPr="009F47AE">
        <w:rPr>
          <w:rFonts w:ascii="Book Antiqua" w:eastAsia="Book Antiqua" w:hAnsi="Book Antiqua" w:cs="Book Antiqua"/>
        </w:rPr>
        <w:t xml:space="preserve"> ▪ </w:t>
      </w:r>
      <w:r w:rsidRPr="009F47AE">
        <w:rPr>
          <w:rFonts w:eastAsia="Times New Roman"/>
        </w:rPr>
        <w:t>January 2021</w:t>
      </w:r>
      <w:r w:rsidRPr="009F47AE">
        <w:rPr>
          <w:rFonts w:eastAsia="Times New Roman"/>
        </w:rPr>
        <w:t>-</w:t>
      </w:r>
      <w:r w:rsidR="009F47AE" w:rsidRPr="009F47AE">
        <w:rPr>
          <w:rFonts w:eastAsia="Times New Roman"/>
        </w:rPr>
        <w:t xml:space="preserve"> February 2021</w:t>
      </w:r>
    </w:p>
    <w:p w:rsidR="009F47AE" w:rsidRPr="009F47AE" w:rsidRDefault="009F47AE" w:rsidP="009F47AE">
      <w:pPr>
        <w:spacing w:line="264" w:lineRule="auto"/>
      </w:pPr>
      <w:r w:rsidRPr="009F47AE">
        <w:rPr>
          <w:rFonts w:eastAsia="Times New Roman"/>
        </w:rPr>
        <w:t xml:space="preserve">Lifecare Plano </w:t>
      </w:r>
      <w:r w:rsidRPr="009F47AE">
        <w:rPr>
          <w:rFonts w:ascii="Book Antiqua" w:eastAsia="Book Antiqua" w:hAnsi="Book Antiqua" w:cs="Book Antiqua"/>
        </w:rPr>
        <w:t xml:space="preserve">▪ </w:t>
      </w:r>
      <w:r w:rsidRPr="009F47AE">
        <w:rPr>
          <w:rStyle w:val="lrzxr"/>
        </w:rPr>
        <w:t>6800 Preston Rd, Plano, TX 75024</w:t>
      </w:r>
    </w:p>
    <w:p w:rsidR="00D34A2E" w:rsidRPr="009F47AE" w:rsidRDefault="00D34A2E" w:rsidP="009F47AE">
      <w:pPr>
        <w:pStyle w:val="ListParagraph"/>
        <w:numPr>
          <w:ilvl w:val="0"/>
          <w:numId w:val="2"/>
        </w:numPr>
        <w:spacing w:line="264" w:lineRule="auto"/>
      </w:pPr>
      <w:r w:rsidRPr="009F47AE">
        <w:rPr>
          <w:rFonts w:eastAsia="Times New Roman"/>
        </w:rPr>
        <w:t>I worked in an LTAC and with post COVID patients</w:t>
      </w:r>
    </w:p>
    <w:p w:rsidR="00625872" w:rsidRPr="009F47AE" w:rsidRDefault="00D24A6D">
      <w:pPr>
        <w:pBdr>
          <w:top w:val="nil"/>
          <w:left w:val="nil"/>
          <w:bottom w:val="nil"/>
          <w:right w:val="nil"/>
          <w:between w:val="nil"/>
        </w:pBdr>
        <w:spacing w:before="220" w:after="0" w:line="276" w:lineRule="auto"/>
        <w:rPr>
          <w:rFonts w:ascii="Book Antiqua" w:eastAsia="Book Antiqua" w:hAnsi="Book Antiqua" w:cs="Book Antiqua"/>
          <w:b/>
          <w:sz w:val="24"/>
          <w:szCs w:val="24"/>
        </w:rPr>
      </w:pPr>
      <w:r w:rsidRPr="009F47AE">
        <w:rPr>
          <w:rFonts w:ascii="Book Antiqua" w:eastAsia="Book Antiqua" w:hAnsi="Book Antiqua" w:cs="Book Antiqua"/>
          <w:b/>
          <w:sz w:val="24"/>
          <w:szCs w:val="24"/>
        </w:rPr>
        <w:t>S</w:t>
      </w:r>
      <w:r w:rsidRPr="009F47AE">
        <w:rPr>
          <w:rFonts w:ascii="Book Antiqua" w:eastAsia="Book Antiqua" w:hAnsi="Book Antiqua" w:cs="Book Antiqua"/>
          <w:b/>
          <w:sz w:val="24"/>
          <w:szCs w:val="24"/>
        </w:rPr>
        <w:t>kills</w:t>
      </w:r>
    </w:p>
    <w:p w:rsidR="00625872" w:rsidRPr="009F47AE" w:rsidRDefault="00D24A6D">
      <w:pPr>
        <w:numPr>
          <w:ilvl w:val="0"/>
          <w:numId w:val="1"/>
        </w:numPr>
        <w:spacing w:after="0" w:line="264" w:lineRule="auto"/>
      </w:pPr>
      <w:r w:rsidRPr="009F47AE">
        <w:t>Neuro and NIH Certified</w:t>
      </w:r>
    </w:p>
    <w:p w:rsidR="00625872" w:rsidRPr="009F47AE" w:rsidRDefault="00D24A6D">
      <w:pPr>
        <w:numPr>
          <w:ilvl w:val="0"/>
          <w:numId w:val="1"/>
        </w:numPr>
        <w:spacing w:after="0" w:line="264" w:lineRule="auto"/>
      </w:pPr>
      <w:r w:rsidRPr="009F47AE">
        <w:t>Assessing and caring for critically ill patients</w:t>
      </w:r>
    </w:p>
    <w:p w:rsidR="00625872" w:rsidRPr="009F47AE" w:rsidRDefault="00D24A6D">
      <w:pPr>
        <w:numPr>
          <w:ilvl w:val="0"/>
          <w:numId w:val="1"/>
        </w:numPr>
        <w:spacing w:line="264" w:lineRule="auto"/>
      </w:pPr>
      <w:r w:rsidRPr="009F47AE">
        <w:t>BLS and ACLS</w:t>
      </w:r>
    </w:p>
    <w:p w:rsidR="00625872" w:rsidRPr="009F47AE" w:rsidRDefault="00D24A6D">
      <w:pPr>
        <w:pBdr>
          <w:top w:val="nil"/>
          <w:left w:val="nil"/>
          <w:bottom w:val="nil"/>
          <w:right w:val="nil"/>
          <w:between w:val="nil"/>
        </w:pBdr>
        <w:spacing w:before="220" w:after="0" w:line="276" w:lineRule="auto"/>
        <w:rPr>
          <w:rFonts w:ascii="Book Antiqua" w:eastAsia="Book Antiqua" w:hAnsi="Book Antiqua" w:cs="Book Antiqua"/>
          <w:b/>
          <w:sz w:val="24"/>
          <w:szCs w:val="24"/>
        </w:rPr>
      </w:pPr>
      <w:r w:rsidRPr="009F47AE">
        <w:rPr>
          <w:rFonts w:ascii="Book Antiqua" w:eastAsia="Book Antiqua" w:hAnsi="Book Antiqua" w:cs="Book Antiqua"/>
          <w:b/>
          <w:sz w:val="24"/>
          <w:szCs w:val="24"/>
        </w:rPr>
        <w:t>Education</w:t>
      </w:r>
    </w:p>
    <w:p w:rsidR="00625872" w:rsidRPr="009F47AE" w:rsidRDefault="00D24A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9F47AE">
        <w:t>Rasmussen College</w:t>
      </w:r>
    </w:p>
    <w:p w:rsidR="00625872" w:rsidRPr="009F47AE" w:rsidRDefault="00D24A6D">
      <w:pPr>
        <w:spacing w:after="0" w:line="240" w:lineRule="auto"/>
      </w:pPr>
      <w:r w:rsidRPr="009F47AE">
        <w:t xml:space="preserve">Dec 2017 </w:t>
      </w:r>
      <w:r w:rsidRPr="009F47AE">
        <w:rPr>
          <w:rFonts w:ascii="Book Antiqua" w:eastAsia="Book Antiqua" w:hAnsi="Book Antiqua" w:cs="Book Antiqua"/>
        </w:rPr>
        <w:t>▪</w:t>
      </w:r>
      <w:r w:rsidRPr="009F47AE">
        <w:rPr>
          <w:rFonts w:ascii="Book Antiqua" w:eastAsia="Book Antiqua" w:hAnsi="Book Antiqua" w:cs="Book Antiqua"/>
        </w:rPr>
        <w:t xml:space="preserve"> ASN</w:t>
      </w:r>
    </w:p>
    <w:p w:rsidR="00625872" w:rsidRPr="009F47AE" w:rsidRDefault="00D24A6D">
      <w:pPr>
        <w:numPr>
          <w:ilvl w:val="0"/>
          <w:numId w:val="1"/>
        </w:numPr>
        <w:spacing w:line="264" w:lineRule="auto"/>
      </w:pPr>
      <w:r w:rsidRPr="009F47AE">
        <w:t>[Type list of accomplishments]</w:t>
      </w:r>
    </w:p>
    <w:p w:rsidR="00625872" w:rsidRPr="009F47AE" w:rsidRDefault="00D24A6D">
      <w:pPr>
        <w:pBdr>
          <w:top w:val="nil"/>
          <w:left w:val="nil"/>
          <w:bottom w:val="nil"/>
          <w:right w:val="nil"/>
          <w:between w:val="nil"/>
        </w:pBdr>
        <w:spacing w:before="220" w:after="0" w:line="276" w:lineRule="auto"/>
        <w:rPr>
          <w:rFonts w:ascii="Book Antiqua" w:eastAsia="Book Antiqua" w:hAnsi="Book Antiqua" w:cs="Book Antiqua"/>
          <w:b/>
          <w:sz w:val="24"/>
          <w:szCs w:val="24"/>
        </w:rPr>
      </w:pPr>
      <w:r w:rsidRPr="009F47AE">
        <w:rPr>
          <w:rFonts w:ascii="Book Antiqua" w:eastAsia="Book Antiqua" w:hAnsi="Book Antiqua" w:cs="Book Antiqua"/>
          <w:b/>
          <w:sz w:val="24"/>
          <w:szCs w:val="24"/>
        </w:rPr>
        <w:t>References</w:t>
      </w:r>
    </w:p>
    <w:p w:rsidR="00625872" w:rsidRPr="009F47AE" w:rsidRDefault="00D24A6D">
      <w:pPr>
        <w:tabs>
          <w:tab w:val="left" w:pos="2670"/>
        </w:tabs>
        <w:spacing w:after="0" w:line="240" w:lineRule="auto"/>
      </w:pPr>
      <w:r w:rsidRPr="009F47AE">
        <w:t>Elizabeth Moore, RN     352-642-4131</w:t>
      </w:r>
    </w:p>
    <w:p w:rsidR="00625872" w:rsidRPr="009F47AE" w:rsidRDefault="00625872">
      <w:pPr>
        <w:tabs>
          <w:tab w:val="left" w:pos="2670"/>
        </w:tabs>
        <w:spacing w:after="0" w:line="240" w:lineRule="auto"/>
      </w:pPr>
    </w:p>
    <w:p w:rsidR="00625872" w:rsidRPr="009F47AE" w:rsidRDefault="00D24A6D">
      <w:pPr>
        <w:tabs>
          <w:tab w:val="left" w:pos="2670"/>
        </w:tabs>
        <w:spacing w:after="0" w:line="240" w:lineRule="auto"/>
      </w:pPr>
      <w:bookmarkStart w:id="1" w:name="_gjdgxs" w:colFirst="0" w:colLast="0"/>
      <w:bookmarkEnd w:id="1"/>
      <w:r w:rsidRPr="009F47AE">
        <w:t>Rodderica Coleman, RN    904-290-0440</w:t>
      </w:r>
    </w:p>
    <w:sectPr w:rsidR="00625872" w:rsidRPr="009F47AE">
      <w:footerReference w:type="default" r:id="rId8"/>
      <w:headerReference w:type="first" r:id="rId9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A6D" w:rsidRDefault="00D24A6D">
      <w:pPr>
        <w:spacing w:after="0" w:line="240" w:lineRule="auto"/>
      </w:pPr>
      <w:r>
        <w:separator/>
      </w:r>
    </w:p>
  </w:endnote>
  <w:endnote w:type="continuationSeparator" w:id="0">
    <w:p w:rsidR="00D24A6D" w:rsidRDefault="00D2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872" w:rsidRDefault="00D24A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136525</wp:posOffset>
              </wp:positionH>
              <wp:positionV relativeFrom="paragraph">
                <wp:posOffset>0</wp:posOffset>
              </wp:positionV>
              <wp:extent cx="6127750" cy="246380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042C" w:rsidRDefault="00D24A6D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152E7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Boyd, Quantina L.</w:t>
                              </w:r>
                            </w:sdtContent>
                          </w:sdt>
                          <w:r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10.75pt;margin-top:0;width:482.5pt;height:1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" filled="f" stroked="f" strokeweight="2pt">
              <v:textbox inset="0,0,0,0">
                <w:txbxContent>
                  <w:p w:rsidR="0073042C" w:rsidRDefault="00D24A6D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B152E7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Boyd, Quantina L.</w:t>
                        </w:r>
                      </w:sdtContent>
                    </w:sdt>
                    <w:r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A6D" w:rsidRDefault="00D24A6D">
      <w:pPr>
        <w:spacing w:after="0" w:line="240" w:lineRule="auto"/>
      </w:pPr>
      <w:r>
        <w:separator/>
      </w:r>
    </w:p>
  </w:footnote>
  <w:footnote w:type="continuationSeparator" w:id="0">
    <w:p w:rsidR="00D24A6D" w:rsidRDefault="00D2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872" w:rsidRDefault="006258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0021"/>
    <w:multiLevelType w:val="multilevel"/>
    <w:tmpl w:val="40E862C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4A487C"/>
    <w:multiLevelType w:val="hybridMultilevel"/>
    <w:tmpl w:val="2C9836E4"/>
    <w:lvl w:ilvl="0" w:tplc="F590547A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357FD"/>
    <w:multiLevelType w:val="hybridMultilevel"/>
    <w:tmpl w:val="0E3EA124"/>
    <w:lvl w:ilvl="0" w:tplc="3A588B0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72"/>
    <w:rsid w:val="00625872"/>
    <w:rsid w:val="009F47AE"/>
    <w:rsid w:val="00B152E7"/>
    <w:rsid w:val="00D24A6D"/>
    <w:rsid w:val="00D3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A40E"/>
  <w15:docId w15:val="{87E0115B-3868-440D-820E-6CF867A7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1"/>
        <w:szCs w:val="21"/>
        <w:lang w:val="en-US" w:eastAsia="en-US" w:bidi="ar-SA"/>
      </w:rPr>
    </w:rPrDefault>
    <w:pPrDefault>
      <w:pPr>
        <w:spacing w:after="160" w:line="32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 w:line="240" w:lineRule="auto"/>
      <w:outlineLvl w:val="0"/>
    </w:pPr>
    <w:rPr>
      <w:rFonts w:ascii="Book Antiqua" w:eastAsia="Book Antiqua" w:hAnsi="Book Antiqua" w:cs="Book Antiqua"/>
      <w:smallCaps/>
      <w:color w:val="93A29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="Book Antiqua" w:eastAsia="Book Antiqua" w:hAnsi="Book Antiqua" w:cs="Book Antiqua"/>
      <w:color w:val="564B3C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b/>
      <w:color w:val="6B7C7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Book Antiqua" w:eastAsia="Book Antiqua" w:hAnsi="Book Antiqua" w:cs="Book Antiqua"/>
      <w:b/>
      <w:i/>
      <w:color w:val="93A299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Book Antiqua" w:eastAsia="Book Antiqua" w:hAnsi="Book Antiqua" w:cs="Book Antiqua"/>
      <w:color w:val="47534C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Book Antiqua" w:eastAsia="Book Antiqua" w:hAnsi="Book Antiqua" w:cs="Book Antiqua"/>
      <w:i/>
      <w:color w:val="47534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Book Antiqua" w:eastAsia="Book Antiqua" w:hAnsi="Book Antiqua" w:cs="Book Antiqua"/>
      <w:smallCaps/>
      <w:color w:val="40382D"/>
      <w:sz w:val="80"/>
      <w:szCs w:val="80"/>
    </w:rPr>
  </w:style>
  <w:style w:type="paragraph" w:styleId="Subtitle">
    <w:name w:val="Subtitle"/>
    <w:basedOn w:val="Normal"/>
    <w:next w:val="Normal"/>
    <w:uiPriority w:val="11"/>
    <w:qFormat/>
    <w:rPr>
      <w:smallCaps/>
      <w:color w:val="564B3C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rzxr">
    <w:name w:val="lrzxr"/>
    <w:basedOn w:val="DefaultParagraphFont"/>
    <w:rsid w:val="00D34A2E"/>
  </w:style>
  <w:style w:type="paragraph" w:styleId="ListParagraph">
    <w:name w:val="List Paragraph"/>
    <w:basedOn w:val="Normal"/>
    <w:uiPriority w:val="34"/>
    <w:qFormat/>
    <w:rsid w:val="00D3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Boyd, Quantina L.</dc:creator>
  <cp:lastModifiedBy>Boyd, Quantina L.</cp:lastModifiedBy>
  <cp:revision>4</cp:revision>
  <dcterms:created xsi:type="dcterms:W3CDTF">2021-04-07T20:58:00Z</dcterms:created>
  <dcterms:modified xsi:type="dcterms:W3CDTF">2021-04-07T20:58:00Z</dcterms:modified>
</cp:coreProperties>
</file>