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CD1E" w14:textId="77777777" w:rsidR="007031B4" w:rsidRDefault="005A404F">
      <w:pPr>
        <w:tabs>
          <w:tab w:val="right" w:pos="10224"/>
        </w:tabs>
        <w:jc w:val="center"/>
        <w:rPr>
          <w:rFonts w:ascii="Tahoma" w:eastAsia="Tahoma" w:hAnsi="Tahoma" w:cs="Tahoma"/>
          <w:b/>
          <w:smallCaps/>
          <w:sz w:val="36"/>
          <w:szCs w:val="36"/>
        </w:rPr>
      </w:pPr>
      <w:r>
        <w:rPr>
          <w:rFonts w:ascii="Tahoma" w:eastAsia="Tahoma" w:hAnsi="Tahoma" w:cs="Tahoma"/>
          <w:b/>
          <w:smallCaps/>
          <w:sz w:val="36"/>
          <w:szCs w:val="36"/>
        </w:rPr>
        <w:t>Haley Norris</w:t>
      </w:r>
    </w:p>
    <w:p w14:paraId="2D6CE1A0" w14:textId="77777777" w:rsidR="007031B4" w:rsidRDefault="005A404F">
      <w:pPr>
        <w:pBdr>
          <w:bottom w:val="single" w:sz="18" w:space="1" w:color="000000"/>
        </w:pBdr>
        <w:tabs>
          <w:tab w:val="right" w:pos="10224"/>
        </w:tabs>
        <w:jc w:val="center"/>
        <w:rPr>
          <w:rFonts w:ascii="Tahoma" w:eastAsia="Tahoma" w:hAnsi="Tahoma" w:cs="Tahoma"/>
          <w:b/>
          <w:sz w:val="20"/>
          <w:szCs w:val="20"/>
        </w:rPr>
      </w:pPr>
      <w:r>
        <w:rPr>
          <w:rFonts w:ascii="Tahoma" w:eastAsia="Tahoma" w:hAnsi="Tahoma" w:cs="Tahoma"/>
          <w:b/>
          <w:sz w:val="20"/>
          <w:szCs w:val="20"/>
        </w:rPr>
        <w:t>Atkins, AR 72823</w:t>
      </w:r>
    </w:p>
    <w:p w14:paraId="451875EA" w14:textId="77777777" w:rsidR="007031B4" w:rsidRDefault="005A404F">
      <w:pPr>
        <w:tabs>
          <w:tab w:val="center" w:pos="4860"/>
          <w:tab w:val="right" w:pos="10260"/>
        </w:tabs>
        <w:rPr>
          <w:rFonts w:ascii="Tahoma" w:eastAsia="Tahoma" w:hAnsi="Tahoma" w:cs="Tahoma"/>
          <w:color w:val="555555"/>
          <w:sz w:val="22"/>
          <w:szCs w:val="22"/>
        </w:rPr>
      </w:pPr>
      <w:r>
        <w:t xml:space="preserve"> hdmeeks648@gmail.com</w:t>
      </w:r>
      <w:r>
        <w:rPr>
          <w:rFonts w:ascii="Tahoma" w:eastAsia="Tahoma" w:hAnsi="Tahoma" w:cs="Tahoma"/>
          <w:b/>
          <w:sz w:val="22"/>
          <w:szCs w:val="22"/>
        </w:rPr>
        <w:t xml:space="preserve">                                                       </w:t>
      </w:r>
      <w:r>
        <w:rPr>
          <w:rFonts w:ascii="Tahoma" w:eastAsia="Tahoma" w:hAnsi="Tahoma" w:cs="Tahoma"/>
          <w:b/>
          <w:sz w:val="22"/>
          <w:szCs w:val="22"/>
        </w:rPr>
        <w:tab/>
        <w:t>479.858.8753</w:t>
      </w:r>
    </w:p>
    <w:p w14:paraId="56707417" w14:textId="77777777" w:rsidR="007031B4" w:rsidRDefault="007031B4">
      <w:pPr>
        <w:tabs>
          <w:tab w:val="center" w:pos="4500"/>
          <w:tab w:val="right" w:pos="10170"/>
        </w:tabs>
        <w:rPr>
          <w:rFonts w:ascii="Tahoma" w:eastAsia="Tahoma" w:hAnsi="Tahoma" w:cs="Tahoma"/>
          <w:sz w:val="21"/>
          <w:szCs w:val="21"/>
        </w:rPr>
      </w:pPr>
    </w:p>
    <w:p w14:paraId="33226747" w14:textId="77777777" w:rsidR="007031B4" w:rsidRDefault="005A404F">
      <w:pPr>
        <w:jc w:val="center"/>
        <w:rPr>
          <w:rFonts w:ascii="Tahoma" w:eastAsia="Tahoma" w:hAnsi="Tahoma" w:cs="Tahoma"/>
          <w:b/>
        </w:rPr>
      </w:pPr>
      <w:r>
        <w:rPr>
          <w:rFonts w:ascii="Tahoma" w:eastAsia="Tahoma" w:hAnsi="Tahoma" w:cs="Tahoma"/>
          <w:b/>
          <w:smallCaps/>
          <w:sz w:val="28"/>
          <w:szCs w:val="28"/>
        </w:rPr>
        <w:t>analytical detail-oriented registered nurse</w:t>
      </w:r>
    </w:p>
    <w:p w14:paraId="49E0EF3A" w14:textId="77777777" w:rsidR="007031B4" w:rsidRDefault="005A404F">
      <w:pPr>
        <w:spacing w:before="120"/>
        <w:jc w:val="both"/>
        <w:rPr>
          <w:rFonts w:ascii="Tahoma" w:eastAsia="Tahoma" w:hAnsi="Tahoma" w:cs="Tahoma"/>
          <w:sz w:val="21"/>
          <w:szCs w:val="21"/>
        </w:rPr>
      </w:pPr>
      <w:r>
        <w:rPr>
          <w:rFonts w:ascii="Tahoma" w:eastAsia="Tahoma" w:hAnsi="Tahoma" w:cs="Tahoma"/>
          <w:sz w:val="21"/>
          <w:szCs w:val="21"/>
        </w:rPr>
        <w:t xml:space="preserve">Skilled at patient care and procedure adherence. Effectively communicated with the head of nursing facility and other personnel to ensure positive patient outcomes. Experienced with dementia and end of life care. Assisted other employees in the company to ensure </w:t>
      </w:r>
      <w:proofErr w:type="spellStart"/>
      <w:r>
        <w:rPr>
          <w:rFonts w:ascii="Tahoma" w:eastAsia="Tahoma" w:hAnsi="Tahoma" w:cs="Tahoma"/>
          <w:sz w:val="21"/>
          <w:szCs w:val="21"/>
        </w:rPr>
        <w:t>patients</w:t>
      </w:r>
      <w:proofErr w:type="spellEnd"/>
      <w:r>
        <w:rPr>
          <w:rFonts w:ascii="Tahoma" w:eastAsia="Tahoma" w:hAnsi="Tahoma" w:cs="Tahoma"/>
          <w:sz w:val="21"/>
          <w:szCs w:val="21"/>
        </w:rPr>
        <w:t xml:space="preserve"> needs were met in a timely manner. Infection control nurse, and nurse manager.  </w:t>
      </w:r>
    </w:p>
    <w:p w14:paraId="55465524" w14:textId="77777777" w:rsidR="007031B4" w:rsidRDefault="005A404F">
      <w:pPr>
        <w:spacing w:before="120"/>
        <w:jc w:val="both"/>
        <w:rPr>
          <w:rFonts w:ascii="Tahoma" w:eastAsia="Tahoma" w:hAnsi="Tahoma" w:cs="Tahoma"/>
          <w:sz w:val="21"/>
          <w:szCs w:val="21"/>
        </w:rPr>
      </w:pPr>
      <w:r>
        <w:rPr>
          <w:rFonts w:ascii="Tahoma" w:eastAsia="Tahoma" w:hAnsi="Tahoma" w:cs="Tahoma"/>
          <w:sz w:val="21"/>
          <w:szCs w:val="21"/>
        </w:rPr>
        <w:t xml:space="preserve">Highly adept at interprofessional communication. Proficient in planning and organizing the needs of multiple patients. History of providing care to patients by applying principles learned in nursing. Expertise includes: </w:t>
      </w:r>
    </w:p>
    <w:tbl>
      <w:tblPr>
        <w:tblStyle w:val="a"/>
        <w:tblW w:w="10224" w:type="dxa"/>
        <w:tblLayout w:type="fixed"/>
        <w:tblLook w:val="0400" w:firstRow="0" w:lastRow="0" w:firstColumn="0" w:lastColumn="0" w:noHBand="0" w:noVBand="1"/>
      </w:tblPr>
      <w:tblGrid>
        <w:gridCol w:w="5101"/>
        <w:gridCol w:w="5123"/>
      </w:tblGrid>
      <w:tr w:rsidR="007031B4" w14:paraId="4B15716D" w14:textId="77777777">
        <w:tc>
          <w:tcPr>
            <w:tcW w:w="5101" w:type="dxa"/>
            <w:shd w:val="clear" w:color="auto" w:fill="auto"/>
          </w:tcPr>
          <w:p w14:paraId="063D3474" w14:textId="77777777" w:rsidR="007031B4" w:rsidRDefault="005A404F">
            <w:pPr>
              <w:numPr>
                <w:ilvl w:val="0"/>
                <w:numId w:val="2"/>
              </w:numPr>
              <w:spacing w:before="120"/>
              <w:jc w:val="both"/>
              <w:rPr>
                <w:sz w:val="21"/>
                <w:szCs w:val="21"/>
              </w:rPr>
            </w:pPr>
            <w:r>
              <w:rPr>
                <w:rFonts w:ascii="Tahoma" w:eastAsia="Tahoma" w:hAnsi="Tahoma" w:cs="Tahoma"/>
                <w:b/>
                <w:sz w:val="21"/>
                <w:szCs w:val="21"/>
              </w:rPr>
              <w:t>Activities of Daily Living</w:t>
            </w:r>
          </w:p>
        </w:tc>
        <w:tc>
          <w:tcPr>
            <w:tcW w:w="5123" w:type="dxa"/>
            <w:shd w:val="clear" w:color="auto" w:fill="auto"/>
          </w:tcPr>
          <w:p w14:paraId="7511E89B" w14:textId="77777777" w:rsidR="007031B4" w:rsidRDefault="005A404F">
            <w:pPr>
              <w:numPr>
                <w:ilvl w:val="0"/>
                <w:numId w:val="2"/>
              </w:numPr>
              <w:spacing w:before="120"/>
              <w:jc w:val="both"/>
              <w:rPr>
                <w:sz w:val="21"/>
                <w:szCs w:val="21"/>
              </w:rPr>
            </w:pPr>
            <w:r>
              <w:rPr>
                <w:rFonts w:ascii="Tahoma" w:eastAsia="Tahoma" w:hAnsi="Tahoma" w:cs="Tahoma"/>
                <w:b/>
                <w:sz w:val="21"/>
                <w:szCs w:val="21"/>
              </w:rPr>
              <w:t xml:space="preserve">Charting and Documentation </w:t>
            </w:r>
          </w:p>
        </w:tc>
      </w:tr>
      <w:tr w:rsidR="007031B4" w14:paraId="4FD71BD1" w14:textId="77777777">
        <w:tc>
          <w:tcPr>
            <w:tcW w:w="5101" w:type="dxa"/>
            <w:shd w:val="clear" w:color="auto" w:fill="auto"/>
          </w:tcPr>
          <w:p w14:paraId="10AD4AD3" w14:textId="77777777" w:rsidR="007031B4" w:rsidRDefault="005A404F">
            <w:pPr>
              <w:numPr>
                <w:ilvl w:val="0"/>
                <w:numId w:val="2"/>
              </w:numPr>
              <w:spacing w:before="120"/>
              <w:jc w:val="both"/>
              <w:rPr>
                <w:sz w:val="21"/>
                <w:szCs w:val="21"/>
              </w:rPr>
            </w:pPr>
            <w:r>
              <w:rPr>
                <w:rFonts w:ascii="Tahoma" w:eastAsia="Tahoma" w:hAnsi="Tahoma" w:cs="Tahoma"/>
                <w:b/>
                <w:sz w:val="21"/>
                <w:szCs w:val="21"/>
              </w:rPr>
              <w:t>Client Education</w:t>
            </w:r>
          </w:p>
        </w:tc>
        <w:tc>
          <w:tcPr>
            <w:tcW w:w="5123" w:type="dxa"/>
            <w:shd w:val="clear" w:color="auto" w:fill="auto"/>
          </w:tcPr>
          <w:p w14:paraId="631C4D87" w14:textId="77777777" w:rsidR="007031B4" w:rsidRDefault="005A404F">
            <w:pPr>
              <w:numPr>
                <w:ilvl w:val="0"/>
                <w:numId w:val="2"/>
              </w:numPr>
              <w:spacing w:before="120"/>
              <w:jc w:val="both"/>
              <w:rPr>
                <w:sz w:val="21"/>
                <w:szCs w:val="21"/>
              </w:rPr>
            </w:pPr>
            <w:r>
              <w:rPr>
                <w:rFonts w:ascii="Tahoma" w:eastAsia="Tahoma" w:hAnsi="Tahoma" w:cs="Tahoma"/>
                <w:b/>
                <w:sz w:val="21"/>
                <w:szCs w:val="21"/>
              </w:rPr>
              <w:t>Cluster Care</w:t>
            </w:r>
          </w:p>
        </w:tc>
      </w:tr>
    </w:tbl>
    <w:p w14:paraId="0A5310B9" w14:textId="77777777" w:rsidR="007031B4" w:rsidRDefault="007031B4">
      <w:pPr>
        <w:rPr>
          <w:rFonts w:ascii="Tahoma" w:eastAsia="Tahoma" w:hAnsi="Tahoma" w:cs="Tahoma"/>
          <w:sz w:val="21"/>
          <w:szCs w:val="21"/>
        </w:rPr>
      </w:pPr>
    </w:p>
    <w:p w14:paraId="2FB53CFC" w14:textId="77777777" w:rsidR="007031B4" w:rsidRDefault="005A404F">
      <w:pPr>
        <w:jc w:val="center"/>
        <w:rPr>
          <w:rFonts w:ascii="Tahoma" w:eastAsia="Tahoma" w:hAnsi="Tahoma" w:cs="Tahoma"/>
          <w:b/>
          <w:smallCaps/>
          <w:sz w:val="28"/>
          <w:szCs w:val="28"/>
        </w:rPr>
      </w:pPr>
      <w:r>
        <w:rPr>
          <w:rFonts w:ascii="Tahoma" w:eastAsia="Tahoma" w:hAnsi="Tahoma" w:cs="Tahoma"/>
          <w:b/>
          <w:smallCaps/>
          <w:sz w:val="28"/>
          <w:szCs w:val="28"/>
        </w:rPr>
        <w:t>Professional Experience</w:t>
      </w:r>
    </w:p>
    <w:p w14:paraId="56F156BA" w14:textId="77777777" w:rsidR="007031B4" w:rsidRDefault="007031B4">
      <w:pPr>
        <w:jc w:val="center"/>
        <w:rPr>
          <w:rFonts w:ascii="Tahoma" w:eastAsia="Tahoma" w:hAnsi="Tahoma" w:cs="Tahoma"/>
          <w:b/>
          <w:smallCaps/>
          <w:sz w:val="28"/>
          <w:szCs w:val="28"/>
        </w:rPr>
      </w:pPr>
    </w:p>
    <w:p w14:paraId="493B5086" w14:textId="10549605" w:rsidR="005171ED" w:rsidRDefault="005171ED">
      <w:pPr>
        <w:rPr>
          <w:rFonts w:ascii="Tahoma" w:eastAsia="Tahoma" w:hAnsi="Tahoma" w:cs="Tahoma"/>
          <w:b/>
        </w:rPr>
      </w:pPr>
      <w:r>
        <w:rPr>
          <w:rFonts w:ascii="Tahoma" w:eastAsia="Tahoma" w:hAnsi="Tahoma" w:cs="Tahoma"/>
          <w:b/>
        </w:rPr>
        <w:t>Saint Mary’s Regional Medical Center- Russellville, AR</w:t>
      </w:r>
    </w:p>
    <w:p w14:paraId="180BE96D" w14:textId="1C06C980" w:rsidR="005171ED" w:rsidRDefault="005171ED">
      <w:pPr>
        <w:rPr>
          <w:rFonts w:eastAsia="Tahoma"/>
          <w:bCs/>
        </w:rPr>
      </w:pPr>
    </w:p>
    <w:p w14:paraId="4B6CF13E" w14:textId="4285F376" w:rsidR="005171ED" w:rsidRPr="005171ED" w:rsidRDefault="005171ED">
      <w:pPr>
        <w:rPr>
          <w:rFonts w:eastAsia="Tahoma"/>
          <w:bCs/>
        </w:rPr>
      </w:pPr>
      <w:r>
        <w:rPr>
          <w:rFonts w:eastAsia="Tahoma"/>
          <w:bCs/>
        </w:rPr>
        <w:t xml:space="preserve">Patient care in a critical care setting. Caring for critically ill patients positive for Covid 19. Learning to adapt to a constantly changing environment, while trying to figure out a plan that would best fit the pandemic. Mandatory overtime was just something we had to do. I never missed a shift, even if it meant me working 7-9 shifts in a row. I was dependable and we all worked so hard together as a team. </w:t>
      </w:r>
    </w:p>
    <w:p w14:paraId="51F072CA" w14:textId="77777777" w:rsidR="005171ED" w:rsidRDefault="005171ED">
      <w:pPr>
        <w:rPr>
          <w:rFonts w:ascii="Tahoma" w:eastAsia="Tahoma" w:hAnsi="Tahoma" w:cs="Tahoma"/>
          <w:b/>
        </w:rPr>
      </w:pPr>
    </w:p>
    <w:p w14:paraId="03990CD8" w14:textId="038CF71B" w:rsidR="007031B4" w:rsidRDefault="005A404F">
      <w:pPr>
        <w:rPr>
          <w:rFonts w:ascii="Tahoma" w:eastAsia="Tahoma" w:hAnsi="Tahoma" w:cs="Tahoma"/>
          <w:b/>
        </w:rPr>
      </w:pPr>
      <w:r>
        <w:rPr>
          <w:rFonts w:ascii="Tahoma" w:eastAsia="Tahoma" w:hAnsi="Tahoma" w:cs="Tahoma"/>
          <w:b/>
        </w:rPr>
        <w:t>Baptist Health Medical Center- Little Rock                                                  2019 to 2020</w:t>
      </w:r>
    </w:p>
    <w:p w14:paraId="218E63D5" w14:textId="77777777" w:rsidR="007031B4" w:rsidRDefault="005A404F">
      <w:pPr>
        <w:rPr>
          <w:rFonts w:ascii="Tahoma" w:eastAsia="Tahoma" w:hAnsi="Tahoma" w:cs="Tahoma"/>
          <w:b/>
        </w:rPr>
      </w:pPr>
      <w:r>
        <w:rPr>
          <w:rFonts w:ascii="Tahoma" w:eastAsia="Tahoma" w:hAnsi="Tahoma" w:cs="Tahoma"/>
          <w:b/>
        </w:rPr>
        <w:t xml:space="preserve">ICU, RN </w:t>
      </w:r>
    </w:p>
    <w:p w14:paraId="6E98A00B" w14:textId="77777777" w:rsidR="007031B4" w:rsidRDefault="007031B4">
      <w:pPr>
        <w:rPr>
          <w:rFonts w:ascii="Tahoma" w:eastAsia="Tahoma" w:hAnsi="Tahoma" w:cs="Tahoma"/>
          <w:b/>
        </w:rPr>
      </w:pPr>
    </w:p>
    <w:p w14:paraId="7040B2A4" w14:textId="6015BF70" w:rsidR="007031B4" w:rsidRDefault="005A404F">
      <w:pPr>
        <w:jc w:val="both"/>
        <w:rPr>
          <w:rFonts w:ascii="Tahoma" w:eastAsia="Tahoma" w:hAnsi="Tahoma" w:cs="Tahoma"/>
          <w:b/>
        </w:rPr>
      </w:pPr>
      <w:r>
        <w:rPr>
          <w:rFonts w:ascii="Tahoma" w:eastAsia="Tahoma" w:hAnsi="Tahoma" w:cs="Tahoma"/>
          <w:sz w:val="20"/>
          <w:szCs w:val="20"/>
        </w:rPr>
        <w:t xml:space="preserve">In the ICU I have become proficient in basic nursing skills as well as advanced critical care. I am proud to work for one the largest critical care units in the state. DKA, </w:t>
      </w:r>
      <w:r w:rsidR="005171ED">
        <w:rPr>
          <w:rFonts w:ascii="Tahoma" w:eastAsia="Tahoma" w:hAnsi="Tahoma" w:cs="Tahoma"/>
          <w:sz w:val="20"/>
          <w:szCs w:val="20"/>
        </w:rPr>
        <w:t>suicide</w:t>
      </w:r>
      <w:r>
        <w:rPr>
          <w:rFonts w:ascii="Tahoma" w:eastAsia="Tahoma" w:hAnsi="Tahoma" w:cs="Tahoma"/>
          <w:sz w:val="20"/>
          <w:szCs w:val="20"/>
        </w:rPr>
        <w:t xml:space="preserve">, Guillain- Barre, angioedema, pulmonary embolism, infection disease, hypertensive crisis, cardiac arrest, TB, external fixation devices, motor vehicle accidents, stroke care, GI bleeds, hemorrhage, herniation, neurological changes, hypotension, end of life care, intubation, and </w:t>
      </w:r>
      <w:r w:rsidR="005171ED">
        <w:rPr>
          <w:rFonts w:ascii="Tahoma" w:eastAsia="Tahoma" w:hAnsi="Tahoma" w:cs="Tahoma"/>
          <w:sz w:val="20"/>
          <w:szCs w:val="20"/>
        </w:rPr>
        <w:t xml:space="preserve">extubating </w:t>
      </w:r>
      <w:r>
        <w:rPr>
          <w:rFonts w:ascii="Tahoma" w:eastAsia="Tahoma" w:hAnsi="Tahoma" w:cs="Tahoma"/>
          <w:sz w:val="20"/>
          <w:szCs w:val="20"/>
        </w:rPr>
        <w:t xml:space="preserve">are a few things we often care for. Detailed assessments, identifying significant changes, and quickly addressing these changes are crucial to patient outcomes. Communicating with patient and patient families is important. In the </w:t>
      </w:r>
      <w:r w:rsidR="005171ED">
        <w:rPr>
          <w:rFonts w:ascii="Tahoma" w:eastAsia="Tahoma" w:hAnsi="Tahoma" w:cs="Tahoma"/>
          <w:sz w:val="20"/>
          <w:szCs w:val="20"/>
        </w:rPr>
        <w:t xml:space="preserve">unit </w:t>
      </w:r>
      <w:r>
        <w:rPr>
          <w:rFonts w:ascii="Tahoma" w:eastAsia="Tahoma" w:hAnsi="Tahoma" w:cs="Tahoma"/>
          <w:sz w:val="20"/>
          <w:szCs w:val="20"/>
        </w:rPr>
        <w:t xml:space="preserve">teamwork is essential. </w:t>
      </w:r>
      <w:r w:rsidR="005171ED">
        <w:rPr>
          <w:rFonts w:ascii="Tahoma" w:eastAsia="Tahoma" w:hAnsi="Tahoma" w:cs="Tahoma"/>
          <w:sz w:val="20"/>
          <w:szCs w:val="20"/>
        </w:rPr>
        <w:t>Often,</w:t>
      </w:r>
      <w:r>
        <w:rPr>
          <w:rFonts w:ascii="Tahoma" w:eastAsia="Tahoma" w:hAnsi="Tahoma" w:cs="Tahoma"/>
          <w:sz w:val="20"/>
          <w:szCs w:val="20"/>
        </w:rPr>
        <w:t xml:space="preserve"> we work overtime and stay late to help our partners and their patients safe. </w:t>
      </w:r>
    </w:p>
    <w:p w14:paraId="7D12261A" w14:textId="77777777" w:rsidR="007031B4" w:rsidRDefault="007031B4">
      <w:pPr>
        <w:jc w:val="both"/>
        <w:rPr>
          <w:rFonts w:ascii="Calibri" w:eastAsia="Calibri" w:hAnsi="Calibri" w:cs="Calibri"/>
          <w:sz w:val="20"/>
          <w:szCs w:val="20"/>
        </w:rPr>
      </w:pPr>
    </w:p>
    <w:p w14:paraId="3C4C9C45" w14:textId="77777777" w:rsidR="007031B4" w:rsidRDefault="005A404F">
      <w:pPr>
        <w:rPr>
          <w:rFonts w:ascii="Tahoma" w:eastAsia="Tahoma" w:hAnsi="Tahoma" w:cs="Tahoma"/>
        </w:rPr>
      </w:pPr>
      <w:r>
        <w:rPr>
          <w:rFonts w:ascii="Tahoma" w:eastAsia="Tahoma" w:hAnsi="Tahoma" w:cs="Tahoma"/>
          <w:b/>
        </w:rPr>
        <w:t xml:space="preserve">Stella Manor Nursing and Rehabilitation, Russellville, AR                         2018 to 2019                                        </w:t>
      </w:r>
    </w:p>
    <w:p w14:paraId="6213E166" w14:textId="77777777" w:rsidR="007031B4" w:rsidRDefault="005A404F">
      <w:pPr>
        <w:jc w:val="both"/>
        <w:rPr>
          <w:rFonts w:ascii="Tahoma" w:eastAsia="Tahoma" w:hAnsi="Tahoma" w:cs="Tahoma"/>
          <w:b/>
        </w:rPr>
      </w:pPr>
      <w:r>
        <w:rPr>
          <w:rFonts w:ascii="Tahoma" w:eastAsia="Tahoma" w:hAnsi="Tahoma" w:cs="Tahoma"/>
          <w:b/>
        </w:rPr>
        <w:t xml:space="preserve">Admissions Coordinator, RN </w:t>
      </w:r>
    </w:p>
    <w:p w14:paraId="2FBAFA32" w14:textId="77777777" w:rsidR="007031B4" w:rsidRDefault="007031B4">
      <w:pPr>
        <w:jc w:val="both"/>
        <w:rPr>
          <w:rFonts w:ascii="Tahoma" w:eastAsia="Tahoma" w:hAnsi="Tahoma" w:cs="Tahoma"/>
          <w:sz w:val="20"/>
          <w:szCs w:val="20"/>
        </w:rPr>
      </w:pPr>
    </w:p>
    <w:p w14:paraId="331D1879" w14:textId="77777777" w:rsidR="007031B4" w:rsidRDefault="005A404F">
      <w:pPr>
        <w:jc w:val="both"/>
        <w:rPr>
          <w:rFonts w:ascii="Tahoma" w:eastAsia="Tahoma" w:hAnsi="Tahoma" w:cs="Tahoma"/>
          <w:sz w:val="20"/>
          <w:szCs w:val="20"/>
        </w:rPr>
      </w:pPr>
      <w:r>
        <w:rPr>
          <w:rFonts w:ascii="Tahoma" w:eastAsia="Tahoma" w:hAnsi="Tahoma" w:cs="Tahoma"/>
          <w:sz w:val="20"/>
          <w:szCs w:val="20"/>
        </w:rPr>
        <w:t xml:space="preserve">Receiving and analyzing new referrals. Complete admission paperwork, communicate with family and caregivers, make a smooth and comfortable transition for residents and family. Manage infection control for the nursing facility. Nurse manager for the west wing. Work the floor, pass medications, take urine samples, run codes, start IVs, take blood, change PICC line dressings, etc. Collaborate with the administrator, DON, and case managers </w:t>
      </w:r>
      <w:proofErr w:type="gramStart"/>
      <w:r>
        <w:rPr>
          <w:rFonts w:ascii="Tahoma" w:eastAsia="Tahoma" w:hAnsi="Tahoma" w:cs="Tahoma"/>
          <w:sz w:val="20"/>
          <w:szCs w:val="20"/>
        </w:rPr>
        <w:t>on a daily basis</w:t>
      </w:r>
      <w:proofErr w:type="gramEnd"/>
      <w:r>
        <w:rPr>
          <w:rFonts w:ascii="Tahoma" w:eastAsia="Tahoma" w:hAnsi="Tahoma" w:cs="Tahoma"/>
          <w:sz w:val="20"/>
          <w:szCs w:val="20"/>
        </w:rPr>
        <w:t>.</w:t>
      </w:r>
    </w:p>
    <w:p w14:paraId="7E40984B" w14:textId="77777777" w:rsidR="007031B4" w:rsidRDefault="007031B4">
      <w:pPr>
        <w:jc w:val="both"/>
        <w:rPr>
          <w:rFonts w:ascii="Tahoma" w:eastAsia="Tahoma" w:hAnsi="Tahoma" w:cs="Tahoma"/>
          <w:sz w:val="20"/>
          <w:szCs w:val="20"/>
        </w:rPr>
      </w:pPr>
    </w:p>
    <w:p w14:paraId="0F1F7A3F" w14:textId="77777777" w:rsidR="007031B4" w:rsidRDefault="005A404F">
      <w:pPr>
        <w:jc w:val="both"/>
        <w:rPr>
          <w:rFonts w:ascii="Tahoma" w:eastAsia="Tahoma" w:hAnsi="Tahoma" w:cs="Tahoma"/>
          <w:sz w:val="20"/>
          <w:szCs w:val="20"/>
        </w:rPr>
      </w:pPr>
      <w:r>
        <w:rPr>
          <w:rFonts w:ascii="Tahoma" w:eastAsia="Tahoma" w:hAnsi="Tahoma" w:cs="Tahoma"/>
          <w:sz w:val="20"/>
          <w:szCs w:val="20"/>
        </w:rPr>
        <w:t xml:space="preserve"> </w:t>
      </w:r>
    </w:p>
    <w:p w14:paraId="45A1863F" w14:textId="77777777" w:rsidR="007031B4" w:rsidRDefault="005A404F">
      <w:pPr>
        <w:tabs>
          <w:tab w:val="right" w:pos="10260"/>
        </w:tabs>
        <w:rPr>
          <w:rFonts w:ascii="Tahoma" w:eastAsia="Tahoma" w:hAnsi="Tahoma" w:cs="Tahoma"/>
          <w:b/>
        </w:rPr>
      </w:pPr>
      <w:r>
        <w:rPr>
          <w:rFonts w:ascii="Tahoma" w:eastAsia="Tahoma" w:hAnsi="Tahoma" w:cs="Tahoma"/>
          <w:b/>
        </w:rPr>
        <w:t xml:space="preserve">Brooke Ridge Cove Nursing and Rehabilitation, Morrilton, </w:t>
      </w:r>
      <w:proofErr w:type="spellStart"/>
      <w:r>
        <w:rPr>
          <w:rFonts w:ascii="Tahoma" w:eastAsia="Tahoma" w:hAnsi="Tahoma" w:cs="Tahoma"/>
          <w:b/>
        </w:rPr>
        <w:t>Ar</w:t>
      </w:r>
      <w:proofErr w:type="spellEnd"/>
      <w:r>
        <w:rPr>
          <w:rFonts w:ascii="Tahoma" w:eastAsia="Tahoma" w:hAnsi="Tahoma" w:cs="Tahoma"/>
        </w:rPr>
        <w:tab/>
        <w:t xml:space="preserve">       </w:t>
      </w:r>
      <w:r>
        <w:rPr>
          <w:rFonts w:ascii="Tahoma" w:eastAsia="Tahoma" w:hAnsi="Tahoma" w:cs="Tahoma"/>
          <w:b/>
        </w:rPr>
        <w:t xml:space="preserve">     2015 to 2017</w:t>
      </w:r>
    </w:p>
    <w:p w14:paraId="60A8040A" w14:textId="77777777" w:rsidR="007031B4" w:rsidRDefault="005A404F">
      <w:pPr>
        <w:tabs>
          <w:tab w:val="right" w:pos="10260"/>
        </w:tabs>
        <w:rPr>
          <w:rFonts w:ascii="Tahoma" w:eastAsia="Tahoma" w:hAnsi="Tahoma" w:cs="Tahoma"/>
        </w:rPr>
      </w:pPr>
      <w:r>
        <w:rPr>
          <w:rFonts w:ascii="Tahoma" w:eastAsia="Tahoma" w:hAnsi="Tahoma" w:cs="Tahoma"/>
          <w:b/>
        </w:rPr>
        <w:t>Certified Nursing Assistant </w:t>
      </w:r>
    </w:p>
    <w:p w14:paraId="28AFD5B7" w14:textId="77777777" w:rsidR="007031B4" w:rsidRDefault="007031B4">
      <w:pPr>
        <w:jc w:val="both"/>
        <w:rPr>
          <w:rFonts w:ascii="Tahoma" w:eastAsia="Tahoma" w:hAnsi="Tahoma" w:cs="Tahoma"/>
          <w:sz w:val="20"/>
          <w:szCs w:val="20"/>
        </w:rPr>
      </w:pPr>
    </w:p>
    <w:p w14:paraId="7CA69E66" w14:textId="77777777" w:rsidR="007031B4" w:rsidRDefault="005A404F">
      <w:pPr>
        <w:jc w:val="both"/>
        <w:rPr>
          <w:rFonts w:ascii="Tahoma" w:eastAsia="Tahoma" w:hAnsi="Tahoma" w:cs="Tahoma"/>
          <w:sz w:val="20"/>
          <w:szCs w:val="20"/>
        </w:rPr>
      </w:pPr>
      <w:r>
        <w:rPr>
          <w:rFonts w:ascii="Tahoma" w:eastAsia="Tahoma" w:hAnsi="Tahoma" w:cs="Tahoma"/>
          <w:sz w:val="20"/>
          <w:szCs w:val="20"/>
        </w:rPr>
        <w:t xml:space="preserve">Building a trusting relationship with both the patient and my team. Routinely recorded vital signs and performed or assisted with ADLs. Diligent with turning schedules and bathroom schedules. Focused on keeping the patient room </w:t>
      </w:r>
      <w:r>
        <w:rPr>
          <w:rFonts w:ascii="Tahoma" w:eastAsia="Tahoma" w:hAnsi="Tahoma" w:cs="Tahoma"/>
          <w:sz w:val="20"/>
          <w:szCs w:val="20"/>
        </w:rPr>
        <w:lastRenderedPageBreak/>
        <w:t xml:space="preserve">clean and listening to the patient and their concern. Effective mediator for the patients when information and requests needed to be passed to the nurse.  Worked mainly in the Alzheimer's unit. </w:t>
      </w:r>
    </w:p>
    <w:p w14:paraId="1F17B5DA" w14:textId="77777777" w:rsidR="007031B4" w:rsidRDefault="007031B4">
      <w:pPr>
        <w:jc w:val="both"/>
        <w:rPr>
          <w:rFonts w:ascii="Calibri" w:eastAsia="Calibri" w:hAnsi="Calibri" w:cs="Calibri"/>
        </w:rPr>
      </w:pPr>
    </w:p>
    <w:p w14:paraId="6BA83D57" w14:textId="77777777" w:rsidR="007031B4" w:rsidRDefault="007031B4">
      <w:pPr>
        <w:pBdr>
          <w:top w:val="nil"/>
          <w:left w:val="nil"/>
          <w:bottom w:val="nil"/>
          <w:right w:val="nil"/>
          <w:between w:val="nil"/>
        </w:pBdr>
        <w:ind w:left="360" w:hanging="720"/>
        <w:jc w:val="center"/>
        <w:rPr>
          <w:rFonts w:ascii="Tahoma" w:eastAsia="Tahoma" w:hAnsi="Tahoma" w:cs="Tahoma"/>
          <w:b/>
          <w:smallCaps/>
          <w:color w:val="000000"/>
          <w:sz w:val="28"/>
          <w:szCs w:val="28"/>
        </w:rPr>
      </w:pPr>
    </w:p>
    <w:p w14:paraId="304627F2" w14:textId="77777777" w:rsidR="007031B4" w:rsidRDefault="005A404F">
      <w:pPr>
        <w:pBdr>
          <w:top w:val="nil"/>
          <w:left w:val="nil"/>
          <w:bottom w:val="nil"/>
          <w:right w:val="nil"/>
          <w:between w:val="nil"/>
        </w:pBdr>
        <w:ind w:left="360" w:hanging="720"/>
        <w:jc w:val="center"/>
        <w:rPr>
          <w:rFonts w:ascii="Tahoma" w:eastAsia="Tahoma" w:hAnsi="Tahoma" w:cs="Tahoma"/>
          <w:b/>
          <w:smallCaps/>
          <w:color w:val="000000"/>
          <w:sz w:val="28"/>
          <w:szCs w:val="28"/>
        </w:rPr>
      </w:pPr>
      <w:r>
        <w:rPr>
          <w:rFonts w:ascii="Tahoma" w:eastAsia="Tahoma" w:hAnsi="Tahoma" w:cs="Tahoma"/>
          <w:b/>
          <w:smallCaps/>
          <w:color w:val="000000"/>
          <w:sz w:val="28"/>
          <w:szCs w:val="28"/>
        </w:rPr>
        <w:t>Leadership</w:t>
      </w:r>
    </w:p>
    <w:p w14:paraId="0E7733C7" w14:textId="77777777" w:rsidR="007031B4" w:rsidRDefault="005A404F">
      <w:pPr>
        <w:tabs>
          <w:tab w:val="right" w:pos="10224"/>
        </w:tabs>
        <w:rPr>
          <w:rFonts w:ascii="Tahoma" w:eastAsia="Tahoma" w:hAnsi="Tahoma" w:cs="Tahoma"/>
          <w:sz w:val="21"/>
          <w:szCs w:val="21"/>
        </w:rPr>
      </w:pPr>
      <w:r>
        <w:rPr>
          <w:rFonts w:ascii="Tahoma" w:eastAsia="Tahoma" w:hAnsi="Tahoma" w:cs="Tahoma"/>
          <w:b/>
        </w:rPr>
        <w:t>Captain of High School Basketball Team and Softball Team</w:t>
      </w:r>
      <w:proofErr w:type="gramStart"/>
      <w:r>
        <w:rPr>
          <w:rFonts w:ascii="Tahoma" w:eastAsia="Tahoma" w:hAnsi="Tahoma" w:cs="Tahoma"/>
          <w:sz w:val="21"/>
          <w:szCs w:val="21"/>
        </w:rPr>
        <w:tab/>
        <w:t xml:space="preserve">  </w:t>
      </w:r>
      <w:r>
        <w:rPr>
          <w:rFonts w:ascii="Tahoma" w:eastAsia="Tahoma" w:hAnsi="Tahoma" w:cs="Tahoma"/>
          <w:b/>
          <w:sz w:val="21"/>
          <w:szCs w:val="21"/>
        </w:rPr>
        <w:t>2008</w:t>
      </w:r>
      <w:proofErr w:type="gramEnd"/>
      <w:r>
        <w:rPr>
          <w:rFonts w:ascii="Tahoma" w:eastAsia="Tahoma" w:hAnsi="Tahoma" w:cs="Tahoma"/>
          <w:b/>
          <w:sz w:val="21"/>
          <w:szCs w:val="21"/>
        </w:rPr>
        <w:t xml:space="preserve"> to 2010</w:t>
      </w:r>
    </w:p>
    <w:p w14:paraId="0E0A0A00" w14:textId="77777777" w:rsidR="007031B4" w:rsidRDefault="005A404F">
      <w:pPr>
        <w:tabs>
          <w:tab w:val="right" w:pos="10224"/>
        </w:tabs>
        <w:rPr>
          <w:rFonts w:ascii="Tahoma" w:eastAsia="Tahoma" w:hAnsi="Tahoma" w:cs="Tahoma"/>
          <w:b/>
          <w:sz w:val="21"/>
          <w:szCs w:val="21"/>
        </w:rPr>
      </w:pPr>
      <w:r>
        <w:rPr>
          <w:rFonts w:ascii="Tahoma" w:eastAsia="Tahoma" w:hAnsi="Tahoma" w:cs="Tahoma"/>
          <w:b/>
          <w:sz w:val="21"/>
          <w:szCs w:val="21"/>
        </w:rPr>
        <w:t>Team Leader</w:t>
      </w:r>
    </w:p>
    <w:p w14:paraId="322E5806" w14:textId="77777777" w:rsidR="007031B4" w:rsidRDefault="005A404F">
      <w:pPr>
        <w:numPr>
          <w:ilvl w:val="0"/>
          <w:numId w:val="3"/>
        </w:numPr>
        <w:spacing w:before="60"/>
        <w:rPr>
          <w:sz w:val="21"/>
          <w:szCs w:val="21"/>
        </w:rPr>
      </w:pPr>
      <w:r>
        <w:rPr>
          <w:rFonts w:ascii="Tahoma" w:eastAsia="Tahoma" w:hAnsi="Tahoma" w:cs="Tahoma"/>
          <w:sz w:val="21"/>
          <w:szCs w:val="21"/>
        </w:rPr>
        <w:t>Responsible for motivating and encouraging teammates</w:t>
      </w:r>
    </w:p>
    <w:p w14:paraId="36F3B699" w14:textId="77777777" w:rsidR="007031B4" w:rsidRDefault="005A404F">
      <w:pPr>
        <w:numPr>
          <w:ilvl w:val="0"/>
          <w:numId w:val="3"/>
        </w:numPr>
        <w:spacing w:before="60"/>
        <w:rPr>
          <w:sz w:val="21"/>
          <w:szCs w:val="21"/>
        </w:rPr>
      </w:pPr>
      <w:r>
        <w:rPr>
          <w:rFonts w:ascii="Tahoma" w:eastAsia="Tahoma" w:hAnsi="Tahoma" w:cs="Tahoma"/>
          <w:sz w:val="21"/>
          <w:szCs w:val="21"/>
        </w:rPr>
        <w:t xml:space="preserve">Creating and participating in different fundraisers </w:t>
      </w:r>
    </w:p>
    <w:p w14:paraId="3EB0CBF2" w14:textId="77777777" w:rsidR="007031B4" w:rsidRDefault="005A404F">
      <w:pPr>
        <w:numPr>
          <w:ilvl w:val="0"/>
          <w:numId w:val="3"/>
        </w:numPr>
        <w:spacing w:before="60"/>
        <w:rPr>
          <w:sz w:val="21"/>
          <w:szCs w:val="21"/>
        </w:rPr>
      </w:pPr>
      <w:r>
        <w:rPr>
          <w:rFonts w:ascii="Tahoma" w:eastAsia="Tahoma" w:hAnsi="Tahoma" w:cs="Tahoma"/>
          <w:sz w:val="21"/>
          <w:szCs w:val="21"/>
        </w:rPr>
        <w:t xml:space="preserve">Initiating and organizing practices </w:t>
      </w:r>
    </w:p>
    <w:p w14:paraId="1F8CDDE1" w14:textId="77777777" w:rsidR="007031B4" w:rsidRDefault="007031B4">
      <w:pPr>
        <w:tabs>
          <w:tab w:val="right" w:pos="10224"/>
        </w:tabs>
        <w:rPr>
          <w:rFonts w:ascii="Tahoma" w:eastAsia="Tahoma" w:hAnsi="Tahoma" w:cs="Tahoma"/>
          <w:b/>
        </w:rPr>
      </w:pPr>
    </w:p>
    <w:p w14:paraId="7A28C7D8" w14:textId="77777777" w:rsidR="007031B4" w:rsidRDefault="005A404F">
      <w:pPr>
        <w:tabs>
          <w:tab w:val="right" w:pos="10224"/>
        </w:tabs>
        <w:rPr>
          <w:rFonts w:ascii="Tahoma" w:eastAsia="Tahoma" w:hAnsi="Tahoma" w:cs="Tahoma"/>
          <w:sz w:val="21"/>
          <w:szCs w:val="21"/>
        </w:rPr>
      </w:pPr>
      <w:r>
        <w:rPr>
          <w:rFonts w:ascii="Tahoma" w:eastAsia="Tahoma" w:hAnsi="Tahoma" w:cs="Tahoma"/>
          <w:b/>
        </w:rPr>
        <w:t>Front Manager at Venezia’s Pizza and Pasta</w:t>
      </w:r>
      <w:r>
        <w:rPr>
          <w:rFonts w:ascii="Tahoma" w:eastAsia="Tahoma" w:hAnsi="Tahoma" w:cs="Tahoma"/>
          <w:sz w:val="21"/>
          <w:szCs w:val="21"/>
        </w:rPr>
        <w:tab/>
        <w:t xml:space="preserve">                       </w:t>
      </w:r>
      <w:r>
        <w:rPr>
          <w:rFonts w:ascii="Tahoma" w:eastAsia="Tahoma" w:hAnsi="Tahoma" w:cs="Tahoma"/>
          <w:b/>
          <w:sz w:val="21"/>
          <w:szCs w:val="21"/>
        </w:rPr>
        <w:t xml:space="preserve"> 2012 to 2015 </w:t>
      </w:r>
    </w:p>
    <w:p w14:paraId="098791C6" w14:textId="77777777" w:rsidR="007031B4" w:rsidRDefault="005A404F">
      <w:pPr>
        <w:tabs>
          <w:tab w:val="right" w:pos="10224"/>
        </w:tabs>
        <w:rPr>
          <w:rFonts w:ascii="Tahoma" w:eastAsia="Tahoma" w:hAnsi="Tahoma" w:cs="Tahoma"/>
          <w:b/>
          <w:sz w:val="21"/>
          <w:szCs w:val="21"/>
        </w:rPr>
      </w:pPr>
      <w:r>
        <w:rPr>
          <w:rFonts w:ascii="Tahoma" w:eastAsia="Tahoma" w:hAnsi="Tahoma" w:cs="Tahoma"/>
          <w:b/>
          <w:sz w:val="21"/>
          <w:szCs w:val="21"/>
        </w:rPr>
        <w:t>Manager</w:t>
      </w:r>
    </w:p>
    <w:p w14:paraId="30F0066A" w14:textId="77777777" w:rsidR="007031B4" w:rsidRDefault="005A404F">
      <w:pPr>
        <w:numPr>
          <w:ilvl w:val="0"/>
          <w:numId w:val="3"/>
        </w:numPr>
        <w:spacing w:before="60"/>
        <w:rPr>
          <w:sz w:val="21"/>
          <w:szCs w:val="21"/>
        </w:rPr>
      </w:pPr>
      <w:r>
        <w:rPr>
          <w:rFonts w:ascii="Tahoma" w:eastAsia="Tahoma" w:hAnsi="Tahoma" w:cs="Tahoma"/>
          <w:sz w:val="21"/>
          <w:szCs w:val="21"/>
        </w:rPr>
        <w:t>Made the schedule for 7-10 different employees.</w:t>
      </w:r>
    </w:p>
    <w:p w14:paraId="0332CDCE" w14:textId="77777777" w:rsidR="007031B4" w:rsidRDefault="005A404F">
      <w:pPr>
        <w:numPr>
          <w:ilvl w:val="0"/>
          <w:numId w:val="3"/>
        </w:numPr>
        <w:spacing w:before="60"/>
        <w:rPr>
          <w:sz w:val="21"/>
          <w:szCs w:val="21"/>
        </w:rPr>
      </w:pPr>
      <w:r>
        <w:rPr>
          <w:rFonts w:ascii="Tahoma" w:eastAsia="Tahoma" w:hAnsi="Tahoma" w:cs="Tahoma"/>
          <w:sz w:val="21"/>
          <w:szCs w:val="21"/>
        </w:rPr>
        <w:t>Counted alcohol inventory and calculated taxes.</w:t>
      </w:r>
    </w:p>
    <w:p w14:paraId="4F0DFB47" w14:textId="77777777" w:rsidR="007031B4" w:rsidRDefault="005A404F">
      <w:pPr>
        <w:numPr>
          <w:ilvl w:val="0"/>
          <w:numId w:val="3"/>
        </w:numPr>
        <w:spacing w:before="60"/>
        <w:rPr>
          <w:sz w:val="21"/>
          <w:szCs w:val="21"/>
        </w:rPr>
      </w:pPr>
      <w:r>
        <w:rPr>
          <w:rFonts w:ascii="Tahoma" w:eastAsia="Tahoma" w:hAnsi="Tahoma" w:cs="Tahoma"/>
          <w:sz w:val="21"/>
          <w:szCs w:val="21"/>
        </w:rPr>
        <w:t xml:space="preserve">Assisted with payroll </w:t>
      </w:r>
    </w:p>
    <w:p w14:paraId="666DA969" w14:textId="77777777" w:rsidR="007031B4" w:rsidRDefault="005A404F">
      <w:pPr>
        <w:numPr>
          <w:ilvl w:val="0"/>
          <w:numId w:val="3"/>
        </w:numPr>
        <w:spacing w:before="60"/>
        <w:rPr>
          <w:sz w:val="21"/>
          <w:szCs w:val="21"/>
        </w:rPr>
      </w:pPr>
      <w:r>
        <w:rPr>
          <w:rFonts w:ascii="Tahoma" w:eastAsia="Tahoma" w:hAnsi="Tahoma" w:cs="Tahoma"/>
          <w:sz w:val="21"/>
          <w:szCs w:val="21"/>
        </w:rPr>
        <w:t xml:space="preserve">Assigned daily sections to the serves in a fair manner that took in account the needs of my staff. </w:t>
      </w:r>
    </w:p>
    <w:p w14:paraId="18091117" w14:textId="77777777" w:rsidR="007031B4" w:rsidRDefault="007031B4">
      <w:pPr>
        <w:spacing w:before="60"/>
        <w:rPr>
          <w:rFonts w:ascii="Tahoma" w:eastAsia="Tahoma" w:hAnsi="Tahoma" w:cs="Tahoma"/>
          <w:sz w:val="21"/>
          <w:szCs w:val="21"/>
        </w:rPr>
      </w:pPr>
    </w:p>
    <w:p w14:paraId="2EE16112" w14:textId="77777777" w:rsidR="007031B4" w:rsidRDefault="005A404F">
      <w:pPr>
        <w:pBdr>
          <w:top w:val="nil"/>
          <w:left w:val="nil"/>
          <w:bottom w:val="single" w:sz="18" w:space="1" w:color="808080"/>
          <w:right w:val="nil"/>
          <w:between w:val="nil"/>
        </w:pBdr>
        <w:tabs>
          <w:tab w:val="center" w:pos="5040"/>
          <w:tab w:val="right" w:pos="10260"/>
        </w:tabs>
        <w:rPr>
          <w:rFonts w:ascii="Tahoma" w:eastAsia="Tahoma" w:hAnsi="Tahoma" w:cs="Tahoma"/>
          <w:b/>
          <w:color w:val="000000"/>
        </w:rPr>
      </w:pPr>
      <w:r>
        <w:rPr>
          <w:rFonts w:ascii="Tahoma" w:eastAsia="Tahoma" w:hAnsi="Tahoma" w:cs="Tahoma"/>
          <w:b/>
          <w:smallCaps/>
          <w:color w:val="000000"/>
          <w:sz w:val="32"/>
          <w:szCs w:val="32"/>
        </w:rPr>
        <w:t xml:space="preserve">Haley Norris                                                                          </w:t>
      </w:r>
      <w:r>
        <w:rPr>
          <w:rFonts w:ascii="Tahoma" w:eastAsia="Tahoma" w:hAnsi="Tahoma" w:cs="Tahoma"/>
          <w:b/>
          <w:smallCaps/>
          <w:color w:val="000000"/>
        </w:rPr>
        <w:t>Page Two</w:t>
      </w:r>
      <w:r>
        <w:rPr>
          <w:rFonts w:ascii="Tahoma" w:eastAsia="Tahoma" w:hAnsi="Tahoma" w:cs="Tahoma"/>
          <w:color w:val="000000"/>
          <w:sz w:val="21"/>
          <w:szCs w:val="21"/>
        </w:rPr>
        <w:t xml:space="preserve"> </w:t>
      </w:r>
    </w:p>
    <w:p w14:paraId="1755AE7B" w14:textId="77777777" w:rsidR="007031B4" w:rsidRDefault="007031B4">
      <w:pPr>
        <w:rPr>
          <w:rFonts w:ascii="Tahoma" w:eastAsia="Tahoma" w:hAnsi="Tahoma" w:cs="Tahoma"/>
          <w:sz w:val="21"/>
          <w:szCs w:val="21"/>
        </w:rPr>
      </w:pPr>
    </w:p>
    <w:p w14:paraId="4D136E56" w14:textId="77777777" w:rsidR="007031B4" w:rsidRDefault="007031B4">
      <w:pPr>
        <w:rPr>
          <w:rFonts w:ascii="Tahoma" w:eastAsia="Tahoma" w:hAnsi="Tahoma" w:cs="Tahoma"/>
          <w:sz w:val="21"/>
          <w:szCs w:val="21"/>
        </w:rPr>
      </w:pPr>
    </w:p>
    <w:p w14:paraId="7D7CC848" w14:textId="77777777" w:rsidR="007031B4" w:rsidRDefault="005A404F">
      <w:pPr>
        <w:jc w:val="center"/>
        <w:rPr>
          <w:rFonts w:ascii="Tahoma" w:eastAsia="Tahoma" w:hAnsi="Tahoma" w:cs="Tahoma"/>
          <w:b/>
          <w:smallCaps/>
          <w:sz w:val="28"/>
          <w:szCs w:val="28"/>
        </w:rPr>
      </w:pPr>
      <w:r>
        <w:rPr>
          <w:rFonts w:ascii="Tahoma" w:eastAsia="Tahoma" w:hAnsi="Tahoma" w:cs="Tahoma"/>
          <w:b/>
          <w:smallCaps/>
          <w:sz w:val="28"/>
          <w:szCs w:val="28"/>
        </w:rPr>
        <w:t>Education/Certifications</w:t>
      </w:r>
    </w:p>
    <w:p w14:paraId="371C79B4" w14:textId="77777777" w:rsidR="007031B4" w:rsidRDefault="007031B4">
      <w:pPr>
        <w:rPr>
          <w:rFonts w:ascii="Tahoma" w:eastAsia="Tahoma" w:hAnsi="Tahoma" w:cs="Tahoma"/>
          <w:b/>
          <w:sz w:val="21"/>
          <w:szCs w:val="21"/>
        </w:rPr>
      </w:pPr>
    </w:p>
    <w:p w14:paraId="5A75B87E" w14:textId="77777777" w:rsidR="007031B4" w:rsidRDefault="007031B4">
      <w:pPr>
        <w:rPr>
          <w:rFonts w:ascii="Tahoma" w:eastAsia="Tahoma" w:hAnsi="Tahoma" w:cs="Tahoma"/>
          <w:b/>
          <w:sz w:val="21"/>
          <w:szCs w:val="21"/>
        </w:rPr>
      </w:pPr>
    </w:p>
    <w:p w14:paraId="7133AC43" w14:textId="77777777" w:rsidR="007031B4" w:rsidRDefault="005A404F">
      <w:pPr>
        <w:numPr>
          <w:ilvl w:val="0"/>
          <w:numId w:val="1"/>
        </w:numPr>
        <w:rPr>
          <w:rFonts w:ascii="Tahoma" w:eastAsia="Tahoma" w:hAnsi="Tahoma" w:cs="Tahoma"/>
          <w:b/>
          <w:sz w:val="21"/>
          <w:szCs w:val="21"/>
        </w:rPr>
      </w:pPr>
      <w:r>
        <w:rPr>
          <w:rFonts w:ascii="Tahoma" w:eastAsia="Tahoma" w:hAnsi="Tahoma" w:cs="Tahoma"/>
          <w:b/>
          <w:sz w:val="21"/>
          <w:szCs w:val="21"/>
        </w:rPr>
        <w:t>ACLS</w:t>
      </w:r>
    </w:p>
    <w:p w14:paraId="66647528" w14:textId="77777777" w:rsidR="007031B4" w:rsidRDefault="005A404F">
      <w:pPr>
        <w:numPr>
          <w:ilvl w:val="0"/>
          <w:numId w:val="1"/>
        </w:numPr>
        <w:rPr>
          <w:rFonts w:ascii="Tahoma" w:eastAsia="Tahoma" w:hAnsi="Tahoma" w:cs="Tahoma"/>
          <w:b/>
          <w:sz w:val="21"/>
          <w:szCs w:val="21"/>
        </w:rPr>
      </w:pPr>
      <w:r>
        <w:rPr>
          <w:rFonts w:ascii="Tahoma" w:eastAsia="Tahoma" w:hAnsi="Tahoma" w:cs="Tahoma"/>
          <w:b/>
          <w:sz w:val="21"/>
          <w:szCs w:val="21"/>
        </w:rPr>
        <w:t>BLS</w:t>
      </w:r>
    </w:p>
    <w:p w14:paraId="36EF723F" w14:textId="77777777" w:rsidR="007031B4" w:rsidRDefault="005A404F">
      <w:pPr>
        <w:numPr>
          <w:ilvl w:val="0"/>
          <w:numId w:val="1"/>
        </w:numPr>
        <w:rPr>
          <w:rFonts w:ascii="Tahoma" w:eastAsia="Tahoma" w:hAnsi="Tahoma" w:cs="Tahoma"/>
          <w:b/>
          <w:sz w:val="21"/>
          <w:szCs w:val="21"/>
        </w:rPr>
      </w:pPr>
      <w:r>
        <w:rPr>
          <w:rFonts w:ascii="Tahoma" w:eastAsia="Tahoma" w:hAnsi="Tahoma" w:cs="Tahoma"/>
          <w:b/>
          <w:sz w:val="21"/>
          <w:szCs w:val="21"/>
        </w:rPr>
        <w:t>NIHSS (Stroke certified)</w:t>
      </w:r>
    </w:p>
    <w:p w14:paraId="1AFEB840" w14:textId="77777777" w:rsidR="007031B4" w:rsidRDefault="007031B4">
      <w:pPr>
        <w:rPr>
          <w:rFonts w:ascii="Tahoma" w:eastAsia="Tahoma" w:hAnsi="Tahoma" w:cs="Tahoma"/>
          <w:b/>
          <w:sz w:val="21"/>
          <w:szCs w:val="21"/>
        </w:rPr>
      </w:pPr>
    </w:p>
    <w:p w14:paraId="38EF2F2A" w14:textId="77777777" w:rsidR="007031B4" w:rsidRDefault="007031B4">
      <w:pPr>
        <w:rPr>
          <w:b/>
        </w:rPr>
      </w:pPr>
    </w:p>
    <w:p w14:paraId="4AF135C6" w14:textId="77777777" w:rsidR="007031B4" w:rsidRDefault="005A404F">
      <w:pPr>
        <w:rPr>
          <w:b/>
        </w:rPr>
      </w:pPr>
      <w:r>
        <w:rPr>
          <w:b/>
        </w:rPr>
        <w:t>Baptist Health College Little Rock</w:t>
      </w:r>
    </w:p>
    <w:p w14:paraId="22A8CCC4" w14:textId="77777777" w:rsidR="007031B4" w:rsidRDefault="005A404F">
      <w:r>
        <w:t>Dates: January 2017-June 2018</w:t>
      </w:r>
    </w:p>
    <w:p w14:paraId="40C43AE4" w14:textId="77777777" w:rsidR="007031B4" w:rsidRDefault="005A404F">
      <w:r>
        <w:t xml:space="preserve">Received the Foundation Scholarship and the Grace Nell Patterson Scholarship. </w:t>
      </w:r>
    </w:p>
    <w:p w14:paraId="431425CE" w14:textId="77777777" w:rsidR="007031B4" w:rsidRDefault="007031B4">
      <w:pPr>
        <w:pStyle w:val="Heading2"/>
        <w:rPr>
          <w:rFonts w:ascii="Times New Roman" w:eastAsia="Times New Roman" w:hAnsi="Times New Roman" w:cs="Times New Roman"/>
          <w:sz w:val="24"/>
          <w:szCs w:val="24"/>
        </w:rPr>
      </w:pPr>
    </w:p>
    <w:p w14:paraId="76FB15AB" w14:textId="77777777" w:rsidR="007031B4" w:rsidRDefault="005A404F">
      <w:pPr>
        <w:pStyle w:val="Head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Arkansas Tech University—Russellville </w:t>
      </w:r>
    </w:p>
    <w:p w14:paraId="197B260D" w14:textId="77777777" w:rsidR="007031B4" w:rsidRDefault="005A404F">
      <w:r>
        <w:t>Date: Fall 2010, Fall 2011-Spring 2013, Fall 2015</w:t>
      </w:r>
    </w:p>
    <w:p w14:paraId="246F8DFA" w14:textId="77777777" w:rsidR="007031B4" w:rsidRDefault="005A404F">
      <w:r>
        <w:t xml:space="preserve">Arkansas Lottery Scholarship, Scholastic Achievement Scholarship, Dean’s List. Completed Chemistry I, Physics I, Calculus I, Principles of Biology, Anatomy, Physiology, and Gerontology among many other courses that paved the road for my career in nursing. </w:t>
      </w:r>
    </w:p>
    <w:p w14:paraId="66A66DB6" w14:textId="77777777" w:rsidR="007031B4" w:rsidRDefault="007031B4">
      <w:pPr>
        <w:rPr>
          <w:b/>
        </w:rPr>
      </w:pPr>
    </w:p>
    <w:p w14:paraId="19CBBA4F" w14:textId="77777777" w:rsidR="007031B4" w:rsidRDefault="005A404F">
      <w:pPr>
        <w:rPr>
          <w:b/>
        </w:rPr>
      </w:pPr>
      <w:r>
        <w:rPr>
          <w:b/>
        </w:rPr>
        <w:t>UNIVERSITY OF ARKANSAS COMMUNITY COLLEGE AT MORRILTON- MORRILTON</w:t>
      </w:r>
    </w:p>
    <w:p w14:paraId="37B71E59" w14:textId="77777777" w:rsidR="007031B4" w:rsidRDefault="005A404F">
      <w:r>
        <w:t>Date: Spring 2014-Spring 2015</w:t>
      </w:r>
    </w:p>
    <w:p w14:paraId="07141846" w14:textId="77777777" w:rsidR="007031B4" w:rsidRDefault="005A404F">
      <w:r>
        <w:t xml:space="preserve">Arkansas Lottery Scholarship, Transfer Student Scholarship, Dean’s List. With my time here completed Microbiology, Nutrition, Anatomy and Physiology I and II </w:t>
      </w:r>
    </w:p>
    <w:p w14:paraId="28F3E409" w14:textId="77777777" w:rsidR="007031B4" w:rsidRDefault="005A404F">
      <w:r>
        <w:t xml:space="preserve">I received my associates in General Education </w:t>
      </w:r>
    </w:p>
    <w:p w14:paraId="2F80065C" w14:textId="77777777" w:rsidR="007031B4" w:rsidRDefault="007031B4">
      <w:pPr>
        <w:rPr>
          <w:b/>
        </w:rPr>
      </w:pPr>
    </w:p>
    <w:p w14:paraId="5D80D023" w14:textId="77777777" w:rsidR="007031B4" w:rsidRDefault="005A404F">
      <w:pPr>
        <w:rPr>
          <w:b/>
        </w:rPr>
      </w:pPr>
      <w:r>
        <w:rPr>
          <w:b/>
        </w:rPr>
        <w:t xml:space="preserve">UNIVERSITY OF THE OZARKS: </w:t>
      </w:r>
    </w:p>
    <w:p w14:paraId="31BDAAF4" w14:textId="77777777" w:rsidR="007031B4" w:rsidRDefault="005A404F">
      <w:r>
        <w:t>Date: Spring 2010</w:t>
      </w:r>
    </w:p>
    <w:p w14:paraId="54541D1E" w14:textId="77777777" w:rsidR="007031B4" w:rsidRDefault="005A404F">
      <w:r>
        <w:lastRenderedPageBreak/>
        <w:t xml:space="preserve">Played basketball and softball. Studied premedical biology.  </w:t>
      </w:r>
    </w:p>
    <w:p w14:paraId="39EDF6DE" w14:textId="77777777" w:rsidR="007031B4" w:rsidRDefault="007031B4"/>
    <w:p w14:paraId="79247CDC" w14:textId="77777777" w:rsidR="007031B4" w:rsidRDefault="007031B4"/>
    <w:p w14:paraId="761838AF" w14:textId="33891C4F" w:rsidR="00B05DF1" w:rsidRDefault="00B05DF1">
      <w:pPr>
        <w:rPr>
          <w:b/>
        </w:rPr>
      </w:pPr>
      <w:bookmarkStart w:id="0" w:name="_gjdgxs" w:colFirst="0" w:colLast="0"/>
      <w:bookmarkEnd w:id="0"/>
      <w:r>
        <w:rPr>
          <w:b/>
        </w:rPr>
        <w:t>References:</w:t>
      </w:r>
    </w:p>
    <w:p w14:paraId="2E44C525" w14:textId="77777777" w:rsidR="00B05DF1" w:rsidRDefault="00B05DF1">
      <w:pPr>
        <w:rPr>
          <w:b/>
        </w:rPr>
      </w:pPr>
    </w:p>
    <w:p w14:paraId="31254AC4" w14:textId="0360456C" w:rsidR="00B05DF1" w:rsidRDefault="005171ED">
      <w:pPr>
        <w:rPr>
          <w:b/>
        </w:rPr>
      </w:pPr>
      <w:r>
        <w:rPr>
          <w:b/>
        </w:rPr>
        <w:t xml:space="preserve">Kelcie </w:t>
      </w:r>
      <w:proofErr w:type="spellStart"/>
      <w:r>
        <w:rPr>
          <w:b/>
        </w:rPr>
        <w:t>Hefline</w:t>
      </w:r>
      <w:proofErr w:type="spellEnd"/>
      <w:r>
        <w:rPr>
          <w:b/>
        </w:rPr>
        <w:t xml:space="preserve"> 479-</w:t>
      </w:r>
      <w:r w:rsidR="00B05DF1">
        <w:rPr>
          <w:b/>
        </w:rPr>
        <w:t>435-8100 (Saint Mary’s)</w:t>
      </w:r>
    </w:p>
    <w:p w14:paraId="1F53F789" w14:textId="77777777" w:rsidR="00B05DF1" w:rsidRDefault="00B05DF1">
      <w:pPr>
        <w:rPr>
          <w:b/>
        </w:rPr>
      </w:pPr>
    </w:p>
    <w:p w14:paraId="3A17E97D" w14:textId="1E2BC993" w:rsidR="00B05DF1" w:rsidRDefault="00B05DF1">
      <w:pPr>
        <w:rPr>
          <w:b/>
        </w:rPr>
      </w:pPr>
      <w:r>
        <w:rPr>
          <w:b/>
        </w:rPr>
        <w:t>Cherie Doney 843-860-0764 (Saint Mary’s ICU)</w:t>
      </w:r>
    </w:p>
    <w:p w14:paraId="10E0D576" w14:textId="77777777" w:rsidR="00B05DF1" w:rsidRDefault="00B05DF1">
      <w:pPr>
        <w:rPr>
          <w:b/>
        </w:rPr>
      </w:pPr>
    </w:p>
    <w:p w14:paraId="4E4C88CC" w14:textId="743D601C" w:rsidR="00B05DF1" w:rsidRDefault="00B05DF1">
      <w:pPr>
        <w:rPr>
          <w:b/>
        </w:rPr>
      </w:pPr>
      <w:r>
        <w:rPr>
          <w:b/>
        </w:rPr>
        <w:t>Lauryn Terza 479-223-0421 (Saint Mary’s ICU/RT Director)</w:t>
      </w:r>
    </w:p>
    <w:p w14:paraId="719D1392" w14:textId="77777777" w:rsidR="00B05DF1" w:rsidRDefault="00B05DF1">
      <w:pPr>
        <w:rPr>
          <w:b/>
        </w:rPr>
      </w:pPr>
    </w:p>
    <w:p w14:paraId="238775C3" w14:textId="239AB844" w:rsidR="00B05DF1" w:rsidRDefault="00B05DF1">
      <w:pPr>
        <w:rPr>
          <w:b/>
        </w:rPr>
      </w:pPr>
      <w:r>
        <w:rPr>
          <w:b/>
        </w:rPr>
        <w:t xml:space="preserve">Cressey </w:t>
      </w:r>
      <w:proofErr w:type="spellStart"/>
      <w:r>
        <w:rPr>
          <w:b/>
        </w:rPr>
        <w:t>Dosco</w:t>
      </w:r>
      <w:proofErr w:type="spellEnd"/>
      <w:r>
        <w:rPr>
          <w:b/>
        </w:rPr>
        <w:t xml:space="preserve"> 501-977-3107 (Saint Mary’s ER/ICU)</w:t>
      </w:r>
    </w:p>
    <w:p w14:paraId="019BD25D" w14:textId="77777777" w:rsidR="00B05DF1" w:rsidRDefault="00B05DF1">
      <w:pPr>
        <w:rPr>
          <w:b/>
        </w:rPr>
      </w:pPr>
    </w:p>
    <w:p w14:paraId="309816CC" w14:textId="1A27AAC9" w:rsidR="00B05DF1" w:rsidRDefault="00B05DF1">
      <w:pPr>
        <w:rPr>
          <w:b/>
        </w:rPr>
      </w:pPr>
      <w:r>
        <w:rPr>
          <w:b/>
        </w:rPr>
        <w:t>Sarah Haney 501-690-0636 (Baptist Health ICU)</w:t>
      </w:r>
    </w:p>
    <w:p w14:paraId="4D8D7264" w14:textId="77777777" w:rsidR="00B05DF1" w:rsidRDefault="00B05DF1"/>
    <w:sectPr w:rsidR="00B05DF1">
      <w:pgSz w:w="12240" w:h="15840"/>
      <w:pgMar w:top="1152"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E04FE"/>
    <w:multiLevelType w:val="multilevel"/>
    <w:tmpl w:val="735E66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1174CAC"/>
    <w:multiLevelType w:val="multilevel"/>
    <w:tmpl w:val="3FFE7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0B5EE8"/>
    <w:multiLevelType w:val="multilevel"/>
    <w:tmpl w:val="4FA86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1B4"/>
    <w:rsid w:val="000D1508"/>
    <w:rsid w:val="003F1D7A"/>
    <w:rsid w:val="005171ED"/>
    <w:rsid w:val="005A404F"/>
    <w:rsid w:val="007031B4"/>
    <w:rsid w:val="00B0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C2ED"/>
  <w15:docId w15:val="{0408CC2F-7336-4AFF-A624-F0F6245B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after="40" w:line="288" w:lineRule="auto"/>
      <w:outlineLvl w:val="1"/>
    </w:pPr>
    <w:rPr>
      <w:rFonts w:ascii="Calibri" w:eastAsia="Calibri" w:hAnsi="Calibri" w:cs="Calibri"/>
      <w:b/>
      <w:smallCaps/>
      <w:color w:val="404040"/>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Norris Norris</cp:lastModifiedBy>
  <cp:revision>2</cp:revision>
  <dcterms:created xsi:type="dcterms:W3CDTF">2021-05-10T19:00:00Z</dcterms:created>
  <dcterms:modified xsi:type="dcterms:W3CDTF">2021-05-10T19:00:00Z</dcterms:modified>
</cp:coreProperties>
</file>