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Trisha Walton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Family Nurse Practitioner -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630 E Hyland Ave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Kaukauna, WI 54130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Moving to 5015 Mina Circle, Fort Myers, FL June 25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(920) 851-7668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trishawalton42@gmail.com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  <w:t xml:space="preserve">Family Nurse Practitioner focused on providing quality care to promote health and prevent disease. Experienced Nurse Practitioner with over 3 years of Urgent Care experience. Extensive Registered Nurse experience with over 9 years in critical care, over 10 years of practice. Positive bedside manner, calm demeanor, attention to detail, collaborate effectively with an interdisciplinary team, interpersonal and leadership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Prevea Health, Green Bay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Nurse Practitioner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2017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Urgent Care in clinic and Zipnosis online visits.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Acute care visits, splints, sutures, simple foreign body removals, incision &amp; drainage.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Nurses PRN, Appleton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2018- FEBRUARY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Contracted to work exclusively for Children's Hospital of Wisconsin Fox Valley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Neonatal ICU and Pediatrics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Children’s Hospital of Wisconsin Fox Valley, Neenah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Registered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2009- NOVEMBER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Neonatal Intensive Care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EPIC superuser, Charge Nurse, Lactation Counselor.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Concordia University Wisconsin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Master of Science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 2015- JUNE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Major: Family Nurse Practitioner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  <w:r w:rsidDel="00000000" w:rsidR="00000000" w:rsidRPr="00000000">
        <w:rPr>
          <w:rtl w:val="0"/>
        </w:rPr>
        <w:t xml:space="preserve">Cumulative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GPA 3.78 on 4</w:t>
      </w:r>
      <w:r w:rsidDel="00000000" w:rsidR="00000000" w:rsidRPr="00000000">
        <w:rPr>
          <w:rtl w:val="0"/>
        </w:rPr>
        <w:t xml:space="preserve">.0 scale.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University of Wisconsin Oshkosh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Bachelor of Science in Nursing</w:t>
      </w:r>
    </w:p>
    <w:p w:rsidR="00000000" w:rsidDel="00000000" w:rsidP="00000000" w:rsidRDefault="00000000" w:rsidRPr="00000000" w14:paraId="0000001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2004- MAY 2008</w:t>
      </w:r>
    </w:p>
    <w:p w:rsidR="00000000" w:rsidDel="00000000" w:rsidP="00000000" w:rsidRDefault="00000000" w:rsidRPr="00000000" w14:paraId="0000001E">
      <w:pPr>
        <w:rPr>
          <w:color w:val="00ab44"/>
        </w:rPr>
      </w:pPr>
      <w:r w:rsidDel="00000000" w:rsidR="00000000" w:rsidRPr="00000000">
        <w:rPr>
          <w:rtl w:val="0"/>
        </w:rPr>
        <w:t xml:space="preserve">Nursing Program GPA 3.4 on 4.0 scale.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LICENSES AND CERTIFICATIONS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Advanced Practice Nurse Prescriber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APNP</w:t>
      </w:r>
    </w:p>
    <w:p w:rsidR="00000000" w:rsidDel="00000000" w:rsidP="00000000" w:rsidRDefault="00000000" w:rsidRPr="00000000" w14:paraId="00000021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10/10/2017 through 9/30/2022 (Wisconsin)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License # 8064-33 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Advanced Practice Registered Nurse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APRN</w:t>
      </w:r>
    </w:p>
    <w:p w:rsidR="00000000" w:rsidDel="00000000" w:rsidP="00000000" w:rsidRDefault="00000000" w:rsidRPr="00000000" w14:paraId="00000024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05/06/2021 through 4/30/2023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License # </w:t>
      </w:r>
      <w:r w:rsidDel="00000000" w:rsidR="00000000" w:rsidRPr="00000000">
        <w:rPr>
          <w:rFonts w:ascii="Arial" w:cs="Arial" w:eastAsia="Arial" w:hAnsi="Arial"/>
          <w:color w:val="383838"/>
          <w:sz w:val="21"/>
          <w:szCs w:val="21"/>
          <w:highlight w:val="white"/>
          <w:rtl w:val="0"/>
        </w:rPr>
        <w:t xml:space="preserve">APRN11013029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Family Nurse Practitioner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FNP-C</w:t>
      </w:r>
    </w:p>
    <w:p w:rsidR="00000000" w:rsidDel="00000000" w:rsidP="00000000" w:rsidRDefault="00000000" w:rsidRPr="00000000" w14:paraId="00000027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8/22/2017 through 8/21/2022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Certification # F08170878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Registered Nurse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RN</w:t>
      </w:r>
    </w:p>
    <w:p w:rsidR="00000000" w:rsidDel="00000000" w:rsidP="00000000" w:rsidRDefault="00000000" w:rsidRPr="00000000" w14:paraId="0000002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9/10/2008 through 2/28/2022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License # 163359-30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DEA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Expires May 2023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MR4530108</w:t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BLS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CPR and AED</w:t>
      </w:r>
    </w:p>
    <w:p w:rsidR="00000000" w:rsidDel="00000000" w:rsidP="00000000" w:rsidRDefault="00000000" w:rsidRPr="00000000" w14:paraId="00000030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2/1/2021 through 2/28/2023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Provided by American Heart Association 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Dana Carroll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Nurse Practitioner</w:t>
      </w:r>
    </w:p>
    <w:p w:rsidR="00000000" w:rsidDel="00000000" w:rsidP="00000000" w:rsidRDefault="00000000" w:rsidRPr="00000000" w14:paraId="00000034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Prevea Urgent Care, Green Bay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920-496-4700. DanaLynn.Carroll@prevea.com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3j2qqm3" w:id="19"/>
      <w:bookmarkEnd w:id="19"/>
      <w:r w:rsidDel="00000000" w:rsidR="00000000" w:rsidRPr="00000000">
        <w:rPr>
          <w:rtl w:val="0"/>
        </w:rPr>
        <w:t xml:space="preserve">Zach Brylski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Physician Assistant</w:t>
      </w:r>
    </w:p>
    <w:p w:rsidR="00000000" w:rsidDel="00000000" w:rsidP="00000000" w:rsidRDefault="00000000" w:rsidRPr="00000000" w14:paraId="00000037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Prevea Urgent Care, Green Bay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920-496-4700. Zach.Brylski@prevea.com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1y810tw" w:id="20"/>
      <w:bookmarkEnd w:id="20"/>
      <w:r w:rsidDel="00000000" w:rsidR="00000000" w:rsidRPr="00000000">
        <w:rPr>
          <w:rtl w:val="0"/>
        </w:rPr>
        <w:t xml:space="preserve">Dawn Theobald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NICU Transport Registered Nurse</w:t>
      </w:r>
    </w:p>
    <w:p w:rsidR="00000000" w:rsidDel="00000000" w:rsidP="00000000" w:rsidRDefault="00000000" w:rsidRPr="00000000" w14:paraId="0000003A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Children’s Hospital of Wisconsin Fox Valley, Neenah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920-984-3749.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DTheobald@chw.org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rPr>
          <w:b w:val="0"/>
          <w:i w:val="1"/>
          <w:color w:val="666666"/>
        </w:rPr>
      </w:pPr>
      <w:bookmarkStart w:colFirst="0" w:colLast="0" w:name="_rj276u971vqr" w:id="21"/>
      <w:bookmarkEnd w:id="21"/>
      <w:r w:rsidDel="00000000" w:rsidR="00000000" w:rsidRPr="00000000">
        <w:rPr>
          <w:rtl w:val="0"/>
        </w:rPr>
        <w:t xml:space="preserve">Blair Linsley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Registered Nurse</w:t>
      </w:r>
    </w:p>
    <w:p w:rsidR="00000000" w:rsidDel="00000000" w:rsidP="00000000" w:rsidRDefault="00000000" w:rsidRPr="00000000" w14:paraId="0000003D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Vitality Med Spa and Plastic Surgery Center, Georgia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920-915-0030. Blair.linsely@gmail.com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Theobald@chw.or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