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Dajae’ N. Post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St.John, MO, 63114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314-277-3342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dajaenicole@gmail.com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Objective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To obtain a registered nurse position in a goal oriented and positive work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Bachelor of Science in Nursing                                                                 May 2020  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University of Missouri-St. Louis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color w:val="333333"/>
          <w:sz w:val="28"/>
          <w:szCs w:val="28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Registered Nurse                                                                                 Jun 2020 - Current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SSM DePaul Hospital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80" w:line="281.7391304347826" w:lineRule="auto"/>
        <w:ind w:left="720" w:right="180" w:hanging="360"/>
        <w:rPr>
          <w:color w:val="505863"/>
          <w:sz w:val="20"/>
          <w:szCs w:val="20"/>
          <w:u w:val="none"/>
        </w:rPr>
      </w:pPr>
      <w:r w:rsidDel="00000000" w:rsidR="00000000" w:rsidRPr="00000000">
        <w:rPr>
          <w:color w:val="505863"/>
          <w:sz w:val="20"/>
          <w:szCs w:val="20"/>
          <w:rtl w:val="0"/>
        </w:rPr>
        <w:t xml:space="preserve">Develops and implements individual plans of care in collaboration with other members of the healthcare team in accordance with the established guidelines and standards of nursing care.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1.7391304347826" w:lineRule="auto"/>
        <w:ind w:left="720" w:right="180" w:hanging="360"/>
        <w:rPr>
          <w:color w:val="505863"/>
          <w:sz w:val="20"/>
          <w:szCs w:val="20"/>
          <w:u w:val="none"/>
        </w:rPr>
      </w:pPr>
      <w:r w:rsidDel="00000000" w:rsidR="00000000" w:rsidRPr="00000000">
        <w:rPr>
          <w:color w:val="505863"/>
          <w:sz w:val="20"/>
          <w:szCs w:val="20"/>
          <w:rtl w:val="0"/>
        </w:rPr>
        <w:t xml:space="preserve">Evaluates the patient's response to treatment and modifies plan of care accordingly throughout the patient's stay.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1.7391304347826" w:lineRule="auto"/>
        <w:ind w:left="720" w:right="180" w:hanging="360"/>
        <w:rPr>
          <w:color w:val="505863"/>
          <w:sz w:val="20"/>
          <w:szCs w:val="20"/>
          <w:u w:val="none"/>
        </w:rPr>
      </w:pPr>
      <w:r w:rsidDel="00000000" w:rsidR="00000000" w:rsidRPr="00000000">
        <w:rPr>
          <w:color w:val="505863"/>
          <w:sz w:val="20"/>
          <w:szCs w:val="20"/>
          <w:rtl w:val="0"/>
        </w:rPr>
        <w:t xml:space="preserve">Work in a multi faceted medical/ surgical floor setting with an emphasis in bariatric surgery.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1.7391304347826" w:lineRule="auto"/>
        <w:ind w:left="720" w:right="180" w:hanging="360"/>
        <w:rPr>
          <w:color w:val="444d5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d54"/>
          <w:sz w:val="20"/>
          <w:szCs w:val="20"/>
          <w:highlight w:val="white"/>
          <w:rtl w:val="0"/>
        </w:rPr>
        <w:t xml:space="preserve">Completes accurate and timely documentation including, but not limited to, the processing of physician orders, in accordance with policies and procedures.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81.7391304347826" w:lineRule="auto"/>
        <w:ind w:left="720" w:right="180" w:hanging="360"/>
        <w:rPr>
          <w:color w:val="444d5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d54"/>
          <w:sz w:val="20"/>
          <w:szCs w:val="20"/>
          <w:highlight w:val="white"/>
          <w:rtl w:val="0"/>
        </w:rPr>
        <w:t xml:space="preserve"> Initiates emergency resuscitative measures according to adult resuscitation and advanced life support protocols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0" w:beforeAutospacing="0" w:line="281.7391304347826" w:lineRule="auto"/>
        <w:ind w:left="720" w:right="180" w:hanging="360"/>
        <w:rPr>
          <w:color w:val="444d54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444d54"/>
          <w:sz w:val="20"/>
          <w:szCs w:val="20"/>
          <w:highlight w:val="white"/>
          <w:rtl w:val="0"/>
        </w:rPr>
        <w:t xml:space="preserve"> Provides care in a non-judgmental, non-discriminatory manner that is sensitive to the patient’s and family’s diversity, preserving their autonomy, dignity and rights.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="281.7391304347826" w:lineRule="auto"/>
        <w:ind w:left="720" w:right="180" w:firstLine="0"/>
        <w:rPr>
          <w:color w:val="444d5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="281.7391304347826" w:lineRule="auto"/>
        <w:ind w:left="0" w:right="180" w:firstLine="0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Student Nurse Technician  </w:t>
      </w:r>
      <w:r w:rsidDel="00000000" w:rsidR="00000000" w:rsidRPr="00000000">
        <w:rPr>
          <w:b w:val="1"/>
          <w:color w:val="333333"/>
          <w:rtl w:val="0"/>
        </w:rPr>
        <w:t xml:space="preserve">                                                      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Jan  2019 – Apr 2020</w:t>
      </w:r>
    </w:p>
    <w:p w:rsidR="00000000" w:rsidDel="00000000" w:rsidP="00000000" w:rsidRDefault="00000000" w:rsidRPr="00000000" w14:paraId="00000015">
      <w:pPr>
        <w:spacing w:before="240" w:lineRule="auto"/>
        <w:rPr>
          <w:color w:val="2d2d2d"/>
          <w:sz w:val="18"/>
          <w:szCs w:val="18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Barnes Jewish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0"/>
          <w:szCs w:val="20"/>
          <w:rtl w:val="0"/>
        </w:rPr>
        <w:t xml:space="preserve">Ensures availability of supplies and equipment to meet each patient's needs.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0"/>
          <w:szCs w:val="20"/>
          <w:rtl w:val="0"/>
        </w:rPr>
        <w:t xml:space="preserve">Implements direct patient care under the supervision of the nurse.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0"/>
          <w:szCs w:val="20"/>
          <w:rtl w:val="0"/>
        </w:rPr>
        <w:t xml:space="preserve">Collects clinical data such as vitals, EKG’s and blood draws while documenting all tasks appropriately.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>
          <w:color w:val="2d2d2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>
          <w:color w:val="2d2d2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left="720" w:firstLine="0"/>
        <w:rPr>
          <w:color w:val="2d2d2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