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7C1DE3" w:rsidRDefault="00DC7391">
      <w:pPr>
        <w:spacing w:after="0" w:line="240" w:lineRule="auto"/>
        <w:jc w:val="center"/>
      </w:pPr>
      <w:r>
        <w:t xml:space="preserve">Randy P. </w:t>
      </w:r>
      <w:proofErr w:type="spellStart"/>
      <w:r>
        <w:t>Takala</w:t>
      </w:r>
      <w:proofErr w:type="spellEnd"/>
      <w:r>
        <w:t>, BSN, RN</w:t>
      </w:r>
    </w:p>
    <w:p w14:paraId="320EBB27" w14:textId="77777777" w:rsidR="00FB0BF4" w:rsidRDefault="00FB0BF4">
      <w:pPr>
        <w:spacing w:after="0" w:line="240" w:lineRule="auto"/>
        <w:jc w:val="center"/>
      </w:pPr>
      <w:r>
        <w:t>13020 71</w:t>
      </w:r>
      <w:r w:rsidRPr="00FB0BF4">
        <w:rPr>
          <w:vertAlign w:val="superscript"/>
        </w:rPr>
        <w:t>st</w:t>
      </w:r>
      <w:r>
        <w:t xml:space="preserve"> </w:t>
      </w:r>
      <w:proofErr w:type="spellStart"/>
      <w:r>
        <w:t>st</w:t>
      </w:r>
      <w:proofErr w:type="spellEnd"/>
      <w:r>
        <w:t xml:space="preserve"> unit 8118, </w:t>
      </w:r>
    </w:p>
    <w:p w14:paraId="00000002" w14:textId="7A2E8E7F" w:rsidR="007C1DE3" w:rsidRDefault="00FB0BF4">
      <w:pPr>
        <w:spacing w:after="0" w:line="240" w:lineRule="auto"/>
        <w:jc w:val="center"/>
      </w:pPr>
      <w:r>
        <w:t>Kenosha Wisconsin 53142</w:t>
      </w:r>
    </w:p>
    <w:p w14:paraId="00000004" w14:textId="77777777" w:rsidR="007C1DE3" w:rsidRDefault="00DC7391">
      <w:pPr>
        <w:spacing w:after="0" w:line="240" w:lineRule="auto"/>
        <w:jc w:val="center"/>
      </w:pPr>
      <w:r>
        <w:t>Home: (224) 213-0497</w:t>
      </w:r>
    </w:p>
    <w:p w14:paraId="00000005" w14:textId="77777777" w:rsidR="007C1DE3" w:rsidRDefault="00DC7391">
      <w:pPr>
        <w:spacing w:after="0" w:line="240" w:lineRule="auto"/>
        <w:jc w:val="center"/>
      </w:pPr>
      <w:r>
        <w:t>Work: (224) 213-0497</w:t>
      </w:r>
    </w:p>
    <w:p w14:paraId="00000006" w14:textId="77777777" w:rsidR="007C1DE3" w:rsidRDefault="00DC7391">
      <w:pPr>
        <w:spacing w:after="0" w:line="240" w:lineRule="auto"/>
        <w:jc w:val="center"/>
      </w:pPr>
      <w:r>
        <w:t>DOB: 10/19/1989</w:t>
      </w:r>
    </w:p>
    <w:p w14:paraId="00000007" w14:textId="77777777" w:rsidR="007C1DE3" w:rsidRDefault="00DC7391">
      <w:pPr>
        <w:spacing w:line="240" w:lineRule="auto"/>
        <w:rPr>
          <w:b/>
          <w:u w:val="single"/>
        </w:rPr>
      </w:pPr>
      <w:r>
        <w:rPr>
          <w:b/>
          <w:u w:val="single"/>
        </w:rPr>
        <w:t>Licensure</w:t>
      </w:r>
    </w:p>
    <w:p w14:paraId="00000008" w14:textId="75DD4686" w:rsidR="007C1DE3" w:rsidRDefault="00DC7391">
      <w:pPr>
        <w:spacing w:after="0" w:line="240" w:lineRule="auto"/>
      </w:pPr>
      <w:r>
        <w:t>Registered Nurse, Illinois</w:t>
      </w:r>
      <w:r>
        <w:tab/>
      </w:r>
      <w:r>
        <w:tab/>
        <w:t>Initial Issue October 8, 2019</w:t>
      </w:r>
      <w:r>
        <w:tab/>
        <w:t xml:space="preserve">Valid thru </w:t>
      </w:r>
      <w:r w:rsidR="00FB0BF4">
        <w:t>May 31</w:t>
      </w:r>
      <w:r>
        <w:t>, 2020</w:t>
      </w:r>
    </w:p>
    <w:p w14:paraId="00000009" w14:textId="77777777" w:rsidR="007C1DE3" w:rsidRDefault="007C1DE3">
      <w:pPr>
        <w:spacing w:after="0" w:line="240" w:lineRule="auto"/>
      </w:pPr>
    </w:p>
    <w:p w14:paraId="0000000A" w14:textId="77777777" w:rsidR="007C1DE3" w:rsidRDefault="00DC7391">
      <w:pPr>
        <w:spacing w:line="240" w:lineRule="auto"/>
        <w:rPr>
          <w:b/>
          <w:u w:val="single"/>
        </w:rPr>
      </w:pPr>
      <w:r>
        <w:rPr>
          <w:b/>
          <w:u w:val="single"/>
        </w:rPr>
        <w:t>Employment Experience</w:t>
      </w:r>
    </w:p>
    <w:p w14:paraId="0000000B" w14:textId="77777777" w:rsidR="007C1DE3" w:rsidRDefault="00DC7391">
      <w:pPr>
        <w:spacing w:line="240" w:lineRule="auto"/>
        <w:ind w:left="2160" w:hanging="2160"/>
      </w:pPr>
      <w:r>
        <w:t>11/04/2019-Present</w:t>
      </w:r>
      <w:r>
        <w:tab/>
      </w:r>
      <w:r>
        <w:rPr>
          <w:b/>
        </w:rPr>
        <w:t>Registered Nurse- Emergency Department</w:t>
      </w:r>
      <w:r>
        <w:t xml:space="preserve"> at Vista Medical Center, Waukegan, Illinois. Practice covers a 31 bed, level 2 trauma center. As a clinical expert I provide care to patients of all needs, including pediatric, psychiatric, geriatric, chronic disease, and critical.  Collaborate as a team with doctors, nurses, and technicians to provide optimal, scientific based, and cost effective care.  </w:t>
      </w:r>
      <w:r>
        <w:rPr>
          <w:b/>
        </w:rPr>
        <w:t>36 hours per week</w:t>
      </w:r>
      <w:r>
        <w:t>.</w:t>
      </w:r>
    </w:p>
    <w:p w14:paraId="0000000C" w14:textId="77777777" w:rsidR="007C1DE3" w:rsidRDefault="00DC7391">
      <w:pPr>
        <w:spacing w:line="240" w:lineRule="auto"/>
        <w:ind w:left="2160" w:hanging="2160"/>
        <w:rPr>
          <w:b/>
        </w:rPr>
      </w:pPr>
      <w:r>
        <w:t xml:space="preserve">07/01/2018-11/04/2019 </w:t>
      </w:r>
      <w:r>
        <w:rPr>
          <w:b/>
        </w:rPr>
        <w:t xml:space="preserve">Emergency Department Technician </w:t>
      </w:r>
      <w:r>
        <w:t>at Vista Medical Center, Waukegan Illinois</w:t>
      </w:r>
      <w:r>
        <w:rPr>
          <w:b/>
        </w:rPr>
        <w:t xml:space="preserve">.  </w:t>
      </w:r>
      <w:r>
        <w:t xml:space="preserve">Provided assistance to doctors and nurses to ensure proper patient care.  Assistance included applying temporary splints, casts, joint immobilizers, chest compressions, wound care, patient transport, and managing psychiatric patients in crisis.  Ensuring the unit is fully stocked and supplying providers with proper equipment for medical procedures. </w:t>
      </w:r>
      <w:r>
        <w:rPr>
          <w:b/>
        </w:rPr>
        <w:t>36 hours per week.</w:t>
      </w:r>
    </w:p>
    <w:p w14:paraId="0000000D" w14:textId="77777777" w:rsidR="007C1DE3" w:rsidRDefault="00DC7391">
      <w:pPr>
        <w:spacing w:line="240" w:lineRule="auto"/>
        <w:ind w:left="2160" w:hanging="2160"/>
        <w:rPr>
          <w:b/>
        </w:rPr>
      </w:pPr>
      <w:r>
        <w:t xml:space="preserve">07/06/2015-12/01/2017 </w:t>
      </w:r>
      <w:r>
        <w:rPr>
          <w:b/>
        </w:rPr>
        <w:t xml:space="preserve">Personal Trainer at </w:t>
      </w:r>
      <w:proofErr w:type="spellStart"/>
      <w:r>
        <w:rPr>
          <w:b/>
        </w:rPr>
        <w:t>Anytime</w:t>
      </w:r>
      <w:proofErr w:type="spellEnd"/>
      <w:r>
        <w:rPr>
          <w:b/>
        </w:rPr>
        <w:t xml:space="preserve"> Fitness, Antioch Illinois.  </w:t>
      </w:r>
      <w:r>
        <w:t xml:space="preserve">The job required to interview and assess new members to ensure proper training protocols to achieve health goals.  Ensure a safe environment to prevent client injuries.  Promote proper lifting techniques as well as dietary nutritional tracking to optimize success in reaching health goals.  </w:t>
      </w:r>
      <w:r>
        <w:rPr>
          <w:b/>
        </w:rPr>
        <w:t>40 hours + per week.</w:t>
      </w:r>
    </w:p>
    <w:p w14:paraId="0000000E" w14:textId="77777777" w:rsidR="007C1DE3" w:rsidRDefault="00DC7391">
      <w:pPr>
        <w:spacing w:line="240" w:lineRule="auto"/>
        <w:ind w:left="2160" w:hanging="2160"/>
        <w:rPr>
          <w:b/>
          <w:u w:val="single"/>
        </w:rPr>
      </w:pPr>
      <w:r>
        <w:rPr>
          <w:b/>
          <w:u w:val="single"/>
        </w:rPr>
        <w:t>Civilian Education</w:t>
      </w:r>
    </w:p>
    <w:p w14:paraId="0000000F" w14:textId="77777777" w:rsidR="007C1DE3" w:rsidRDefault="00DC7391">
      <w:pPr>
        <w:spacing w:line="240" w:lineRule="auto"/>
        <w:ind w:left="2160" w:hanging="2160"/>
      </w:pPr>
      <w:r>
        <w:t>August, 2019</w:t>
      </w:r>
      <w:r>
        <w:tab/>
        <w:t xml:space="preserve">Bachelors of Science in Nursing, </w:t>
      </w:r>
      <w:proofErr w:type="spellStart"/>
      <w:r>
        <w:t>Herzing</w:t>
      </w:r>
      <w:proofErr w:type="spellEnd"/>
      <w:r>
        <w:t xml:space="preserve"> University, Kenosha, Wisconsin</w:t>
      </w:r>
    </w:p>
    <w:p w14:paraId="00000010" w14:textId="77777777" w:rsidR="007C1DE3" w:rsidRDefault="00DC7391">
      <w:pPr>
        <w:spacing w:line="240" w:lineRule="auto"/>
        <w:ind w:left="2160" w:hanging="2160"/>
      </w:pPr>
      <w:r>
        <w:t>May, 2015</w:t>
      </w:r>
      <w:r>
        <w:tab/>
        <w:t>Bachelors of Science, Health and Exercise Science- Sports Medicine, Fort Collins Colorado</w:t>
      </w:r>
    </w:p>
    <w:p w14:paraId="00000011" w14:textId="77777777" w:rsidR="007C1DE3" w:rsidRDefault="00DC7391">
      <w:pPr>
        <w:spacing w:line="240" w:lineRule="auto"/>
        <w:ind w:left="2160" w:hanging="2160"/>
      </w:pPr>
      <w:r>
        <w:t>May, 2015</w:t>
      </w:r>
      <w:r>
        <w:tab/>
        <w:t>Bachelors of Science, Nutrition and Food Science- Nutrition and Fitness, Fort Collins, Colorado</w:t>
      </w:r>
    </w:p>
    <w:p w14:paraId="00000012" w14:textId="77777777" w:rsidR="007C1DE3" w:rsidRDefault="00DC7391">
      <w:pPr>
        <w:spacing w:line="240" w:lineRule="auto"/>
        <w:ind w:left="2160" w:hanging="2160"/>
        <w:rPr>
          <w:b/>
          <w:u w:val="single"/>
        </w:rPr>
      </w:pPr>
      <w:r>
        <w:rPr>
          <w:b/>
          <w:u w:val="single"/>
        </w:rPr>
        <w:t>Board Certifications</w:t>
      </w:r>
      <w:r>
        <w:rPr>
          <w:b/>
          <w:u w:val="single"/>
        </w:rPr>
        <w:tab/>
      </w:r>
    </w:p>
    <w:p w14:paraId="0C5210CA" w14:textId="0B518330" w:rsidR="00271A34" w:rsidRDefault="00271A34" w:rsidP="00271A34">
      <w:pPr>
        <w:spacing w:line="240" w:lineRule="auto"/>
        <w:ind w:left="2160" w:hanging="2160"/>
      </w:pPr>
      <w:bookmarkStart w:id="0" w:name="_heading=h.gjdgxs" w:colFirst="0" w:colLast="0"/>
      <w:bookmarkEnd w:id="0"/>
      <w:r>
        <w:t>03/2021</w:t>
      </w:r>
      <w:r>
        <w:tab/>
        <w:t>Basic Li</w:t>
      </w:r>
      <w:bookmarkStart w:id="1" w:name="_GoBack"/>
      <w:bookmarkEnd w:id="1"/>
      <w:r>
        <w:t>fe Support (BLS) for Healthcare Providers</w:t>
      </w:r>
    </w:p>
    <w:p w14:paraId="2E0AADE9" w14:textId="2E646771" w:rsidR="004F4F1D" w:rsidRDefault="004F4F1D" w:rsidP="004F4F1D">
      <w:pPr>
        <w:spacing w:line="240" w:lineRule="auto"/>
        <w:ind w:left="2160" w:hanging="2160"/>
      </w:pPr>
      <w:r>
        <w:t>12/2020</w:t>
      </w:r>
      <w:r>
        <w:tab/>
        <w:t>TNCC</w:t>
      </w:r>
    </w:p>
    <w:p w14:paraId="4021E278" w14:textId="06C4D718" w:rsidR="004F4F1D" w:rsidRDefault="004F4F1D" w:rsidP="004F4F1D">
      <w:pPr>
        <w:spacing w:line="240" w:lineRule="auto"/>
        <w:ind w:left="2160" w:hanging="2160"/>
      </w:pPr>
      <w:r>
        <w:t>10/2020</w:t>
      </w:r>
      <w:r>
        <w:tab/>
        <w:t>PALS</w:t>
      </w:r>
    </w:p>
    <w:p w14:paraId="00000014" w14:textId="77777777" w:rsidR="007C1DE3" w:rsidRDefault="00DC7391">
      <w:pPr>
        <w:spacing w:line="240" w:lineRule="auto"/>
        <w:ind w:left="2160" w:hanging="2160"/>
      </w:pPr>
      <w:r>
        <w:t>03/2020</w:t>
      </w:r>
      <w:r>
        <w:tab/>
        <w:t>Advanced Cardiac Life Support (ACLS) Provider Certification</w:t>
      </w:r>
    </w:p>
    <w:p w14:paraId="00000016" w14:textId="77777777" w:rsidR="007C1DE3" w:rsidRDefault="007C1DE3" w:rsidP="004F4F1D">
      <w:pPr>
        <w:spacing w:line="240" w:lineRule="auto"/>
      </w:pPr>
    </w:p>
    <w:sectPr w:rsidR="007C1DE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DE3"/>
    <w:rsid w:val="00271A34"/>
    <w:rsid w:val="004F4F1D"/>
    <w:rsid w:val="007C1DE3"/>
    <w:rsid w:val="00B977DB"/>
    <w:rsid w:val="00DC7391"/>
    <w:rsid w:val="00FB0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16F269-86E9-4C24-9A95-7D3DCB69D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jAyuokDzlV8hpBNEHtR5hiQSw==">AMUW2mWQ5dtgkDC2q7f9gpFx2VwLamllAMQGGifj0EyND7rE8M8JM5TOmUiwi6UNbgsAWOE+ykchwx2kgy4D1vE6rDUxrzKvUTTc+7ok/YzAecCBOEJqJrmks4pMYGs0m0Hn97BpUf9b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Adams, Brooke R MAJ MIL USA TRADOC USAREC</dc:creator>
  <cp:lastModifiedBy>randy takala</cp:lastModifiedBy>
  <cp:revision>5</cp:revision>
  <dcterms:created xsi:type="dcterms:W3CDTF">2020-07-01T04:01:00Z</dcterms:created>
  <dcterms:modified xsi:type="dcterms:W3CDTF">2021-07-28T07:03:00Z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0x010100255A0EC830D25A4F85E2CACFAED306F4</vt:lpwstr>
  </property>
  <property fmtid="{D5CDD505-2E9C-101B-9397-08002B2CF9AE}" pid="3" name="_dlc_DocIdItemGuid">
    <vt:lpwstr>968da0d4-ad2b-495d-b143-ec150de483da</vt:lpwstr>
  </property>
  <property fmtid="{D5CDD505-2E9C-101B-9397-08002B2CF9AE}" pid="4" name="Order">
    <vt:r8>31700</vt:r8>
  </property>
  <property fmtid="{D5CDD505-2E9C-101B-9397-08002B2CF9AE}" pid="5" name="xd_ProgID">
    <vt:lpwstr/>
  </property>
  <property fmtid="{D5CDD505-2E9C-101B-9397-08002B2CF9AE}" pid="6" name="TemplateUrl">
    <vt:lpwstr/>
  </property>
  <property fmtid="{D5CDD505-2E9C-101B-9397-08002B2CF9AE}" pid="7" name="Content1">
    <vt:lpwstr/>
  </property>
</Properties>
</file>