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ackground w:color="ffffff">
    <v:background id="_x0000_s1025" filled="t" fillcolor="white"/>
  </w:background>
  <w:body>
    <w:tbl>
      <w:tblPr>
        <w:tblStyle w:val="divdocumentdivparagraph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  <w:gridCol w:w="77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noWrap w:val="0"/>
            <w:tcMar>
              <w:top w:w="0" w:type="dxa"/>
              <w:left w:w="0" w:type="dxa"/>
              <w:bottom w:w="700" w:type="dxa"/>
              <w:right w:w="0" w:type="dxa"/>
            </w:tcMar>
            <w:vAlign w:val="top"/>
            <w:hideMark/>
          </w:tcPr>
          <w:p>
            <w:pPr>
              <w:rPr>
                <w:rFonts w:ascii="Raleway" w:eastAsia="Raleway" w:hAnsi="Raleway" w:cs="Raleway"/>
                <w:b w:val="0"/>
                <w:bCs w:val="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nameLogo"/>
                <w:rFonts w:ascii="Raleway" w:eastAsia="Raleway" w:hAnsi="Raleway" w:cs="Raleway"/>
                <w:b w:val="0"/>
                <w:bCs w:val="0"/>
                <w:strike w:val="0"/>
                <w:sz w:val="18"/>
                <w:szCs w:val="18"/>
                <w:u w:val="none"/>
                <w:bdr w:val="none" w:sz="0" w:space="0" w:color="auto"/>
                <w:vertAlign w:val="baseline"/>
              </w:rPr>
              <w:drawing>
                <wp:inline>
                  <wp:extent cx="1017169" cy="101566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78391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169" cy="101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noWrap w:val="0"/>
            <w:tcMar>
              <w:top w:w="0" w:type="dxa"/>
              <w:left w:w="160" w:type="dxa"/>
              <w:bottom w:w="70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700" w:lineRule="exact"/>
              <w:ind w:left="160" w:right="0"/>
              <w:rPr>
                <w:rStyle w:val="divnam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 Bold" w:eastAsia="Raleway Bold" w:hAnsi="Raleway Bold" w:cs="Raleway Bold"/>
                <w:b/>
                <w:bCs/>
                <w:caps/>
                <w:sz w:val="70"/>
                <w:szCs w:val="70"/>
              </w:rPr>
              <w:t>Melissa</w:t>
            </w:r>
            <w:r>
              <w:rPr>
                <w:rStyle w:val="divnam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Raleway Bold" w:eastAsia="Raleway Bold" w:hAnsi="Raleway Bold" w:cs="Raleway Bold"/>
                <w:b/>
                <w:bCs/>
                <w:caps/>
                <w:sz w:val="70"/>
                <w:szCs w:val="70"/>
              </w:rPr>
              <w:t>Edwards</w:t>
            </w:r>
          </w:p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60" w:after="0" w:line="260" w:lineRule="atLeast"/>
              <w:ind w:left="240" w:right="0"/>
              <w:rPr>
                <w:rStyle w:val="divdocumentdivparagraphCharacter"/>
                <w:rFonts w:ascii="Raleway" w:eastAsia="Raleway" w:hAnsi="Raleway" w:cs="Raleway"/>
                <w:b w:val="0"/>
                <w:bCs w:val="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30718 McAllister Road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Okolona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>Ms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>38860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br/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>662-397-2339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" w:eastAsia="Raleway" w:hAnsi="Raleway" w:cs="Raleway"/>
                <w:b w:val="0"/>
                <w:bCs w:val="0"/>
                <w:sz w:val="18"/>
                <w:szCs w:val="18"/>
              </w:rPr>
              <w:t>mrwedwards2013@yahoo.com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65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color w:val="B10DC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bdr w:val="none" w:sz="0" w:space="0" w:color="auto"/>
                <w:vertAlign w:val="baseline"/>
              </w:rPr>
              <w:t>Professional Summary</w:t>
            </w:r>
          </w:p>
        </w:tc>
        <w:tc>
          <w:tcPr>
            <w:tcW w:w="6560" w:type="dxa"/>
            <w:noWrap w:val="0"/>
            <w:tcMar>
              <w:top w:w="0" w:type="dxa"/>
              <w:left w:w="6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paragraph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60" w:right="0"/>
              <w:rPr>
                <w:rStyle w:val="divdocumentdivsectiondivsectiontabledivsectionbody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divsectiontabledivsectionbody"/>
                <w:sz w:val="18"/>
                <w:szCs w:val="18"/>
                <w:bdr w:val="none" w:sz="0" w:space="0" w:color="auto"/>
                <w:vertAlign w:val="baseline"/>
              </w:rPr>
              <w:t>Hardworking nursing professional qualified in MS and trained in monitoring and caring for patients with diverse needs. Familiar with updating charts, tracking vitals, and preparing biological samples. Safety-oriented and knowledgeable about infection control and prevention protocols.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65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color w:val="B10DC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bdr w:val="none" w:sz="0" w:space="0" w:color="auto"/>
                <w:vertAlign w:val="baseline"/>
              </w:rPr>
              <w:t>Skills</w:t>
            </w:r>
          </w:p>
        </w:tc>
        <w:tc>
          <w:tcPr>
            <w:tcW w:w="6560" w:type="dxa"/>
            <w:noWrap w:val="0"/>
            <w:tcMar>
              <w:top w:w="0" w:type="dxa"/>
              <w:left w:w="60" w:type="dxa"/>
              <w:bottom w:w="400" w:type="dxa"/>
              <w:right w:w="0" w:type="dxa"/>
            </w:tcMar>
            <w:vAlign w:val="top"/>
            <w:hideMark/>
          </w:tcPr>
          <w:tbl>
            <w:tblPr>
              <w:tblW w:w="6160" w:type="dxa"/>
              <w:jc w:val="left"/>
              <w:tblInd w:w="400" w:type="dxa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3080"/>
              <w:gridCol w:w="3080"/>
            </w:tblGrid>
            <w:tr>
              <w:tblPrEx>
                <w:tblW w:w="6160" w:type="dxa"/>
                <w:jc w:val="left"/>
                <w:tblInd w:w="400" w:type="dxa"/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first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first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Emergency response</w:t>
                  </w:r>
                </w:p>
              </w:tc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Ventilator support</w:t>
                  </w:r>
                </w:p>
              </w:tc>
            </w:tr>
            <w:tr>
              <w:tblPrEx>
                <w:tblW w:w="6160" w:type="dxa"/>
                <w:jc w:val="left"/>
                <w:tblInd w:w="400" w:type="dxa"/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3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Telemetry monitoring</w:t>
                  </w:r>
                </w:p>
              </w:tc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Chart updating</w:t>
                  </w:r>
                </w:p>
              </w:tc>
            </w:tr>
            <w:tr>
              <w:tblPrEx>
                <w:tblW w:w="6160" w:type="dxa"/>
                <w:jc w:val="left"/>
                <w:tblInd w:w="400" w:type="dxa"/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nth-child3n5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nth-child3n5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Family education</w:t>
                  </w:r>
                </w:p>
              </w:tc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Direct nursing care</w:t>
                  </w:r>
                </w:p>
              </w:tc>
            </w:tr>
            <w:tr>
              <w:tblPrEx>
                <w:tblW w:w="6160" w:type="dxa"/>
                <w:jc w:val="left"/>
                <w:tblInd w:w="400" w:type="dxa"/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7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Feeding assistance</w:t>
                  </w:r>
                </w:p>
              </w:tc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8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nth-child3n5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nth-child3n5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IV management</w:t>
                  </w:r>
                </w:p>
              </w:tc>
            </w:tr>
            <w:tr>
              <w:tblPrEx>
                <w:tblW w:w="6160" w:type="dxa"/>
                <w:jc w:val="left"/>
                <w:tblInd w:w="400" w:type="dxa"/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Treatment planning</w:t>
                  </w:r>
                </w:p>
              </w:tc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10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Medication administration</w:t>
                  </w:r>
                </w:p>
              </w:tc>
            </w:tr>
            <w:tr>
              <w:tblPrEx>
                <w:tblW w:w="6160" w:type="dxa"/>
                <w:jc w:val="left"/>
                <w:tblInd w:w="400" w:type="dxa"/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jc w:val="left"/>
              </w:trPr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1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nth-child3n5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nth-child3n5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Patient assessment</w:t>
                  </w:r>
                </w:p>
              </w:tc>
              <w:tc>
                <w:tcPr>
                  <w:tcW w:w="3080" w:type="dxa"/>
                  <w:tcMar>
                    <w:left w:w="0" w:type="dxa"/>
                  </w:tcMar>
                </w:tcPr>
                <w:p>
                  <w:pPr>
                    <w:pStyle w:val="divdocumentdivskillSectionfield"/>
                    <w:numPr>
                      <w:ilvl w:val="0"/>
                      <w:numId w:val="1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left" w:pos="300"/>
                    </w:tabs>
                    <w:spacing w:before="20" w:after="0"/>
                    <w:ind w:left="300" w:right="0" w:hanging="300"/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killSectionparagraph"/>
                      <w:rFonts w:ascii="Raleway" w:eastAsia="Raleway" w:hAnsi="Raleway" w:cs="Raleway"/>
                      <w:b w:val="0"/>
                      <w:bCs w:val="0"/>
                      <w:caps w:val="0"/>
                      <w:color w:val="000000"/>
                      <w:sz w:val="18"/>
                      <w:szCs w:val="18"/>
                      <w:bdr w:val="none" w:sz="0" w:space="0" w:color="auto"/>
                      <w:vertAlign w:val="baseline"/>
                    </w:rPr>
                    <w:t>Documentation</w:t>
                  </w:r>
                </w:p>
              </w:tc>
            </w:tr>
          </w:tbl>
          <w:p/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65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color w:val="B10DC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bdr w:val="none" w:sz="0" w:space="0" w:color="auto"/>
                <w:vertAlign w:val="baseline"/>
              </w:rPr>
              <w:t>Experience</w:t>
            </w:r>
          </w:p>
        </w:tc>
        <w:tc>
          <w:tcPr>
            <w:tcW w:w="6560" w:type="dxa"/>
            <w:noWrap w:val="0"/>
            <w:tcMar>
              <w:top w:w="0" w:type="dxa"/>
              <w:left w:w="6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ivdocumentdivmultiParagraphfirstparagraphmargin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60" w:right="0"/>
              <w:rPr>
                <w:rStyle w:val="divdocumentdivsectiondivsectiontabledivsectionbody"/>
                <w:vanish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divsectiontabledivsectionbody"/>
                <w:sz w:val="18"/>
                <w:szCs w:val="18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pandateyear"/>
              <w:spacing w:before="0" w:after="0" w:line="320" w:lineRule="atLeast"/>
              <w:ind w:left="60" w:right="0"/>
              <w:rPr>
                <w:rStyle w:val="divdocumentdivsectiondivsectiontabledivsectionbody"/>
                <w:rFonts w:ascii="Raleway Medium" w:eastAsia="Raleway Medium" w:hAnsi="Raleway Medium" w:cs="Raleway Medium"/>
                <w:color w:val="99999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aps w:val="0"/>
                <w:sz w:val="18"/>
                <w:szCs w:val="18"/>
              </w:rPr>
              <w:t>May 2003</w:t>
            </w:r>
            <w:r>
              <w:rPr>
                <w:rStyle w:val="span"/>
                <w:caps w:val="0"/>
                <w:sz w:val="18"/>
                <w:szCs w:val="18"/>
              </w:rPr>
              <w:t xml:space="preserve"> - </w:t>
            </w:r>
            <w:r>
              <w:rPr>
                <w:rStyle w:val="span"/>
                <w:caps w:val="0"/>
                <w:sz w:val="18"/>
                <w:szCs w:val="18"/>
              </w:rPr>
              <w:t>Current</w:t>
            </w:r>
          </w:p>
          <w:p>
            <w:pPr>
              <w:pStyle w:val="spanjobtitle"/>
              <w:spacing w:before="0" w:after="0" w:line="320" w:lineRule="atLeast"/>
              <w:ind w:left="60" w:right="0"/>
              <w:rPr>
                <w:rStyle w:val="divdocumentdivsectiondivsectiontabledivsectionbody"/>
                <w:rFonts w:ascii="Raleway Medium" w:eastAsia="Raleway Medium" w:hAnsi="Raleway Medium" w:cs="Raleway Medium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divsectiontabledivsectionbody"/>
                <w:rFonts w:ascii="Raleway Medium" w:eastAsia="Raleway Medium" w:hAnsi="Raleway Medium" w:cs="Raleway Medium"/>
                <w:sz w:val="18"/>
                <w:szCs w:val="18"/>
                <w:bdr w:val="none" w:sz="0" w:space="0" w:color="auto"/>
                <w:vertAlign w:val="baseline"/>
              </w:rPr>
              <w:t>Registered Nurse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20" w:lineRule="atLeast"/>
              <w:ind w:left="60" w:right="0"/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aps w:val="0"/>
                <w:color w:val="000000"/>
                <w:sz w:val="18"/>
                <w:szCs w:val="18"/>
              </w:rPr>
            </w:pP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North Mississippi Medical Center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|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Tupelo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aps w:val="0"/>
                <w:color w:val="000000"/>
                <w:sz w:val="18"/>
                <w:szCs w:val="18"/>
              </w:rPr>
              <w:t xml:space="preserve">, </w:t>
            </w:r>
            <w:r>
              <w:rPr>
                <w:rStyle w:val="span"/>
                <w:rFonts w:ascii="Raleway Medium" w:eastAsia="Raleway Medium" w:hAnsi="Raleway Medium" w:cs="Raleway Medium"/>
                <w:b w:val="0"/>
                <w:bCs w:val="0"/>
                <w:caps w:val="0"/>
                <w:color w:val="000000"/>
                <w:sz w:val="18"/>
                <w:szCs w:val="18"/>
              </w:rPr>
              <w:t>Ms</w:t>
            </w:r>
            <w:r>
              <w:rPr>
                <w:rStyle w:val="divdocumentdivsectiondivsectiontabledivsectionbody"/>
                <w:rFonts w:ascii="Raleway Medium" w:eastAsia="Raleway Medium" w:hAnsi="Raleway Medium" w:cs="Raleway Medium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singlecolumnli"/>
              <w:numPr>
                <w:ilvl w:val="0"/>
                <w:numId w:val="13"/>
              </w:numPr>
              <w:pBdr>
                <w:left w:val="none" w:sz="0" w:space="3" w:color="auto"/>
              </w:pBdr>
              <w:spacing w:before="0" w:after="60" w:line="320" w:lineRule="atLeast"/>
              <w:ind w:left="600" w:right="0" w:hanging="243"/>
              <w:rPr>
                <w:rStyle w:val="span"/>
                <w:rFonts w:ascii="Raleway" w:eastAsia="Raleway" w:hAnsi="Raleway" w:cs="Raleway"/>
                <w:b w:val="0"/>
                <w:bCs w:val="0"/>
                <w:caps w:val="0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caps w:val="0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Minimized risk of medical errors with timely and accurate chart updates in SCM.</w:t>
            </w:r>
          </w:p>
          <w:p>
            <w:pPr>
              <w:pStyle w:val="divdocumentsinglecolumnli"/>
              <w:numPr>
                <w:ilvl w:val="0"/>
                <w:numId w:val="13"/>
              </w:numPr>
              <w:pBdr>
                <w:left w:val="none" w:sz="0" w:space="3" w:color="auto"/>
              </w:pBdr>
              <w:spacing w:before="0" w:after="60" w:line="320" w:lineRule="atLeast"/>
              <w:ind w:left="600" w:right="0" w:hanging="243"/>
              <w:rPr>
                <w:rStyle w:val="span"/>
                <w:rFonts w:ascii="Raleway" w:eastAsia="Raleway" w:hAnsi="Raleway" w:cs="Raleway"/>
                <w:b w:val="0"/>
                <w:bCs w:val="0"/>
                <w:caps w:val="0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caps w:val="0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Protected patients through careful monitoring and consistent use of aseptic techniques.</w:t>
            </w:r>
          </w:p>
          <w:p>
            <w:pPr>
              <w:pStyle w:val="divdocumentsinglecolumnli"/>
              <w:numPr>
                <w:ilvl w:val="0"/>
                <w:numId w:val="13"/>
              </w:numPr>
              <w:pBdr>
                <w:left w:val="none" w:sz="0" w:space="3" w:color="auto"/>
              </w:pBdr>
              <w:spacing w:before="0" w:after="60" w:line="320" w:lineRule="atLeast"/>
              <w:ind w:left="600" w:right="0" w:hanging="243"/>
              <w:rPr>
                <w:rStyle w:val="span"/>
                <w:rFonts w:ascii="Raleway" w:eastAsia="Raleway" w:hAnsi="Raleway" w:cs="Raleway"/>
                <w:b w:val="0"/>
                <w:bCs w:val="0"/>
                <w:caps w:val="0"/>
                <w:color w:val="00000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Raleway" w:eastAsia="Raleway" w:hAnsi="Raleway" w:cs="Raleway"/>
                <w:b w:val="0"/>
                <w:bCs w:val="0"/>
                <w:caps w:val="0"/>
                <w:color w:val="000000"/>
                <w:sz w:val="18"/>
                <w:szCs w:val="18"/>
                <w:bdr w:val="none" w:sz="0" w:space="0" w:color="auto"/>
                <w:vertAlign w:val="baseline"/>
              </w:rPr>
              <w:t>Administered oxygen and managed patients' breathing issues with treatments, assistive devices, and ventilators.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65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color w:val="B10DC9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ivdocumentheading"/>
                <w:rFonts w:ascii="Raleway Medium" w:eastAsia="Raleway Medium" w:hAnsi="Raleway Medium" w:cs="Raleway Medium"/>
                <w:b w:val="0"/>
                <w:bCs w:val="0"/>
                <w:bdr w:val="none" w:sz="0" w:space="0" w:color="auto"/>
                <w:vertAlign w:val="baseline"/>
              </w:rPr>
              <w:t>Education</w:t>
            </w:r>
          </w:p>
        </w:tc>
        <w:tc>
          <w:tcPr>
            <w:tcW w:w="6560" w:type="dxa"/>
            <w:noWrap w:val="0"/>
            <w:tcMar>
              <w:top w:w="0" w:type="dxa"/>
              <w:left w:w="6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ivdocumentdivmultiParagraphfirstparagraphmargin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60" w:right="0"/>
              <w:rPr>
                <w:rStyle w:val="divdocumentdivsectiondivsectiontabledivsectionbody"/>
                <w:vanish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ivdocumentdivsectiondivsectiontabledivsectionbody"/>
                <w:sz w:val="18"/>
                <w:szCs w:val="18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pandateyear"/>
              <w:spacing w:before="0" w:after="0" w:line="320" w:lineRule="atLeast"/>
              <w:ind w:left="60" w:right="0"/>
              <w:rPr>
                <w:rStyle w:val="divdocumentdivsectiondivsectiontabledivsectionbody"/>
                <w:rFonts w:ascii="Raleway Medium" w:eastAsia="Raleway Medium" w:hAnsi="Raleway Medium" w:cs="Raleway Medium"/>
                <w:color w:val="999999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aps w:val="0"/>
                <w:sz w:val="18"/>
                <w:szCs w:val="18"/>
              </w:rPr>
              <w:t>May 2005</w:t>
            </w:r>
          </w:p>
          <w:p>
            <w:pPr>
              <w:pStyle w:val="spanpaddedline"/>
              <w:spacing w:before="0" w:after="0" w:line="320" w:lineRule="atLeast"/>
              <w:ind w:left="60" w:right="0"/>
              <w:rPr>
                <w:rStyle w:val="divdocumentdivsectiondivsectiontabledivsectionbody"/>
                <w:rFonts w:ascii="Raleway Medium" w:eastAsia="Raleway Medium" w:hAnsi="Raleway Medium" w:cs="Raleway Medium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aps w:val="0"/>
                <w:sz w:val="18"/>
                <w:szCs w:val="18"/>
              </w:rPr>
              <w:t xml:space="preserve">Associate Applied Science </w:t>
            </w:r>
          </w:p>
          <w:p>
            <w:pPr>
              <w:pStyle w:val="spanpaddedline"/>
              <w:spacing w:before="0" w:after="0" w:line="320" w:lineRule="atLeast"/>
              <w:ind w:left="60" w:right="0"/>
              <w:rPr>
                <w:rStyle w:val="divdocumentdivsectiondivsectiontabledivsectionbody"/>
                <w:rFonts w:ascii="Raleway Medium" w:eastAsia="Raleway Medium" w:hAnsi="Raleway Medium" w:cs="Raleway Medium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span"/>
                <w:caps w:val="0"/>
                <w:sz w:val="18"/>
                <w:szCs w:val="18"/>
              </w:rPr>
              <w:t xml:space="preserve">Northeast Mississippi Community College </w:t>
            </w:r>
            <w:r>
              <w:rPr>
                <w:rStyle w:val="span"/>
                <w:caps w:val="0"/>
                <w:sz w:val="18"/>
                <w:szCs w:val="18"/>
              </w:rPr>
              <w:t xml:space="preserve">, </w:t>
            </w:r>
            <w:r>
              <w:rPr>
                <w:rStyle w:val="span"/>
                <w:caps w:val="0"/>
                <w:sz w:val="18"/>
                <w:szCs w:val="18"/>
              </w:rPr>
              <w:t>Booneville</w:t>
            </w:r>
            <w:r>
              <w:rPr>
                <w:rStyle w:val="span"/>
                <w:caps w:val="0"/>
                <w:sz w:val="18"/>
                <w:szCs w:val="18"/>
              </w:rPr>
              <w:t xml:space="preserve">, </w:t>
            </w:r>
            <w:r>
              <w:rPr>
                <w:rStyle w:val="span"/>
                <w:caps w:val="0"/>
                <w:sz w:val="18"/>
                <w:szCs w:val="18"/>
              </w:rPr>
              <w:t>Ms</w:t>
            </w:r>
            <w:r>
              <w:rPr>
                <w:rStyle w:val="divdocumentdivsectiondivsectiontabledivsectionbody"/>
                <w:rFonts w:ascii="Raleway Medium" w:eastAsia="Raleway Medium" w:hAnsi="Raleway Medium" w:cs="Raleway Medium"/>
                <w:sz w:val="18"/>
                <w:szCs w:val="18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rFonts w:ascii="Raleway" w:eastAsia="Raleway" w:hAnsi="Raleway" w:cs="Raleway"/>
          <w:b w:val="0"/>
          <w:bCs w:val="0"/>
          <w:sz w:val="18"/>
          <w:szCs w:val="18"/>
          <w:bdr w:val="none" w:sz="0" w:space="0" w:color="auto"/>
          <w:vertAlign w:val="baseline"/>
        </w:rPr>
      </w:pPr>
    </w:p>
    <w:sectPr>
      <w:pgSz w:w="12240" w:h="15840"/>
      <w:pgMar w:top="560" w:right="1440" w:bottom="560" w:left="14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aleway Bold">
    <w:charset w:val="00"/>
    <w:family w:val="auto"/>
    <w:pitch w:val="default"/>
    <w:embedBold r:id="rId1" w:fontKey="{5223B729-02F8-4B8F-BD32-64A3A5E018B2}"/>
  </w:font>
  <w:font w:name="Raleway">
    <w:charset w:val="00"/>
    <w:family w:val="auto"/>
    <w:pitch w:val="default"/>
    <w:embedRegular r:id="rId2" w:fontKey="{A39296A5-5217-4A30-8079-8ACFF500DE48}"/>
  </w:font>
  <w:font w:name="Raleway Medium">
    <w:charset w:val="00"/>
    <w:family w:val="auto"/>
    <w:pitch w:val="default"/>
    <w:embedRegular r:id="rId3" w:fontKey="{1CD007D8-A50D-4073-83F3-281A29AF5300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divfirstsection">
    <w:name w:val="div_document_div_firstsectio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character" w:customStyle="1" w:styleId="divdocumentdivnameLogo">
    <w:name w:val="div_document_div_nameLogo"/>
    <w:basedOn w:val="DefaultParagraphFont"/>
  </w:style>
  <w:style w:type="character" w:customStyle="1" w:styleId="divname">
    <w:name w:val="div_name"/>
    <w:basedOn w:val="div"/>
    <w:rPr>
      <w:rFonts w:ascii="Raleway Bold" w:eastAsia="Raleway Bold" w:hAnsi="Raleway Bold" w:cs="Raleway Bold"/>
      <w:b/>
      <w:bCs/>
      <w:caps/>
      <w:sz w:val="70"/>
      <w:szCs w:val="70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">
    <w:name w:val="div_document_div_paragraph"/>
    <w:basedOn w:val="TableNormal"/>
    <w:tblPr/>
  </w:style>
  <w:style w:type="character" w:customStyle="1" w:styleId="divdocumentdivparagraphCharacter">
    <w:name w:val="div_document_div_paragraph Character"/>
    <w:basedOn w:val="DefaultParagraphFont"/>
  </w:style>
  <w:style w:type="paragraph" w:customStyle="1" w:styleId="divaddress">
    <w:name w:val="div_address"/>
    <w:basedOn w:val="divParagraph"/>
    <w:pPr>
      <w:spacing w:line="260" w:lineRule="atLeast"/>
      <w:jc w:val="left"/>
    </w:pPr>
    <w:rPr>
      <w:sz w:val="18"/>
      <w:szCs w:val="18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heading">
    <w:name w:val="div_document_heading"/>
    <w:basedOn w:val="DefaultParagraphFont"/>
    <w:rPr>
      <w:caps/>
    </w:rPr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B10DC9"/>
      <w:sz w:val="20"/>
      <w:szCs w:val="20"/>
    </w:rPr>
  </w:style>
  <w:style w:type="character" w:customStyle="1" w:styleId="divdocumentdivsectiontitleCharacter">
    <w:name w:val="div_document_div_sectiontitle Character"/>
    <w:basedOn w:val="DefaultParagraphFont"/>
    <w:rPr>
      <w:color w:val="B10DC9"/>
      <w:sz w:val="20"/>
      <w:szCs w:val="20"/>
    </w:rPr>
  </w:style>
  <w:style w:type="character" w:customStyle="1" w:styleId="divdocumentdivsectiondivsectiontabledivsectionbody">
    <w:name w:val="div_document_div_section_div_sectiontable_div_sectionbody"/>
    <w:basedOn w:val="DefaultParagraphFont"/>
    <w:rPr>
      <w:rFonts w:ascii="Raleway" w:eastAsia="Raleway" w:hAnsi="Raleway" w:cs="Raleway"/>
      <w:b w:val="0"/>
      <w:bCs w:val="0"/>
      <w:caps w:val="0"/>
      <w:color w:val="000000"/>
    </w:rPr>
  </w:style>
  <w:style w:type="paragraph" w:customStyle="1" w:styleId="divdocumentdivparagraphParagraph">
    <w:name w:val="div_document_div_paragraph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documentparagraphp">
    <w:name w:val="document_paragraph_p"/>
    <w:basedOn w:val="Normal"/>
    <w:pPr>
      <w:spacing w:line="320" w:lineRule="atLeast"/>
    </w:pPr>
  </w:style>
  <w:style w:type="table" w:customStyle="1" w:styleId="divdocumentdivsectiontable">
    <w:name w:val="div_document_div_sectiontable"/>
    <w:basedOn w:val="TableNormal"/>
    <w:tblPr/>
  </w:style>
  <w:style w:type="paragraph" w:customStyle="1" w:styleId="divdocumentdivskillSection">
    <w:name w:val="div_document_div_skillSection"/>
    <w:basedOn w:val="Normal"/>
  </w:style>
  <w:style w:type="character" w:customStyle="1" w:styleId="divdocumentdivskillSectionparagraphfirstparagraph">
    <w:name w:val="div_document_div_skillSection_paragraph_firstparagraph"/>
    <w:basedOn w:val="DefaultParagraphFont"/>
  </w:style>
  <w:style w:type="paragraph" w:customStyle="1" w:styleId="divdocumentdivskillSectionfield">
    <w:name w:val="div_document_div_skillSection_field"/>
    <w:basedOn w:val="Normal"/>
    <w:pPr>
      <w:spacing w:line="320" w:lineRule="atLeast"/>
    </w:pPr>
  </w:style>
  <w:style w:type="character" w:customStyle="1" w:styleId="divdocumentdivskillSectionfieldCharacter">
    <w:name w:val="div_document_div_skillSection_field Character"/>
    <w:basedOn w:val="DefaultParagraphFont"/>
  </w:style>
  <w:style w:type="character" w:customStyle="1" w:styleId="divdocumentdivskillSectionparagraph">
    <w:name w:val="div_document_div_skillSection_paragraph"/>
    <w:basedOn w:val="DefaultParagraphFont"/>
  </w:style>
  <w:style w:type="character" w:customStyle="1" w:styleId="divdocumentdivskillSectionparagraphnth-child3n5">
    <w:name w:val="div_document_div_skillSection_paragraph_nth-child(3n+5)"/>
    <w:basedOn w:val="DefaultParagraphFont"/>
  </w:style>
  <w:style w:type="paragraph" w:customStyle="1" w:styleId="divdocumentdivmultiParagraphfirstparagraphmargindiv">
    <w:name w:val="div_document_div_multiParagraph_firstparagraph_margindiv"/>
    <w:basedOn w:val="Normal"/>
    <w:rPr>
      <w:vanish/>
    </w:rPr>
  </w:style>
  <w:style w:type="paragraph" w:customStyle="1" w:styleId="spandateyear">
    <w:name w:val="span_dateyear"/>
    <w:basedOn w:val="spanParagraph"/>
    <w:rPr>
      <w:rFonts w:ascii="Raleway Medium" w:eastAsia="Raleway Medium" w:hAnsi="Raleway Medium" w:cs="Raleway Medium"/>
      <w:b w:val="0"/>
      <w:bCs w:val="0"/>
      <w:color w:val="999999"/>
    </w:rPr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  <w:rPr>
      <w:rFonts w:ascii="Raleway Medium" w:eastAsia="Raleway Medium" w:hAnsi="Raleway Medium" w:cs="Raleway Medium"/>
      <w:b w:val="0"/>
      <w:bCs w:val="0"/>
      <w:color w:val="000000"/>
    </w:rPr>
  </w:style>
  <w:style w:type="paragraph" w:customStyle="1" w:styleId="spanjobtitle">
    <w:name w:val="span_jobtitle"/>
    <w:basedOn w:val="spanParagraph"/>
  </w:style>
  <w:style w:type="paragraph" w:customStyle="1" w:styleId="spantext-break">
    <w:name w:val="span_text-break"/>
    <w:basedOn w:val="spanParagraph"/>
  </w:style>
  <w:style w:type="paragraph" w:customStyle="1" w:styleId="divdocumentsinglecolumnli">
    <w:name w:val="div_document_singlecolumn_li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MelissaEdwards</dc:title>
  <cp:revision>0</cp:revision>
</cp:coreProperties>
</file>