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D559C" w14:textId="77777777" w:rsidR="007070CF" w:rsidRDefault="00DB0715">
      <w:pPr>
        <w:pStyle w:val="Heading1"/>
        <w:spacing w:after="230" w:line="252" w:lineRule="auto"/>
        <w:ind w:left="-5"/>
      </w:pPr>
      <w:r>
        <w:rPr>
          <w:u w:val="none" w:color="000000"/>
        </w:rPr>
        <w:t xml:space="preserve">YULIYA THOMAS </w:t>
      </w:r>
    </w:p>
    <w:p w14:paraId="399A0063" w14:textId="77777777" w:rsidR="007070CF" w:rsidRDefault="00DB0715">
      <w:pPr>
        <w:spacing w:after="0" w:line="249" w:lineRule="auto"/>
        <w:ind w:left="0" w:right="5631" w:firstLine="0"/>
      </w:pPr>
      <w:r>
        <w:rPr>
          <w:color w:val="252525"/>
        </w:rPr>
        <w:t xml:space="preserve">2705 Cabin creek court, Edwardsville, IL, 62025 </w:t>
      </w:r>
    </w:p>
    <w:p w14:paraId="640DB113" w14:textId="77777777" w:rsidR="007070CF" w:rsidRDefault="00DB0715">
      <w:pPr>
        <w:spacing w:after="305" w:line="259" w:lineRule="auto"/>
        <w:ind w:left="0" w:firstLine="0"/>
      </w:pPr>
      <w:r>
        <w:rPr>
          <w:color w:val="3D859C"/>
          <w:u w:val="single" w:color="3D859C"/>
        </w:rPr>
        <w:t>zayka2009@yahoo.com</w:t>
      </w:r>
      <w:r>
        <w:rPr>
          <w:color w:val="252525"/>
        </w:rPr>
        <w:t xml:space="preserve"> </w:t>
      </w:r>
    </w:p>
    <w:p w14:paraId="7C4F214E" w14:textId="77777777" w:rsidR="007070CF" w:rsidRDefault="00DB0715">
      <w:pPr>
        <w:spacing w:after="230" w:line="252" w:lineRule="auto"/>
        <w:ind w:left="-5" w:hanging="10"/>
      </w:pPr>
      <w:r>
        <w:rPr>
          <w:b/>
        </w:rPr>
        <w:t xml:space="preserve">6186153216  </w:t>
      </w:r>
    </w:p>
    <w:p w14:paraId="02BDB3C3" w14:textId="77777777" w:rsidR="007070CF" w:rsidRDefault="00DB0715">
      <w:pPr>
        <w:spacing w:after="118" w:line="259" w:lineRule="auto"/>
        <w:ind w:left="0" w:firstLine="0"/>
      </w:pPr>
      <w:r>
        <w:rPr>
          <w:sz w:val="22"/>
        </w:rPr>
        <w:t xml:space="preserve"> </w:t>
      </w:r>
    </w:p>
    <w:p w14:paraId="73C0BDEE" w14:textId="050BD98E" w:rsidR="00755085" w:rsidRDefault="00755085">
      <w:pPr>
        <w:pStyle w:val="Heading1"/>
        <w:ind w:left="-5"/>
      </w:pPr>
      <w:r>
        <w:t>Objectives</w:t>
      </w:r>
    </w:p>
    <w:p w14:paraId="6EA1BADF" w14:textId="451999D8" w:rsidR="00EF58E6" w:rsidRPr="00EF58E6" w:rsidRDefault="00560656" w:rsidP="00EF58E6">
      <w:pPr>
        <w:spacing w:after="0" w:line="240" w:lineRule="auto"/>
        <w:ind w:left="0" w:firstLine="0"/>
      </w:pPr>
      <w:r>
        <w:t>Self-m</w:t>
      </w:r>
      <w:r w:rsidR="007E1D50">
        <w:t xml:space="preserve">otivated and resourceful Certified Nurse Practitioner with over 14 years of nursing experience in multiple areas is eager to join </w:t>
      </w:r>
      <w:r w:rsidR="002C4637">
        <w:t>the</w:t>
      </w:r>
      <w:r w:rsidR="007E1D50">
        <w:t xml:space="preserve"> team </w:t>
      </w:r>
      <w:r w:rsidR="007E323C">
        <w:t xml:space="preserve">of </w:t>
      </w:r>
      <w:r w:rsidR="00C735EC">
        <w:t>physicians</w:t>
      </w:r>
      <w:r w:rsidR="007E1D50">
        <w:t>,</w:t>
      </w:r>
      <w:r w:rsidR="002C4637">
        <w:t xml:space="preserve"> </w:t>
      </w:r>
      <w:r w:rsidR="007E1D50">
        <w:t xml:space="preserve">residents, APRN, nurses to provide </w:t>
      </w:r>
      <w:r w:rsidR="00C735EC">
        <w:t>the patients with professional</w:t>
      </w:r>
      <w:r w:rsidR="00EF58E6">
        <w:t xml:space="preserve"> and </w:t>
      </w:r>
      <w:r w:rsidR="00C735EC">
        <w:t>compassionate care</w:t>
      </w:r>
      <w:r w:rsidR="00EF58E6">
        <w:t xml:space="preserve">, </w:t>
      </w:r>
      <w:r w:rsidR="00EF58E6" w:rsidRPr="00EF58E6">
        <w:t>high quality, safe and personalized services.</w:t>
      </w:r>
    </w:p>
    <w:p w14:paraId="0801D6AB" w14:textId="2C392DE2" w:rsidR="00560656" w:rsidRDefault="00560656" w:rsidP="00560656">
      <w:pPr>
        <w:ind w:left="705" w:firstLine="0"/>
      </w:pPr>
    </w:p>
    <w:p w14:paraId="28A1EEC6" w14:textId="77777777" w:rsidR="00560656" w:rsidRDefault="00560656" w:rsidP="00560656">
      <w:pPr>
        <w:ind w:left="705" w:firstLine="0"/>
      </w:pPr>
    </w:p>
    <w:p w14:paraId="7761164B" w14:textId="3E7D72C8" w:rsidR="007E1D50" w:rsidRDefault="007E1D50" w:rsidP="00560656">
      <w:pPr>
        <w:pStyle w:val="Heading1"/>
        <w:ind w:left="-5"/>
      </w:pPr>
      <w:r>
        <w:t>Skills</w:t>
      </w:r>
    </w:p>
    <w:p w14:paraId="150CCA8A" w14:textId="77777777" w:rsidR="007E1D50" w:rsidRPr="007E1D50" w:rsidRDefault="007E1D50" w:rsidP="007E1D50">
      <w:pPr>
        <w:numPr>
          <w:ilvl w:val="0"/>
          <w:numId w:val="1"/>
        </w:numPr>
        <w:ind w:hanging="360"/>
      </w:pPr>
      <w:r w:rsidRPr="007E1D50">
        <w:t>Knowledge of healthcare procedures</w:t>
      </w:r>
    </w:p>
    <w:p w14:paraId="26C2BA2B" w14:textId="6A0ED8B5" w:rsidR="007E1D50" w:rsidRPr="007E1D50" w:rsidRDefault="007E1D50" w:rsidP="007E1D50">
      <w:pPr>
        <w:numPr>
          <w:ilvl w:val="0"/>
          <w:numId w:val="1"/>
        </w:numPr>
        <w:ind w:hanging="360"/>
      </w:pPr>
      <w:r w:rsidRPr="007E1D50">
        <w:t>Counseling/</w:t>
      </w:r>
      <w:r>
        <w:t>patient/family education</w:t>
      </w:r>
    </w:p>
    <w:p w14:paraId="176CD9A4" w14:textId="77777777" w:rsidR="007E1D50" w:rsidRPr="007E1D50" w:rsidRDefault="007E1D50" w:rsidP="007E1D50">
      <w:pPr>
        <w:numPr>
          <w:ilvl w:val="0"/>
          <w:numId w:val="1"/>
        </w:numPr>
        <w:ind w:hanging="360"/>
      </w:pPr>
      <w:r w:rsidRPr="007E1D50">
        <w:t xml:space="preserve">Decision-making and </w:t>
      </w:r>
      <w:proofErr w:type="gramStart"/>
      <w:r w:rsidRPr="007E1D50">
        <w:t>problem solving</w:t>
      </w:r>
      <w:proofErr w:type="gramEnd"/>
      <w:r w:rsidRPr="007E1D50">
        <w:t xml:space="preserve"> skills</w:t>
      </w:r>
    </w:p>
    <w:p w14:paraId="45E63022" w14:textId="77777777" w:rsidR="007E1D50" w:rsidRPr="007E1D50" w:rsidRDefault="007E1D50" w:rsidP="007E1D50">
      <w:pPr>
        <w:numPr>
          <w:ilvl w:val="0"/>
          <w:numId w:val="1"/>
        </w:numPr>
        <w:ind w:hanging="360"/>
      </w:pPr>
      <w:r w:rsidRPr="007E1D50">
        <w:t>Interpersonal/human relations skills</w:t>
      </w:r>
    </w:p>
    <w:p w14:paraId="2AD1741A" w14:textId="39F920D8" w:rsidR="007E1D50" w:rsidRDefault="007E1D50" w:rsidP="007E1D50">
      <w:pPr>
        <w:numPr>
          <w:ilvl w:val="0"/>
          <w:numId w:val="1"/>
        </w:numPr>
        <w:ind w:hanging="360"/>
      </w:pPr>
      <w:r>
        <w:t>Collaboration/Interpersonal skills</w:t>
      </w:r>
    </w:p>
    <w:p w14:paraId="256DDA42" w14:textId="4858A26E" w:rsidR="007E1D50" w:rsidRDefault="007E1D50" w:rsidP="007E1D50">
      <w:pPr>
        <w:numPr>
          <w:ilvl w:val="0"/>
          <w:numId w:val="1"/>
        </w:numPr>
        <w:ind w:hanging="360"/>
      </w:pPr>
      <w:r>
        <w:t>Problem solving</w:t>
      </w:r>
      <w:r w:rsidR="00560656">
        <w:t>/detail oriented</w:t>
      </w:r>
    </w:p>
    <w:p w14:paraId="7A5DABA6" w14:textId="0B5C22C4" w:rsidR="007E1D50" w:rsidRDefault="007E1D50" w:rsidP="007E1D50">
      <w:pPr>
        <w:numPr>
          <w:ilvl w:val="0"/>
          <w:numId w:val="1"/>
        </w:numPr>
        <w:ind w:hanging="360"/>
      </w:pPr>
      <w:r>
        <w:t xml:space="preserve">Implementing evidence-based practice protocols/procedures </w:t>
      </w:r>
    </w:p>
    <w:p w14:paraId="68AE73A5" w14:textId="714DAC2F" w:rsidR="00560656" w:rsidRPr="007E1D50" w:rsidRDefault="00560656" w:rsidP="007E1D50">
      <w:pPr>
        <w:numPr>
          <w:ilvl w:val="0"/>
          <w:numId w:val="1"/>
        </w:numPr>
        <w:ind w:hanging="360"/>
      </w:pPr>
      <w:r>
        <w:t>Multilingual</w:t>
      </w:r>
    </w:p>
    <w:p w14:paraId="151DCA29" w14:textId="77777777" w:rsidR="007E1D50" w:rsidRDefault="007E1D50" w:rsidP="00560656">
      <w:pPr>
        <w:pStyle w:val="Heading1"/>
        <w:ind w:left="0" w:firstLine="0"/>
      </w:pPr>
    </w:p>
    <w:p w14:paraId="42A5EE38" w14:textId="281051C5" w:rsidR="007070CF" w:rsidRDefault="00DB0715">
      <w:pPr>
        <w:pStyle w:val="Heading1"/>
        <w:ind w:left="-5"/>
      </w:pPr>
      <w:r>
        <w:t>Certification</w:t>
      </w:r>
      <w:r>
        <w:rPr>
          <w:u w:val="none" w:color="000000"/>
        </w:rPr>
        <w:t xml:space="preserve"> </w:t>
      </w:r>
    </w:p>
    <w:p w14:paraId="72B0C4E4" w14:textId="72B8DDB9" w:rsidR="007070CF" w:rsidRDefault="00DB0715" w:rsidP="009A6573">
      <w:pPr>
        <w:numPr>
          <w:ilvl w:val="0"/>
          <w:numId w:val="1"/>
        </w:numPr>
        <w:ind w:hanging="360"/>
      </w:pPr>
      <w:r>
        <w:t>Adult-Gerontology Acute Care Nurse Practitioner Certified – ANCC, 5/03/2021- 5/02/2026</w:t>
      </w:r>
      <w:r w:rsidR="00755085">
        <w:t>. Licensed in Missouri/Illinois</w:t>
      </w:r>
    </w:p>
    <w:p w14:paraId="027E5AEA" w14:textId="77777777" w:rsidR="007070CF" w:rsidRDefault="00DB0715" w:rsidP="009A6573">
      <w:pPr>
        <w:numPr>
          <w:ilvl w:val="0"/>
          <w:numId w:val="1"/>
        </w:numPr>
        <w:ind w:hanging="360"/>
      </w:pPr>
      <w:r>
        <w:t xml:space="preserve">ACLS - 08/24/2020- 08/24/202 </w:t>
      </w:r>
    </w:p>
    <w:p w14:paraId="2C039481" w14:textId="3F1A1CC7" w:rsidR="007E1D50" w:rsidRDefault="00DB0715" w:rsidP="009A6573">
      <w:pPr>
        <w:numPr>
          <w:ilvl w:val="0"/>
          <w:numId w:val="1"/>
        </w:numPr>
        <w:ind w:hanging="360"/>
      </w:pPr>
      <w:r>
        <w:t xml:space="preserve">BLS – 10/08/2020- 10/08/2022 </w:t>
      </w:r>
    </w:p>
    <w:p w14:paraId="67CEDCA0" w14:textId="6751FA31" w:rsidR="007E1D50" w:rsidRDefault="007E1D50" w:rsidP="009A6573">
      <w:pPr>
        <w:numPr>
          <w:ilvl w:val="0"/>
          <w:numId w:val="1"/>
        </w:numPr>
        <w:ind w:hanging="360"/>
      </w:pPr>
      <w:r>
        <w:t>NIHSS – 06/24/2021 – 06/24/2022</w:t>
      </w:r>
    </w:p>
    <w:p w14:paraId="4EF828F4" w14:textId="77777777" w:rsidR="00560656" w:rsidRDefault="00560656" w:rsidP="009A6573">
      <w:pPr>
        <w:numPr>
          <w:ilvl w:val="0"/>
          <w:numId w:val="1"/>
        </w:numPr>
        <w:ind w:hanging="360"/>
      </w:pPr>
    </w:p>
    <w:p w14:paraId="750D522B" w14:textId="441FB0A9" w:rsidR="007070CF" w:rsidRDefault="007E323C" w:rsidP="007E323C">
      <w:pPr>
        <w:pStyle w:val="Heading1"/>
        <w:ind w:left="-5"/>
      </w:pPr>
      <w:r>
        <w:t>Professional Affiliations</w:t>
      </w:r>
    </w:p>
    <w:p w14:paraId="0EC91E96" w14:textId="2147FBD9" w:rsidR="007E323C" w:rsidRDefault="007E323C" w:rsidP="007E323C">
      <w:pPr>
        <w:pStyle w:val="ListParagraph"/>
        <w:numPr>
          <w:ilvl w:val="0"/>
          <w:numId w:val="12"/>
        </w:numPr>
      </w:pPr>
      <w:r>
        <w:t>American Nurse Association</w:t>
      </w:r>
    </w:p>
    <w:p w14:paraId="61957A30" w14:textId="77777777" w:rsidR="00560656" w:rsidRDefault="00560656" w:rsidP="00560656">
      <w:pPr>
        <w:pStyle w:val="ListParagraph"/>
        <w:ind w:firstLine="0"/>
      </w:pPr>
    </w:p>
    <w:p w14:paraId="1B16329C" w14:textId="77777777" w:rsidR="007070CF" w:rsidRDefault="00DB0715">
      <w:pPr>
        <w:pStyle w:val="Heading1"/>
        <w:spacing w:after="247"/>
        <w:ind w:left="-5"/>
      </w:pPr>
      <w:r>
        <w:t>Education</w:t>
      </w:r>
      <w:r>
        <w:rPr>
          <w:u w:val="none" w:color="000000"/>
        </w:rPr>
        <w:t xml:space="preserve"> </w:t>
      </w:r>
    </w:p>
    <w:p w14:paraId="3DA04F3B" w14:textId="1B9A084D" w:rsidR="007070CF" w:rsidRDefault="00DB0715">
      <w:pPr>
        <w:numPr>
          <w:ilvl w:val="0"/>
          <w:numId w:val="2"/>
        </w:numPr>
        <w:ind w:hanging="360"/>
      </w:pPr>
      <w:r>
        <w:t xml:space="preserve">Saint Louis University, Master’s Degree in Nursing, Acute Care Nurse Practitioner, </w:t>
      </w:r>
      <w:r w:rsidR="00187ED6">
        <w:t xml:space="preserve">May </w:t>
      </w:r>
      <w:r>
        <w:t>2017-</w:t>
      </w:r>
      <w:r w:rsidR="00187ED6">
        <w:t xml:space="preserve"> December </w:t>
      </w:r>
      <w:r>
        <w:t xml:space="preserve">2020 </w:t>
      </w:r>
    </w:p>
    <w:p w14:paraId="4A0C6BFD" w14:textId="6C0393F5" w:rsidR="007070CF" w:rsidRDefault="00DB0715">
      <w:pPr>
        <w:numPr>
          <w:ilvl w:val="0"/>
          <w:numId w:val="2"/>
        </w:numPr>
        <w:ind w:hanging="360"/>
      </w:pPr>
      <w:r>
        <w:t xml:space="preserve">McKendree University, Bachelor’s Degree in Nursing, </w:t>
      </w:r>
      <w:r w:rsidR="00187ED6">
        <w:t xml:space="preserve">August </w:t>
      </w:r>
      <w:r>
        <w:t>2012-</w:t>
      </w:r>
      <w:r w:rsidR="00187ED6">
        <w:t xml:space="preserve"> </w:t>
      </w:r>
      <w:r>
        <w:t xml:space="preserve">2015 </w:t>
      </w:r>
    </w:p>
    <w:p w14:paraId="5997B5C8" w14:textId="77777777" w:rsidR="007070CF" w:rsidRDefault="00DB0715">
      <w:pPr>
        <w:numPr>
          <w:ilvl w:val="0"/>
          <w:numId w:val="2"/>
        </w:numPr>
        <w:ind w:hanging="360"/>
      </w:pPr>
      <w:r>
        <w:t xml:space="preserve">Southwestern Illinois College, Associate degree in Applied Science, Registered Nurse, 2005-2007 </w:t>
      </w:r>
    </w:p>
    <w:p w14:paraId="2C259093" w14:textId="77777777" w:rsidR="007070CF" w:rsidRDefault="00DB0715">
      <w:pPr>
        <w:numPr>
          <w:ilvl w:val="0"/>
          <w:numId w:val="2"/>
        </w:numPr>
        <w:spacing w:after="114"/>
        <w:ind w:hanging="360"/>
      </w:pPr>
      <w:r>
        <w:t xml:space="preserve">Dean’s List (2005-2006) </w:t>
      </w:r>
    </w:p>
    <w:p w14:paraId="382825DA" w14:textId="77777777" w:rsidR="007070CF" w:rsidRDefault="00DB0715">
      <w:pPr>
        <w:spacing w:after="362" w:line="259" w:lineRule="auto"/>
        <w:ind w:left="0" w:firstLine="0"/>
      </w:pPr>
      <w:r>
        <w:t xml:space="preserve"> </w:t>
      </w:r>
    </w:p>
    <w:p w14:paraId="7740FCDA" w14:textId="77777777" w:rsidR="007070CF" w:rsidRDefault="00DB0715">
      <w:pPr>
        <w:pStyle w:val="Heading1"/>
        <w:spacing w:after="242"/>
        <w:ind w:left="-5"/>
      </w:pPr>
      <w:r>
        <w:t>Experience</w:t>
      </w:r>
      <w:r>
        <w:rPr>
          <w:u w:val="none" w:color="000000"/>
        </w:rPr>
        <w:t xml:space="preserve"> </w:t>
      </w:r>
    </w:p>
    <w:p w14:paraId="13311D2D" w14:textId="7C06E64B" w:rsidR="007070CF" w:rsidRDefault="00DB0715">
      <w:pPr>
        <w:spacing w:after="95" w:line="252" w:lineRule="auto"/>
        <w:ind w:left="-5" w:hanging="10"/>
        <w:rPr>
          <w:b/>
        </w:rPr>
      </w:pPr>
      <w:r>
        <w:rPr>
          <w:b/>
        </w:rPr>
        <w:t xml:space="preserve">Float Pool ICU </w:t>
      </w:r>
      <w:r w:rsidR="00187ED6">
        <w:rPr>
          <w:b/>
        </w:rPr>
        <w:t xml:space="preserve">Per Diem </w:t>
      </w:r>
      <w:r>
        <w:rPr>
          <w:b/>
        </w:rPr>
        <w:t xml:space="preserve">– Mercy Saint Louis, </w:t>
      </w:r>
      <w:r w:rsidR="009A6573">
        <w:rPr>
          <w:b/>
        </w:rPr>
        <w:t xml:space="preserve">Level 1 Trauma Center, 1252 beds, </w:t>
      </w:r>
      <w:r>
        <w:rPr>
          <w:b/>
        </w:rPr>
        <w:t xml:space="preserve">May 2021 – Present </w:t>
      </w:r>
    </w:p>
    <w:p w14:paraId="143DF0D4" w14:textId="77777777" w:rsidR="004E18E1" w:rsidRDefault="004E18E1">
      <w:pPr>
        <w:spacing w:after="95" w:line="252" w:lineRule="auto"/>
        <w:ind w:left="-5" w:hanging="10"/>
        <w:rPr>
          <w:b/>
        </w:rPr>
      </w:pPr>
    </w:p>
    <w:p w14:paraId="19045DC9" w14:textId="274CC15F" w:rsidR="004E18E1" w:rsidRDefault="004E18E1" w:rsidP="004E18E1">
      <w:pPr>
        <w:numPr>
          <w:ilvl w:val="0"/>
          <w:numId w:val="4"/>
        </w:numPr>
        <w:ind w:hanging="360"/>
      </w:pPr>
      <w:r>
        <w:t xml:space="preserve">Responsible for applying the nursing process to the care of variety of critically ill patients: patient needs, interdisciplinary treatment plans, clinical interventions, and evaluation of patients' responses to treatments. In addition, delivers fundamental, knowledge-based care to adult and geriatric patients while developing technical competence. </w:t>
      </w:r>
      <w:proofErr w:type="gramStart"/>
      <w:r>
        <w:t>Initiates</w:t>
      </w:r>
      <w:proofErr w:type="gramEnd"/>
      <w:r>
        <w:t xml:space="preserve"> treatments, medication, emergency and resuscitative measures based on appropriate standing orders and protocols.  </w:t>
      </w:r>
    </w:p>
    <w:p w14:paraId="46A31082" w14:textId="36F6FA98" w:rsidR="004E18E1" w:rsidRDefault="004E18E1" w:rsidP="004E18E1">
      <w:pPr>
        <w:numPr>
          <w:ilvl w:val="0"/>
          <w:numId w:val="4"/>
        </w:numPr>
        <w:ind w:hanging="360"/>
      </w:pPr>
      <w:r>
        <w:t>Float between multiple units: Med/Surg ICU, Trauma/Neuro ICU, Card</w:t>
      </w:r>
      <w:r w:rsidR="007E1D50">
        <w:t>iac ICU, Cardiac stepdown, Burn unit, TCU, ortho, neurology, women health</w:t>
      </w:r>
    </w:p>
    <w:p w14:paraId="494C8E85" w14:textId="77777777" w:rsidR="004E18E1" w:rsidRDefault="004E18E1">
      <w:pPr>
        <w:spacing w:after="95" w:line="252" w:lineRule="auto"/>
        <w:ind w:left="-5" w:hanging="10"/>
      </w:pPr>
    </w:p>
    <w:p w14:paraId="4E9CD6A1" w14:textId="684A723D" w:rsidR="007E323C" w:rsidRDefault="007E323C">
      <w:pPr>
        <w:spacing w:after="89" w:line="259" w:lineRule="auto"/>
        <w:ind w:left="0" w:firstLine="0"/>
        <w:rPr>
          <w:b/>
        </w:rPr>
      </w:pPr>
      <w:r>
        <w:rPr>
          <w:b/>
        </w:rPr>
        <w:t xml:space="preserve">Float Pool Per Diem – Barnes Jewish Hospital, 1 Barnes Jewish Hospital plaza, Saint Louis, MO, Level 1 Trauma </w:t>
      </w:r>
      <w:r w:rsidR="00EF58E6">
        <w:rPr>
          <w:b/>
        </w:rPr>
        <w:t>center, 1266</w:t>
      </w:r>
      <w:r>
        <w:rPr>
          <w:b/>
        </w:rPr>
        <w:t xml:space="preserve"> beds. May 2021- Present</w:t>
      </w:r>
    </w:p>
    <w:p w14:paraId="45579659" w14:textId="4C2FA03C" w:rsidR="00EF58E6" w:rsidRDefault="00EF58E6">
      <w:pPr>
        <w:spacing w:after="89" w:line="259" w:lineRule="auto"/>
        <w:ind w:left="0" w:firstLine="0"/>
        <w:rPr>
          <w:b/>
        </w:rPr>
      </w:pPr>
    </w:p>
    <w:p w14:paraId="0A85D9C3" w14:textId="77777777" w:rsidR="00EF58E6" w:rsidRDefault="00EF58E6" w:rsidP="00EF58E6">
      <w:pPr>
        <w:numPr>
          <w:ilvl w:val="0"/>
          <w:numId w:val="4"/>
        </w:numPr>
        <w:ind w:hanging="360"/>
      </w:pPr>
      <w:r>
        <w:t xml:space="preserve">Responsible for applying the nursing process to the care of variety of critically ill patients: patient needs, interdisciplinary treatment plans, clinical interventions, and evaluation of patients' responses to treatments. In addition, delivers fundamental, knowledge-based care to adult and geriatric patients while developing technical competence. </w:t>
      </w:r>
      <w:proofErr w:type="gramStart"/>
      <w:r>
        <w:t>Initiates</w:t>
      </w:r>
      <w:proofErr w:type="gramEnd"/>
      <w:r>
        <w:t xml:space="preserve"> treatments, medication, emergency and resuscitative measures based on appropriate standing orders and protocols.  </w:t>
      </w:r>
    </w:p>
    <w:p w14:paraId="4BFFBCBF" w14:textId="55E0B526" w:rsidR="00EF58E6" w:rsidRDefault="00EF58E6" w:rsidP="00EF58E6">
      <w:pPr>
        <w:numPr>
          <w:ilvl w:val="0"/>
          <w:numId w:val="4"/>
        </w:numPr>
        <w:ind w:hanging="360"/>
      </w:pPr>
      <w:r>
        <w:t xml:space="preserve">Float between multiple units: Med/Surg unit, Trauma/Neuro </w:t>
      </w:r>
      <w:proofErr w:type="gramStart"/>
      <w:r>
        <w:t>unit,  Cardiac</w:t>
      </w:r>
      <w:proofErr w:type="gramEnd"/>
      <w:r>
        <w:t xml:space="preserve"> stepdown, Burn unit, ortho units.</w:t>
      </w:r>
    </w:p>
    <w:p w14:paraId="5A22F7B6" w14:textId="77777777" w:rsidR="00EF58E6" w:rsidRDefault="00EF58E6">
      <w:pPr>
        <w:spacing w:after="89" w:line="259" w:lineRule="auto"/>
        <w:ind w:left="0" w:firstLine="0"/>
        <w:rPr>
          <w:b/>
        </w:rPr>
      </w:pPr>
    </w:p>
    <w:p w14:paraId="5E390310" w14:textId="1EF24063" w:rsidR="007070CF" w:rsidRDefault="00DB0715">
      <w:pPr>
        <w:spacing w:after="89" w:line="259" w:lineRule="auto"/>
        <w:ind w:left="0" w:firstLine="0"/>
      </w:pPr>
      <w:r>
        <w:rPr>
          <w:b/>
        </w:rPr>
        <w:t xml:space="preserve"> </w:t>
      </w:r>
    </w:p>
    <w:p w14:paraId="4C377419" w14:textId="6DA93959" w:rsidR="007070CF" w:rsidRDefault="00EF58E6">
      <w:pPr>
        <w:spacing w:after="95" w:line="252" w:lineRule="auto"/>
        <w:ind w:left="-5" w:hanging="10"/>
      </w:pPr>
      <w:r>
        <w:rPr>
          <w:b/>
        </w:rPr>
        <w:t>Travel Mobile</w:t>
      </w:r>
      <w:r w:rsidR="00560656">
        <w:rPr>
          <w:b/>
        </w:rPr>
        <w:t xml:space="preserve"> </w:t>
      </w:r>
      <w:r w:rsidR="00DB0715">
        <w:rPr>
          <w:b/>
        </w:rPr>
        <w:t xml:space="preserve">Vaccination Clinic – Illinois Department of Human Services, March 27 </w:t>
      </w:r>
      <w:r w:rsidR="00187ED6">
        <w:rPr>
          <w:b/>
        </w:rPr>
        <w:t>–</w:t>
      </w:r>
      <w:r w:rsidR="00DB0715">
        <w:rPr>
          <w:b/>
        </w:rPr>
        <w:t xml:space="preserve"> </w:t>
      </w:r>
      <w:r w:rsidR="00187ED6">
        <w:rPr>
          <w:b/>
        </w:rPr>
        <w:t>May 27, 2021</w:t>
      </w:r>
    </w:p>
    <w:p w14:paraId="066DC385" w14:textId="77777777" w:rsidR="007070CF" w:rsidRDefault="00DB0715">
      <w:pPr>
        <w:spacing w:after="84" w:line="259" w:lineRule="auto"/>
        <w:ind w:left="0" w:firstLine="0"/>
      </w:pPr>
      <w:r>
        <w:rPr>
          <w:b/>
        </w:rPr>
        <w:t xml:space="preserve"> </w:t>
      </w:r>
    </w:p>
    <w:p w14:paraId="3BF27007" w14:textId="77777777" w:rsidR="007070CF" w:rsidRDefault="00DB0715">
      <w:pPr>
        <w:spacing w:after="84" w:line="259" w:lineRule="auto"/>
        <w:ind w:left="0" w:firstLine="0"/>
      </w:pPr>
      <w:r>
        <w:rPr>
          <w:b/>
        </w:rPr>
        <w:t xml:space="preserve"> </w:t>
      </w:r>
    </w:p>
    <w:p w14:paraId="5EC0848C" w14:textId="77777777" w:rsidR="007070CF" w:rsidRDefault="00DB0715">
      <w:pPr>
        <w:pStyle w:val="Heading2"/>
        <w:ind w:left="-5"/>
      </w:pPr>
      <w:r>
        <w:t xml:space="preserve">Travel Covid Crisis ICU Assignment: Lakewood Regional Medical Center, February 12- March 11 </w:t>
      </w:r>
    </w:p>
    <w:p w14:paraId="1AA9DE0E" w14:textId="77777777" w:rsidR="007070CF" w:rsidRDefault="00DB0715">
      <w:pPr>
        <w:spacing w:after="0" w:line="259" w:lineRule="auto"/>
        <w:ind w:left="0" w:firstLine="0"/>
      </w:pPr>
      <w:r>
        <w:rPr>
          <w:b/>
        </w:rPr>
        <w:t xml:space="preserve"> </w:t>
      </w:r>
    </w:p>
    <w:p w14:paraId="6807BCD2" w14:textId="77777777" w:rsidR="004E18E1" w:rsidRDefault="004E18E1" w:rsidP="004E18E1">
      <w:pPr>
        <w:numPr>
          <w:ilvl w:val="0"/>
          <w:numId w:val="4"/>
        </w:numPr>
        <w:ind w:hanging="360"/>
      </w:pPr>
      <w:r>
        <w:t xml:space="preserve">Responsible for applying the nursing process to the care of variety of critically ill patients: patient needs, interdisciplinary treatment plans, clinical interventions, and evaluation of patients' responses to treatments. In addition, delivers fundamental, knowledge-based care to adult and geriatric patients while developing technical competence. </w:t>
      </w:r>
      <w:proofErr w:type="gramStart"/>
      <w:r>
        <w:t>Initiates</w:t>
      </w:r>
      <w:proofErr w:type="gramEnd"/>
      <w:r>
        <w:t xml:space="preserve"> treatments, medication, emergency and resuscitative measures based on appropriate standing orders and protocols.  </w:t>
      </w:r>
    </w:p>
    <w:p w14:paraId="0BE3ADA4" w14:textId="77777777" w:rsidR="004E18E1" w:rsidRDefault="004E18E1" w:rsidP="004E18E1">
      <w:pPr>
        <w:numPr>
          <w:ilvl w:val="0"/>
          <w:numId w:val="4"/>
        </w:numPr>
        <w:spacing w:after="0"/>
        <w:ind w:hanging="360"/>
      </w:pPr>
      <w:r>
        <w:t xml:space="preserve">Collaborated with physicians to quickly assess Covid-19 patients and deliver appropriate treatment while managing rapidly changing conditions </w:t>
      </w:r>
    </w:p>
    <w:p w14:paraId="38892EE4" w14:textId="77777777" w:rsidR="004E18E1" w:rsidRDefault="004E18E1" w:rsidP="004E18E1">
      <w:pPr>
        <w:numPr>
          <w:ilvl w:val="0"/>
          <w:numId w:val="4"/>
        </w:numPr>
        <w:spacing w:after="91"/>
        <w:ind w:hanging="360"/>
      </w:pPr>
      <w:r>
        <w:t xml:space="preserve">Delivered age-appropriate medical care for adult, adolescents, and geriatric ICU population </w:t>
      </w:r>
    </w:p>
    <w:p w14:paraId="01D8B128" w14:textId="32933B11" w:rsidR="004E18E1" w:rsidRDefault="004E18E1" w:rsidP="004E18E1">
      <w:pPr>
        <w:pStyle w:val="ListParagraph"/>
        <w:numPr>
          <w:ilvl w:val="0"/>
          <w:numId w:val="4"/>
        </w:numPr>
        <w:spacing w:after="148"/>
      </w:pPr>
      <w:r>
        <w:t>Assist with intubation, central line insertion, chest tube insertion, art li</w:t>
      </w:r>
      <w:r w:rsidR="007E1D50">
        <w:t>n</w:t>
      </w:r>
      <w:r>
        <w:t xml:space="preserve">e, SWAN, thoracentesis, paracentesis. </w:t>
      </w:r>
    </w:p>
    <w:p w14:paraId="35E32B6E" w14:textId="3275D406" w:rsidR="007070CF" w:rsidRDefault="007070CF">
      <w:pPr>
        <w:spacing w:after="84" w:line="259" w:lineRule="auto"/>
        <w:ind w:left="0" w:firstLine="0"/>
      </w:pPr>
    </w:p>
    <w:p w14:paraId="6705DA0C" w14:textId="77777777" w:rsidR="007070CF" w:rsidRDefault="00DB0715">
      <w:pPr>
        <w:pStyle w:val="Heading2"/>
        <w:ind w:left="-5"/>
      </w:pPr>
      <w:r>
        <w:t xml:space="preserve">Travel Covid Crisis ICU Assignment: Belleville Memorial Hospital, October 2020 – February 11 4500 Memorial Hospital, Belleville, IL, 6226 </w:t>
      </w:r>
    </w:p>
    <w:p w14:paraId="668AFC50" w14:textId="77777777" w:rsidR="007070CF" w:rsidRDefault="00DB0715">
      <w:pPr>
        <w:spacing w:after="0" w:line="259" w:lineRule="auto"/>
        <w:ind w:left="0" w:firstLine="0"/>
      </w:pPr>
      <w:r>
        <w:rPr>
          <w:b/>
        </w:rPr>
        <w:t xml:space="preserve"> </w:t>
      </w:r>
    </w:p>
    <w:p w14:paraId="7CFE6FDC" w14:textId="77777777" w:rsidR="007070CF" w:rsidRDefault="00DB0715">
      <w:pPr>
        <w:numPr>
          <w:ilvl w:val="0"/>
          <w:numId w:val="4"/>
        </w:numPr>
        <w:ind w:hanging="360"/>
      </w:pPr>
      <w:r>
        <w:t xml:space="preserve">Responsible for applying the nursing process to the care of variety of critically ill patients: patient needs, interdisciplinary treatment plans, clinical interventions, and evaluation of patients' responses to treatments. In addition, delivers fundamental, knowledge-based care to adult and geriatric patients while developing technical competence. </w:t>
      </w:r>
      <w:proofErr w:type="gramStart"/>
      <w:r>
        <w:t>Initiates</w:t>
      </w:r>
      <w:proofErr w:type="gramEnd"/>
      <w:r>
        <w:t xml:space="preserve"> treatments, medication, emergency and resuscitative measures based on appropriate standing orders and protocols.  </w:t>
      </w:r>
    </w:p>
    <w:p w14:paraId="1B834E68" w14:textId="77777777" w:rsidR="007070CF" w:rsidRDefault="00DB0715">
      <w:pPr>
        <w:numPr>
          <w:ilvl w:val="0"/>
          <w:numId w:val="4"/>
        </w:numPr>
        <w:spacing w:after="0"/>
        <w:ind w:hanging="360"/>
      </w:pPr>
      <w:r>
        <w:t xml:space="preserve">Collaborated with physicians to quickly assess Covid-19 patients and deliver appropriate treatment while managing rapidly changing conditions </w:t>
      </w:r>
    </w:p>
    <w:p w14:paraId="1763B510" w14:textId="00D70E7F" w:rsidR="007070CF" w:rsidRDefault="00DB0715">
      <w:pPr>
        <w:numPr>
          <w:ilvl w:val="0"/>
          <w:numId w:val="4"/>
        </w:numPr>
        <w:spacing w:after="91"/>
        <w:ind w:hanging="360"/>
      </w:pPr>
      <w:r>
        <w:t xml:space="preserve">Delivered age-appropriate medical care for adult, </w:t>
      </w:r>
      <w:r w:rsidR="00187ED6">
        <w:t>adolescents,</w:t>
      </w:r>
      <w:r>
        <w:t xml:space="preserve"> and geriatric ICU population </w:t>
      </w:r>
    </w:p>
    <w:p w14:paraId="6725F303" w14:textId="46B15FF2" w:rsidR="007070CF" w:rsidRDefault="004E18E1" w:rsidP="00560656">
      <w:pPr>
        <w:pStyle w:val="ListParagraph"/>
        <w:numPr>
          <w:ilvl w:val="0"/>
          <w:numId w:val="4"/>
        </w:numPr>
        <w:spacing w:after="148"/>
      </w:pPr>
      <w:r>
        <w:t>Assist with intubation, central line insertion, chest tube insertion, art li</w:t>
      </w:r>
      <w:r w:rsidR="007E1D50">
        <w:t>n</w:t>
      </w:r>
      <w:r>
        <w:t xml:space="preserve">e, SWAN, thoracentesis, paracentesis. </w:t>
      </w:r>
    </w:p>
    <w:p w14:paraId="35E8AFE1" w14:textId="77777777" w:rsidR="007070CF" w:rsidRDefault="00DB0715">
      <w:pPr>
        <w:spacing w:after="89" w:line="259" w:lineRule="auto"/>
        <w:ind w:left="0" w:firstLine="0"/>
      </w:pPr>
      <w:r>
        <w:rPr>
          <w:b/>
        </w:rPr>
        <w:t xml:space="preserve"> </w:t>
      </w:r>
    </w:p>
    <w:p w14:paraId="3AB012E5" w14:textId="77777777" w:rsidR="007070CF" w:rsidRDefault="00DB0715">
      <w:pPr>
        <w:spacing w:after="95" w:line="252" w:lineRule="auto"/>
        <w:ind w:left="-5" w:hanging="10"/>
      </w:pPr>
      <w:r>
        <w:rPr>
          <w:b/>
        </w:rPr>
        <w:t xml:space="preserve">Cardiac ICU, Registered Nurse, Saint Louis University Hospital, Level 1 Trauma Center, 327 beds, 80 ICU beds, April 2018- </w:t>
      </w:r>
      <w:proofErr w:type="gramStart"/>
      <w:r>
        <w:rPr>
          <w:b/>
        </w:rPr>
        <w:t>October,</w:t>
      </w:r>
      <w:proofErr w:type="gramEnd"/>
      <w:r>
        <w:rPr>
          <w:b/>
        </w:rPr>
        <w:t xml:space="preserve"> 2020.  </w:t>
      </w:r>
    </w:p>
    <w:p w14:paraId="0FD1B1F6" w14:textId="77777777" w:rsidR="007070CF" w:rsidRDefault="00DB0715">
      <w:pPr>
        <w:pStyle w:val="Heading2"/>
        <w:spacing w:after="7"/>
        <w:ind w:left="-5"/>
      </w:pPr>
      <w:r>
        <w:t xml:space="preserve">3635 Vista Ave., St. Louis, MO. 63110. 314-577-8000 </w:t>
      </w:r>
    </w:p>
    <w:p w14:paraId="7AA4EAE1" w14:textId="77777777" w:rsidR="007070CF" w:rsidRDefault="00DB0715">
      <w:pPr>
        <w:spacing w:after="0" w:line="259" w:lineRule="auto"/>
        <w:ind w:left="720" w:firstLine="0"/>
      </w:pPr>
      <w:r>
        <w:rPr>
          <w:rFonts w:ascii="Source Sans Pro" w:eastAsia="Source Sans Pro" w:hAnsi="Source Sans Pro" w:cs="Source Sans Pro"/>
          <w:color w:val="212121"/>
          <w:sz w:val="26"/>
        </w:rPr>
        <w:t xml:space="preserve"> </w:t>
      </w:r>
    </w:p>
    <w:p w14:paraId="23D3A2A4" w14:textId="5FCC3EF9" w:rsidR="007070CF" w:rsidRDefault="00DB0715">
      <w:pPr>
        <w:spacing w:after="148"/>
        <w:ind w:left="715"/>
      </w:pPr>
      <w:r>
        <w:rPr>
          <w:color w:val="000000"/>
        </w:rPr>
        <w:t>-</w:t>
      </w:r>
      <w:r>
        <w:rPr>
          <w:rFonts w:ascii="Arial" w:eastAsia="Arial" w:hAnsi="Arial" w:cs="Arial"/>
          <w:color w:val="000000"/>
        </w:rPr>
        <w:t xml:space="preserve"> </w:t>
      </w:r>
      <w:r>
        <w:rPr>
          <w:rFonts w:ascii="Arial" w:eastAsia="Arial" w:hAnsi="Arial" w:cs="Arial"/>
          <w:color w:val="000000"/>
        </w:rPr>
        <w:tab/>
      </w:r>
      <w:r>
        <w:t>Responsible for applying the nursing process to the care of variety of critically ill patients. This includes assessment of patient needs, interdisciplinary treatment plans, clinical interventions, and evaluation of patients' responses to treatments.</w:t>
      </w:r>
      <w:r w:rsidR="00AF4206">
        <w:t xml:space="preserve"> Common diagnoses: cardiac arrest,</w:t>
      </w:r>
      <w:r w:rsidR="004E18E1">
        <w:t xml:space="preserve"> hypothermia protocol, arrhythmias, Atrial fibrillation with rapid ventricular response,</w:t>
      </w:r>
      <w:r w:rsidR="007E1D50">
        <w:t xml:space="preserve"> ablation, valve replacements,</w:t>
      </w:r>
      <w:r w:rsidR="004E18E1">
        <w:t xml:space="preserve"> heart failure, postop CAGB pts, hypertensive crisis, sepsis, shock, seizures, ARDS, COPD, DKA, stroke. Assist with intubation, </w:t>
      </w:r>
      <w:r w:rsidR="007E1D50">
        <w:t xml:space="preserve">cardioversion, </w:t>
      </w:r>
      <w:r w:rsidR="004E18E1">
        <w:t>central line insertion, chest tube insertion, art li</w:t>
      </w:r>
      <w:r w:rsidR="007E1D50">
        <w:t>n</w:t>
      </w:r>
      <w:r w:rsidR="004E18E1">
        <w:t xml:space="preserve">e, SWAN, </w:t>
      </w:r>
      <w:proofErr w:type="spellStart"/>
      <w:r w:rsidR="004E18E1">
        <w:t>Impella</w:t>
      </w:r>
      <w:proofErr w:type="spellEnd"/>
      <w:r w:rsidR="004E18E1">
        <w:t>, IABP, ECMO, thoracentesis, paracentesis.</w:t>
      </w:r>
      <w:r>
        <w:t xml:space="preserve"> </w:t>
      </w:r>
    </w:p>
    <w:p w14:paraId="09132C72" w14:textId="77777777" w:rsidR="007070CF" w:rsidRDefault="00DB0715">
      <w:pPr>
        <w:spacing w:after="84" w:line="259" w:lineRule="auto"/>
        <w:ind w:left="0" w:firstLine="0"/>
      </w:pPr>
      <w:r>
        <w:t xml:space="preserve"> </w:t>
      </w:r>
    </w:p>
    <w:p w14:paraId="3F9CD41A" w14:textId="77777777" w:rsidR="007070CF" w:rsidRDefault="00DB0715">
      <w:pPr>
        <w:spacing w:after="95" w:line="252" w:lineRule="auto"/>
        <w:ind w:left="-5" w:hanging="10"/>
      </w:pPr>
      <w:r>
        <w:rPr>
          <w:b/>
        </w:rPr>
        <w:t xml:space="preserve">Cardiac Stepdown unit, Registered Nurse, Saint Louis University Hospital, March 2017- April 2018.  </w:t>
      </w:r>
    </w:p>
    <w:p w14:paraId="7E81B63E" w14:textId="77777777" w:rsidR="007070CF" w:rsidRDefault="00DB0715">
      <w:pPr>
        <w:pStyle w:val="Heading2"/>
        <w:ind w:left="-5"/>
      </w:pPr>
      <w:r>
        <w:t xml:space="preserve">3635 Vista Ave., St. Louis, MO. 63110. 314-577-8000 </w:t>
      </w:r>
    </w:p>
    <w:p w14:paraId="237ECD38" w14:textId="29E6595E" w:rsidR="007070CF" w:rsidRDefault="00DB0715" w:rsidP="00AF4206">
      <w:pPr>
        <w:spacing w:after="0"/>
        <w:ind w:left="715"/>
      </w:pPr>
      <w:r>
        <w:rPr>
          <w:color w:val="000000"/>
        </w:rPr>
        <w:t>-</w:t>
      </w:r>
      <w:r>
        <w:rPr>
          <w:rFonts w:ascii="Arial" w:eastAsia="Arial" w:hAnsi="Arial" w:cs="Arial"/>
          <w:color w:val="000000"/>
        </w:rPr>
        <w:t xml:space="preserve"> </w:t>
      </w:r>
      <w:r>
        <w:rPr>
          <w:rFonts w:ascii="Arial" w:eastAsia="Arial" w:hAnsi="Arial" w:cs="Arial"/>
          <w:color w:val="000000"/>
        </w:rPr>
        <w:tab/>
      </w:r>
      <w:r>
        <w:t xml:space="preserve">Responsibilities include assessment of patient needs, interdisciplinary treatment plans, clinical interventions, and evaluation of cardiac patients' responses to treatments. </w:t>
      </w:r>
    </w:p>
    <w:p w14:paraId="529390BE" w14:textId="77777777" w:rsidR="007070CF" w:rsidRDefault="00DB0715">
      <w:pPr>
        <w:spacing w:after="84" w:line="259" w:lineRule="auto"/>
        <w:ind w:left="0" w:firstLine="0"/>
      </w:pPr>
      <w:r>
        <w:t xml:space="preserve"> </w:t>
      </w:r>
    </w:p>
    <w:p w14:paraId="0224BA18" w14:textId="5B9ABB2C" w:rsidR="007070CF" w:rsidRDefault="00DB0715">
      <w:pPr>
        <w:pStyle w:val="Heading2"/>
        <w:ind w:left="-5"/>
      </w:pPr>
      <w:r>
        <w:t xml:space="preserve">Surgical Unit, Registered Nurse, Carbondale Memorial Hospital, June 2016- February </w:t>
      </w:r>
      <w:r w:rsidR="00187ED6">
        <w:t>2017 405</w:t>
      </w:r>
      <w:r>
        <w:t xml:space="preserve"> W Jackson St., Carbondale, IL. 62901 618-549-0721 </w:t>
      </w:r>
    </w:p>
    <w:p w14:paraId="5603E1DD" w14:textId="77777777" w:rsidR="007070CF" w:rsidRDefault="00DB0715">
      <w:pPr>
        <w:spacing w:after="96"/>
        <w:ind w:left="715"/>
      </w:pPr>
      <w:r>
        <w:rPr>
          <w:color w:val="000000"/>
        </w:rPr>
        <w:t>-</w:t>
      </w:r>
      <w:r>
        <w:rPr>
          <w:rFonts w:ascii="Arial" w:eastAsia="Arial" w:hAnsi="Arial" w:cs="Arial"/>
          <w:color w:val="000000"/>
        </w:rPr>
        <w:t xml:space="preserve"> </w:t>
      </w:r>
      <w:r>
        <w:rPr>
          <w:rFonts w:ascii="Arial" w:eastAsia="Arial" w:hAnsi="Arial" w:cs="Arial"/>
          <w:color w:val="000000"/>
        </w:rPr>
        <w:tab/>
      </w:r>
      <w:r>
        <w:t xml:space="preserve">Registered nurse on the surgical unit. Provide care for surgical patients: ortho, plastics, neuro, general surgery, etc. </w:t>
      </w:r>
    </w:p>
    <w:p w14:paraId="6DFCCF80" w14:textId="77777777" w:rsidR="007070CF" w:rsidRDefault="00DB0715">
      <w:pPr>
        <w:spacing w:after="84" w:line="259" w:lineRule="auto"/>
        <w:ind w:left="0" w:firstLine="0"/>
      </w:pPr>
      <w:r>
        <w:t xml:space="preserve"> </w:t>
      </w:r>
    </w:p>
    <w:p w14:paraId="16B147C8" w14:textId="77777777" w:rsidR="007070CF" w:rsidRDefault="00DB0715">
      <w:pPr>
        <w:spacing w:after="95" w:line="252" w:lineRule="auto"/>
        <w:ind w:left="-5" w:hanging="10"/>
      </w:pPr>
      <w:r>
        <w:rPr>
          <w:b/>
        </w:rPr>
        <w:t>Infusion Center and Infection Control, Manager, Chester</w:t>
      </w:r>
      <w:r>
        <w:t xml:space="preserve"> </w:t>
      </w:r>
      <w:r>
        <w:rPr>
          <w:b/>
        </w:rPr>
        <w:t xml:space="preserve">Memorial Hospital, March 2015- June 2016.  </w:t>
      </w:r>
    </w:p>
    <w:p w14:paraId="2A1B74E3" w14:textId="77777777" w:rsidR="007070CF" w:rsidRDefault="00DB0715">
      <w:pPr>
        <w:pStyle w:val="Heading2"/>
        <w:spacing w:after="72"/>
        <w:ind w:left="-5"/>
      </w:pPr>
      <w:r>
        <w:t xml:space="preserve">1900 State St., Chester, IL. 618-8264581 </w:t>
      </w:r>
    </w:p>
    <w:p w14:paraId="7A5FE8E6" w14:textId="77777777" w:rsidR="007070CF" w:rsidRDefault="00DB0715">
      <w:pPr>
        <w:spacing w:after="126" w:line="246" w:lineRule="auto"/>
        <w:ind w:left="715"/>
      </w:pPr>
      <w:r>
        <w:rPr>
          <w:color w:val="000000"/>
          <w:sz w:val="22"/>
        </w:rPr>
        <w:t>-</w:t>
      </w:r>
      <w:r>
        <w:rPr>
          <w:rFonts w:ascii="Arial" w:eastAsia="Arial" w:hAnsi="Arial" w:cs="Arial"/>
          <w:color w:val="000000"/>
          <w:sz w:val="22"/>
        </w:rPr>
        <w:t xml:space="preserve"> </w:t>
      </w:r>
      <w:r>
        <w:rPr>
          <w:rFonts w:ascii="Arial" w:eastAsia="Arial" w:hAnsi="Arial" w:cs="Arial"/>
          <w:color w:val="000000"/>
          <w:sz w:val="22"/>
        </w:rPr>
        <w:tab/>
      </w:r>
      <w:r>
        <w:rPr>
          <w:sz w:val="22"/>
        </w:rPr>
        <w:t xml:space="preserve">Maintaining a safe and secure work environment for staff and patients receiving chemotherapy and infusions. Communicating job expectations; planning, monitoring, and appraising job results; coaching, counseling, and disciplining employees; developing, coordinating, and enforcing policies and procedures. Develop short- and long-term goals for departments, self, and staff; providing resources for staff to achieve the goals. </w:t>
      </w:r>
    </w:p>
    <w:p w14:paraId="4C76C7D9" w14:textId="77777777" w:rsidR="007070CF" w:rsidRDefault="00DB0715">
      <w:pPr>
        <w:spacing w:after="84" w:line="259" w:lineRule="auto"/>
        <w:ind w:left="0" w:firstLine="0"/>
      </w:pPr>
      <w:r>
        <w:t xml:space="preserve"> </w:t>
      </w:r>
    </w:p>
    <w:p w14:paraId="03DDB943" w14:textId="77777777" w:rsidR="007070CF" w:rsidRDefault="00DB0715">
      <w:pPr>
        <w:pStyle w:val="Heading2"/>
        <w:ind w:left="-5"/>
      </w:pPr>
      <w:r>
        <w:t xml:space="preserve">Patient Safety Committee Chairwomen, 2013-2016. 1900 State St., Chester, IL. 6188264581 Infection Control/Employee Health Nurse, Chester Memorial Hospital, 2013-2015 </w:t>
      </w:r>
    </w:p>
    <w:p w14:paraId="6C18E241" w14:textId="77777777" w:rsidR="007070CF" w:rsidRDefault="00DB0715">
      <w:pPr>
        <w:spacing w:after="0" w:line="259" w:lineRule="auto"/>
        <w:ind w:left="0" w:firstLine="0"/>
      </w:pPr>
      <w:r>
        <w:rPr>
          <w:b/>
        </w:rPr>
        <w:t xml:space="preserve"> </w:t>
      </w:r>
    </w:p>
    <w:p w14:paraId="11ACCA2F" w14:textId="77777777" w:rsidR="007070CF" w:rsidRDefault="00DB0715">
      <w:pPr>
        <w:spacing w:after="0"/>
        <w:ind w:left="715"/>
      </w:pPr>
      <w:r>
        <w:rPr>
          <w:color w:val="000000"/>
        </w:rPr>
        <w:t>-</w:t>
      </w:r>
      <w:r>
        <w:rPr>
          <w:rFonts w:ascii="Arial" w:eastAsia="Arial" w:hAnsi="Arial" w:cs="Arial"/>
          <w:color w:val="000000"/>
        </w:rPr>
        <w:t xml:space="preserve"> </w:t>
      </w:r>
      <w:r>
        <w:rPr>
          <w:rFonts w:ascii="Arial" w:eastAsia="Arial" w:hAnsi="Arial" w:cs="Arial"/>
          <w:color w:val="000000"/>
        </w:rPr>
        <w:tab/>
      </w:r>
      <w:r>
        <w:t xml:space="preserve">Implement Infection Control policies and procedures hospital-wide and ensure staff understanding and compliance. Monitor for possible outbreaks. Report to Infection Control committee monthly and to Performance Improvement Committee as needed. Coordinate and provide care for patients. Direct and delegate the Nursing team: license practical nurses and nursing assistants </w:t>
      </w:r>
    </w:p>
    <w:p w14:paraId="2CD51636" w14:textId="77777777" w:rsidR="007070CF" w:rsidRDefault="00DB0715">
      <w:pPr>
        <w:spacing w:after="108" w:line="259" w:lineRule="auto"/>
        <w:ind w:left="0" w:firstLine="0"/>
      </w:pPr>
      <w:r>
        <w:t xml:space="preserve"> </w:t>
      </w:r>
    </w:p>
    <w:p w14:paraId="05C1E4BF" w14:textId="2ADE7ED7" w:rsidR="007070CF" w:rsidRDefault="00DB0715">
      <w:pPr>
        <w:spacing w:after="269" w:line="252" w:lineRule="auto"/>
        <w:ind w:left="-5" w:hanging="10"/>
      </w:pPr>
      <w:r>
        <w:rPr>
          <w:b/>
        </w:rPr>
        <w:t xml:space="preserve">Emergency department, Registered Nurse, Chester Memorial Hospital, </w:t>
      </w:r>
      <w:r w:rsidR="00187ED6">
        <w:rPr>
          <w:b/>
        </w:rPr>
        <w:t xml:space="preserve">September </w:t>
      </w:r>
      <w:r>
        <w:rPr>
          <w:b/>
        </w:rPr>
        <w:t>2008-</w:t>
      </w:r>
      <w:r w:rsidR="00187ED6">
        <w:rPr>
          <w:b/>
        </w:rPr>
        <w:t xml:space="preserve"> September </w:t>
      </w:r>
      <w:r>
        <w:rPr>
          <w:b/>
        </w:rPr>
        <w:t>2013</w:t>
      </w:r>
      <w:r>
        <w:t xml:space="preserve">. </w:t>
      </w:r>
      <w:r>
        <w:rPr>
          <w:b/>
        </w:rPr>
        <w:t xml:space="preserve"> </w:t>
      </w:r>
    </w:p>
    <w:p w14:paraId="7A711FAB" w14:textId="77777777" w:rsidR="007070CF" w:rsidRDefault="00DB0715">
      <w:pPr>
        <w:pStyle w:val="Heading2"/>
        <w:spacing w:after="269"/>
        <w:ind w:left="-5"/>
      </w:pPr>
      <w:r>
        <w:t xml:space="preserve">1900 State St., Chester, IL. 618-8264581 </w:t>
      </w:r>
    </w:p>
    <w:p w14:paraId="60D8CA5F" w14:textId="4663B283" w:rsidR="007070CF" w:rsidRDefault="00DB0715">
      <w:pPr>
        <w:spacing w:after="207"/>
        <w:ind w:left="715"/>
      </w:pPr>
      <w:r>
        <w:rPr>
          <w:color w:val="000000"/>
        </w:rPr>
        <w:t>-</w:t>
      </w:r>
      <w:r>
        <w:rPr>
          <w:rFonts w:ascii="Arial" w:eastAsia="Arial" w:hAnsi="Arial" w:cs="Arial"/>
          <w:color w:val="000000"/>
        </w:rPr>
        <w:t xml:space="preserve"> </w:t>
      </w:r>
      <w:r>
        <w:rPr>
          <w:rFonts w:ascii="Arial" w:eastAsia="Arial" w:hAnsi="Arial" w:cs="Arial"/>
          <w:color w:val="000000"/>
        </w:rPr>
        <w:tab/>
      </w:r>
      <w:r>
        <w:t>Responsibilities include working in critical care emergency facility to Working as provide care, monitor health conditions, plan long-term care needs, administer medicine, use medical equipment, perform minor medical operations, and advise patients and their families on illness, care and continued care after a hospital stay. Priority for rapid assessment of the needs of each patient, prioritize care based on its critical nature, and work to stabilize a patient, treat the problem, discharge</w:t>
      </w:r>
      <w:r w:rsidR="00AF4206">
        <w:t xml:space="preserve">/admit/transfer </w:t>
      </w:r>
      <w:r>
        <w:t xml:space="preserve">the patient. </w:t>
      </w:r>
    </w:p>
    <w:p w14:paraId="77D88409" w14:textId="27EA115D" w:rsidR="007070CF" w:rsidRDefault="00DB0715">
      <w:pPr>
        <w:spacing w:after="269" w:line="252" w:lineRule="auto"/>
        <w:ind w:left="-5" w:hanging="10"/>
      </w:pPr>
      <w:r>
        <w:rPr>
          <w:b/>
        </w:rPr>
        <w:t xml:space="preserve">Medical Surgical Unit, Registered Nurse, Chester Memorial Hospital, </w:t>
      </w:r>
      <w:r w:rsidR="00187ED6">
        <w:rPr>
          <w:b/>
        </w:rPr>
        <w:t xml:space="preserve">May </w:t>
      </w:r>
      <w:r>
        <w:rPr>
          <w:b/>
        </w:rPr>
        <w:t>2007-</w:t>
      </w:r>
      <w:r w:rsidR="00187ED6">
        <w:rPr>
          <w:b/>
        </w:rPr>
        <w:t>August 2</w:t>
      </w:r>
      <w:r>
        <w:rPr>
          <w:b/>
        </w:rPr>
        <w:t xml:space="preserve">008.  </w:t>
      </w:r>
    </w:p>
    <w:p w14:paraId="484E5231" w14:textId="77777777" w:rsidR="007070CF" w:rsidRDefault="00DB0715">
      <w:pPr>
        <w:pStyle w:val="Heading2"/>
        <w:spacing w:after="249"/>
        <w:ind w:left="-5"/>
      </w:pPr>
      <w:r>
        <w:t xml:space="preserve">1900 State St., Chester, IL. 618-8264581 </w:t>
      </w:r>
    </w:p>
    <w:p w14:paraId="7FB404A1" w14:textId="77777777" w:rsidR="007070CF" w:rsidRDefault="00DB0715">
      <w:pPr>
        <w:spacing w:after="126" w:line="246" w:lineRule="auto"/>
        <w:ind w:left="720" w:firstLine="0"/>
      </w:pPr>
      <w:r>
        <w:rPr>
          <w:sz w:val="22"/>
        </w:rPr>
        <w:t xml:space="preserve">The medical-surgical nurse must be able to assess patient condition, administer medications, change dressings, monitor vital signs, keep records, and provide patients with support and education. </w:t>
      </w:r>
    </w:p>
    <w:p w14:paraId="382284BB" w14:textId="77777777" w:rsidR="007070CF" w:rsidRDefault="00DB0715">
      <w:pPr>
        <w:spacing w:after="257" w:line="259" w:lineRule="auto"/>
        <w:ind w:left="0" w:firstLine="0"/>
      </w:pPr>
      <w:r>
        <w:t xml:space="preserve"> </w:t>
      </w:r>
    </w:p>
    <w:p w14:paraId="1F4AD7AC" w14:textId="77777777" w:rsidR="007070CF" w:rsidRDefault="00DB0715">
      <w:pPr>
        <w:spacing w:after="127" w:line="259" w:lineRule="auto"/>
        <w:ind w:left="0" w:firstLine="0"/>
      </w:pPr>
      <w:r>
        <w:rPr>
          <w:b/>
          <w:i/>
        </w:rPr>
        <w:t xml:space="preserve"> </w:t>
      </w:r>
    </w:p>
    <w:p w14:paraId="15409DE1" w14:textId="77777777" w:rsidR="007070CF" w:rsidRDefault="00DB0715">
      <w:pPr>
        <w:pStyle w:val="Heading1"/>
        <w:ind w:left="-5"/>
      </w:pPr>
      <w:r>
        <w:t>Leadership</w:t>
      </w:r>
      <w:r>
        <w:rPr>
          <w:u w:val="none" w:color="000000"/>
        </w:rPr>
        <w:t xml:space="preserve"> </w:t>
      </w:r>
    </w:p>
    <w:p w14:paraId="6AF583A6" w14:textId="77777777" w:rsidR="007070CF" w:rsidRDefault="00DB0715">
      <w:pPr>
        <w:numPr>
          <w:ilvl w:val="0"/>
          <w:numId w:val="5"/>
        </w:numPr>
        <w:spacing w:after="3"/>
        <w:ind w:right="545" w:hanging="360"/>
      </w:pPr>
      <w:r>
        <w:t xml:space="preserve">Leading transitional care program, helping patients to transition from in-patient to discharge and reduce readmissions through encouraging patients assume </w:t>
      </w:r>
    </w:p>
    <w:p w14:paraId="67C85902" w14:textId="6B1BA8CC" w:rsidR="007070CF" w:rsidRDefault="00DB0715">
      <w:pPr>
        <w:spacing w:after="185"/>
        <w:ind w:left="720" w:firstLine="0"/>
      </w:pPr>
      <w:r>
        <w:t xml:space="preserve">ownership of own health and disease management                                                                  </w:t>
      </w:r>
      <w:r w:rsidR="00187ED6">
        <w:t xml:space="preserve">                             </w:t>
      </w:r>
      <w:r>
        <w:t xml:space="preserve">2013 - 2015 </w:t>
      </w:r>
    </w:p>
    <w:p w14:paraId="0C0B9C8A" w14:textId="77777777" w:rsidR="007070CF" w:rsidRDefault="00DB0715">
      <w:pPr>
        <w:numPr>
          <w:ilvl w:val="0"/>
          <w:numId w:val="5"/>
        </w:numPr>
        <w:spacing w:after="113" w:line="252" w:lineRule="auto"/>
        <w:ind w:right="545" w:hanging="360"/>
      </w:pPr>
      <w:r>
        <w:rPr>
          <w:color w:val="000000"/>
        </w:rPr>
        <w:t>Member of APIC (Association for Professionals</w:t>
      </w:r>
      <w:r>
        <w:t xml:space="preserve"> </w:t>
      </w:r>
      <w:r>
        <w:rPr>
          <w:color w:val="000000"/>
        </w:rPr>
        <w:t xml:space="preserve">in Infection Control and </w:t>
      </w:r>
      <w:proofErr w:type="gramStart"/>
      <w:r>
        <w:rPr>
          <w:color w:val="000000"/>
        </w:rPr>
        <w:t xml:space="preserve">Epidemiology)   </w:t>
      </w:r>
      <w:proofErr w:type="gramEnd"/>
      <w:r>
        <w:rPr>
          <w:color w:val="000000"/>
        </w:rPr>
        <w:t xml:space="preserve">                                   2013 – 2016</w:t>
      </w:r>
      <w:r>
        <w:t xml:space="preserve"> </w:t>
      </w:r>
    </w:p>
    <w:p w14:paraId="34810272" w14:textId="77777777" w:rsidR="007070CF" w:rsidRDefault="00DB0715">
      <w:pPr>
        <w:numPr>
          <w:ilvl w:val="0"/>
          <w:numId w:val="5"/>
        </w:numPr>
        <w:spacing w:after="7" w:line="252" w:lineRule="auto"/>
        <w:ind w:right="545" w:hanging="360"/>
      </w:pPr>
      <w:r>
        <w:rPr>
          <w:color w:val="000000"/>
        </w:rPr>
        <w:t>President-elect for Southern Illinois APIC</w:t>
      </w:r>
      <w:r>
        <w:t xml:space="preserve"> </w:t>
      </w:r>
    </w:p>
    <w:p w14:paraId="54479E9D" w14:textId="5A866176" w:rsidR="007070CF" w:rsidRDefault="00DB0715">
      <w:pPr>
        <w:spacing w:after="7" w:line="346" w:lineRule="auto"/>
        <w:ind w:left="0" w:right="545" w:firstLine="1080"/>
      </w:pPr>
      <w:r>
        <w:rPr>
          <w:color w:val="000000"/>
        </w:rPr>
        <w:t xml:space="preserve">Chapter #121                                                                                 </w:t>
      </w:r>
      <w:r w:rsidR="00187ED6">
        <w:rPr>
          <w:color w:val="000000"/>
        </w:rPr>
        <w:t xml:space="preserve">                                                                            </w:t>
      </w:r>
      <w:r>
        <w:rPr>
          <w:color w:val="000000"/>
        </w:rPr>
        <w:t xml:space="preserve">2014 – 2015 </w:t>
      </w:r>
      <w:r>
        <w:t xml:space="preserve"> </w:t>
      </w:r>
    </w:p>
    <w:sectPr w:rsidR="007070CF">
      <w:headerReference w:type="even" r:id="rId7"/>
      <w:headerReference w:type="default" r:id="rId8"/>
      <w:footerReference w:type="even" r:id="rId9"/>
      <w:footerReference w:type="default" r:id="rId10"/>
      <w:headerReference w:type="first" r:id="rId11"/>
      <w:footerReference w:type="first" r:id="rId12"/>
      <w:pgSz w:w="12240" w:h="15840"/>
      <w:pgMar w:top="1162" w:right="1135" w:bottom="1236" w:left="1135" w:header="3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BE3C2" w14:textId="77777777" w:rsidR="00B2466D" w:rsidRDefault="00B2466D">
      <w:pPr>
        <w:spacing w:after="0" w:line="240" w:lineRule="auto"/>
      </w:pPr>
      <w:r>
        <w:separator/>
      </w:r>
    </w:p>
  </w:endnote>
  <w:endnote w:type="continuationSeparator" w:id="0">
    <w:p w14:paraId="610CDDD4" w14:textId="77777777" w:rsidR="00B2466D" w:rsidRDefault="00B24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8F30B" w14:textId="77777777" w:rsidR="007070CF" w:rsidRDefault="00DB0715">
    <w:pPr>
      <w:spacing w:after="0" w:line="259"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14:anchorId="3875102E" wp14:editId="7DFA79B7">
              <wp:simplePos x="0" y="0"/>
              <wp:positionH relativeFrom="page">
                <wp:posOffset>732204</wp:posOffset>
              </wp:positionH>
              <wp:positionV relativeFrom="page">
                <wp:posOffset>9986041</wp:posOffset>
              </wp:positionV>
              <wp:extent cx="3202305" cy="72359"/>
              <wp:effectExtent l="0" t="0" r="0" b="0"/>
              <wp:wrapSquare wrapText="bothSides"/>
              <wp:docPr id="4590" name="Group 4590"/>
              <wp:cNvGraphicFramePr/>
              <a:graphic xmlns:a="http://schemas.openxmlformats.org/drawingml/2006/main">
                <a:graphicData uri="http://schemas.microsoft.com/office/word/2010/wordprocessingGroup">
                  <wpg:wgp>
                    <wpg:cNvGrpSpPr/>
                    <wpg:grpSpPr>
                      <a:xfrm>
                        <a:off x="0" y="0"/>
                        <a:ext cx="3202305" cy="72359"/>
                        <a:chOff x="0" y="0"/>
                        <a:chExt cx="3202305" cy="72359"/>
                      </a:xfrm>
                    </wpg:grpSpPr>
                    <wps:wsp>
                      <wps:cNvPr id="4696" name="Shape 4696"/>
                      <wps:cNvSpPr/>
                      <wps:spPr>
                        <a:xfrm>
                          <a:off x="0" y="0"/>
                          <a:ext cx="3202305" cy="72359"/>
                        </a:xfrm>
                        <a:custGeom>
                          <a:avLst/>
                          <a:gdLst/>
                          <a:ahLst/>
                          <a:cxnLst/>
                          <a:rect l="0" t="0" r="0" b="0"/>
                          <a:pathLst>
                            <a:path w="3202305" h="72359">
                              <a:moveTo>
                                <a:pt x="0" y="0"/>
                              </a:moveTo>
                              <a:lnTo>
                                <a:pt x="3202305" y="0"/>
                              </a:lnTo>
                              <a:lnTo>
                                <a:pt x="3202305" y="72359"/>
                              </a:lnTo>
                              <a:lnTo>
                                <a:pt x="0" y="72359"/>
                              </a:lnTo>
                              <a:lnTo>
                                <a:pt x="0" y="0"/>
                              </a:lnTo>
                            </a:path>
                          </a:pathLst>
                        </a:custGeom>
                        <a:ln w="0" cap="flat">
                          <a:miter lim="127000"/>
                        </a:ln>
                      </wps:spPr>
                      <wps:style>
                        <a:lnRef idx="0">
                          <a:srgbClr val="000000">
                            <a:alpha val="0"/>
                          </a:srgbClr>
                        </a:lnRef>
                        <a:fillRef idx="1">
                          <a:srgbClr val="4B3A2E"/>
                        </a:fillRef>
                        <a:effectRef idx="0">
                          <a:scrgbClr r="0" g="0" b="0"/>
                        </a:effectRef>
                        <a:fontRef idx="none"/>
                      </wps:style>
                      <wps:bodyPr/>
                    </wps:wsp>
                  </wpg:wgp>
                </a:graphicData>
              </a:graphic>
            </wp:anchor>
          </w:drawing>
        </mc:Choice>
        <mc:Fallback xmlns:a="http://schemas.openxmlformats.org/drawingml/2006/main">
          <w:pict>
            <v:group id="Group 4590" style="width:252.15pt;height:5.69757pt;position:absolute;mso-position-horizontal-relative:page;mso-position-horizontal:absolute;margin-left:57.6538pt;mso-position-vertical-relative:page;margin-top:786.302pt;" coordsize="32023,723">
              <v:shape id="Shape 4697" style="position:absolute;width:32023;height:723;left:0;top:0;" coordsize="3202305,72359" path="m0,0l3202305,0l3202305,72359l0,72359l0,0">
                <v:stroke weight="0pt" endcap="flat" joinstyle="miter" miterlimit="10" on="false" color="#000000" opacity="0"/>
                <v:fill on="true" color="#4b3a2e"/>
              </v:shape>
              <w10:wrap type="square"/>
            </v:group>
          </w:pict>
        </mc:Fallback>
      </mc:AlternateContent>
    </w:r>
    <w:r>
      <w:fldChar w:fldCharType="begin"/>
    </w:r>
    <w:r>
      <w:instrText xml:space="preserve"> PAGE   \* MERGEFORMAT </w:instrText>
    </w:r>
    <w:r>
      <w:fldChar w:fldCharType="separate"/>
    </w:r>
    <w:r>
      <w:rPr>
        <w:b/>
        <w:sz w:val="26"/>
      </w:rPr>
      <w:t>2</w:t>
    </w:r>
    <w:r>
      <w:rPr>
        <w:b/>
        <w:sz w:val="26"/>
      </w:rPr>
      <w:fldChar w:fldCharType="end"/>
    </w:r>
    <w:r>
      <w:rPr>
        <w:b/>
        <w:sz w:val="2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80A51" w14:textId="77777777" w:rsidR="007070CF" w:rsidRDefault="00DB0715">
    <w:pPr>
      <w:spacing w:after="0" w:line="259"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14:anchorId="0D1C6CDA" wp14:editId="168894FB">
              <wp:simplePos x="0" y="0"/>
              <wp:positionH relativeFrom="page">
                <wp:posOffset>732204</wp:posOffset>
              </wp:positionH>
              <wp:positionV relativeFrom="page">
                <wp:posOffset>9986041</wp:posOffset>
              </wp:positionV>
              <wp:extent cx="3202305" cy="72359"/>
              <wp:effectExtent l="0" t="0" r="0" b="0"/>
              <wp:wrapSquare wrapText="bothSides"/>
              <wp:docPr id="4573" name="Group 4573"/>
              <wp:cNvGraphicFramePr/>
              <a:graphic xmlns:a="http://schemas.openxmlformats.org/drawingml/2006/main">
                <a:graphicData uri="http://schemas.microsoft.com/office/word/2010/wordprocessingGroup">
                  <wpg:wgp>
                    <wpg:cNvGrpSpPr/>
                    <wpg:grpSpPr>
                      <a:xfrm>
                        <a:off x="0" y="0"/>
                        <a:ext cx="3202305" cy="72359"/>
                        <a:chOff x="0" y="0"/>
                        <a:chExt cx="3202305" cy="72359"/>
                      </a:xfrm>
                    </wpg:grpSpPr>
                    <wps:wsp>
                      <wps:cNvPr id="4694" name="Shape 4694"/>
                      <wps:cNvSpPr/>
                      <wps:spPr>
                        <a:xfrm>
                          <a:off x="0" y="0"/>
                          <a:ext cx="3202305" cy="72359"/>
                        </a:xfrm>
                        <a:custGeom>
                          <a:avLst/>
                          <a:gdLst/>
                          <a:ahLst/>
                          <a:cxnLst/>
                          <a:rect l="0" t="0" r="0" b="0"/>
                          <a:pathLst>
                            <a:path w="3202305" h="72359">
                              <a:moveTo>
                                <a:pt x="0" y="0"/>
                              </a:moveTo>
                              <a:lnTo>
                                <a:pt x="3202305" y="0"/>
                              </a:lnTo>
                              <a:lnTo>
                                <a:pt x="3202305" y="72359"/>
                              </a:lnTo>
                              <a:lnTo>
                                <a:pt x="0" y="72359"/>
                              </a:lnTo>
                              <a:lnTo>
                                <a:pt x="0" y="0"/>
                              </a:lnTo>
                            </a:path>
                          </a:pathLst>
                        </a:custGeom>
                        <a:ln w="0" cap="flat">
                          <a:miter lim="127000"/>
                        </a:ln>
                      </wps:spPr>
                      <wps:style>
                        <a:lnRef idx="0">
                          <a:srgbClr val="000000">
                            <a:alpha val="0"/>
                          </a:srgbClr>
                        </a:lnRef>
                        <a:fillRef idx="1">
                          <a:srgbClr val="4B3A2E"/>
                        </a:fillRef>
                        <a:effectRef idx="0">
                          <a:scrgbClr r="0" g="0" b="0"/>
                        </a:effectRef>
                        <a:fontRef idx="none"/>
                      </wps:style>
                      <wps:bodyPr/>
                    </wps:wsp>
                  </wpg:wgp>
                </a:graphicData>
              </a:graphic>
            </wp:anchor>
          </w:drawing>
        </mc:Choice>
        <mc:Fallback xmlns:a="http://schemas.openxmlformats.org/drawingml/2006/main">
          <w:pict>
            <v:group id="Group 4573" style="width:252.15pt;height:5.69757pt;position:absolute;mso-position-horizontal-relative:page;mso-position-horizontal:absolute;margin-left:57.6538pt;mso-position-vertical-relative:page;margin-top:786.302pt;" coordsize="32023,723">
              <v:shape id="Shape 4695" style="position:absolute;width:32023;height:723;left:0;top:0;" coordsize="3202305,72359" path="m0,0l3202305,0l3202305,72359l0,72359l0,0">
                <v:stroke weight="0pt" endcap="flat" joinstyle="miter" miterlimit="10" on="false" color="#000000" opacity="0"/>
                <v:fill on="true" color="#4b3a2e"/>
              </v:shape>
              <w10:wrap type="square"/>
            </v:group>
          </w:pict>
        </mc:Fallback>
      </mc:AlternateContent>
    </w:r>
    <w:r>
      <w:fldChar w:fldCharType="begin"/>
    </w:r>
    <w:r>
      <w:instrText xml:space="preserve"> PAGE   \* MERGEFORMAT </w:instrText>
    </w:r>
    <w:r>
      <w:fldChar w:fldCharType="separate"/>
    </w:r>
    <w:r>
      <w:rPr>
        <w:b/>
        <w:sz w:val="26"/>
      </w:rPr>
      <w:t>2</w:t>
    </w:r>
    <w:r>
      <w:rPr>
        <w:b/>
        <w:sz w:val="26"/>
      </w:rPr>
      <w:fldChar w:fldCharType="end"/>
    </w:r>
    <w:r>
      <w:rPr>
        <w:b/>
        <w:sz w:val="2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A3249" w14:textId="77777777" w:rsidR="007070CF" w:rsidRDefault="00DB0715">
    <w:pPr>
      <w:spacing w:after="0" w:line="259" w:lineRule="auto"/>
      <w:ind w:left="-1135" w:right="4908" w:firstLine="0"/>
    </w:pP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14:anchorId="10CAD18D" wp14:editId="4FD5D913">
              <wp:simplePos x="0" y="0"/>
              <wp:positionH relativeFrom="page">
                <wp:posOffset>732204</wp:posOffset>
              </wp:positionH>
              <wp:positionV relativeFrom="page">
                <wp:posOffset>9986041</wp:posOffset>
              </wp:positionV>
              <wp:extent cx="3202305" cy="72359"/>
              <wp:effectExtent l="0" t="0" r="0" b="0"/>
              <wp:wrapSquare wrapText="bothSides"/>
              <wp:docPr id="4556" name="Group 4556"/>
              <wp:cNvGraphicFramePr/>
              <a:graphic xmlns:a="http://schemas.openxmlformats.org/drawingml/2006/main">
                <a:graphicData uri="http://schemas.microsoft.com/office/word/2010/wordprocessingGroup">
                  <wpg:wgp>
                    <wpg:cNvGrpSpPr/>
                    <wpg:grpSpPr>
                      <a:xfrm>
                        <a:off x="0" y="0"/>
                        <a:ext cx="3202305" cy="72359"/>
                        <a:chOff x="0" y="0"/>
                        <a:chExt cx="3202305" cy="72359"/>
                      </a:xfrm>
                    </wpg:grpSpPr>
                    <wps:wsp>
                      <wps:cNvPr id="4692" name="Shape 4692"/>
                      <wps:cNvSpPr/>
                      <wps:spPr>
                        <a:xfrm>
                          <a:off x="0" y="0"/>
                          <a:ext cx="3202305" cy="72359"/>
                        </a:xfrm>
                        <a:custGeom>
                          <a:avLst/>
                          <a:gdLst/>
                          <a:ahLst/>
                          <a:cxnLst/>
                          <a:rect l="0" t="0" r="0" b="0"/>
                          <a:pathLst>
                            <a:path w="3202305" h="72359">
                              <a:moveTo>
                                <a:pt x="0" y="0"/>
                              </a:moveTo>
                              <a:lnTo>
                                <a:pt x="3202305" y="0"/>
                              </a:lnTo>
                              <a:lnTo>
                                <a:pt x="3202305" y="72359"/>
                              </a:lnTo>
                              <a:lnTo>
                                <a:pt x="0" y="72359"/>
                              </a:lnTo>
                              <a:lnTo>
                                <a:pt x="0" y="0"/>
                              </a:lnTo>
                            </a:path>
                          </a:pathLst>
                        </a:custGeom>
                        <a:ln w="0" cap="flat">
                          <a:miter lim="127000"/>
                        </a:ln>
                      </wps:spPr>
                      <wps:style>
                        <a:lnRef idx="0">
                          <a:srgbClr val="000000">
                            <a:alpha val="0"/>
                          </a:srgbClr>
                        </a:lnRef>
                        <a:fillRef idx="1">
                          <a:srgbClr val="4B3A2E"/>
                        </a:fillRef>
                        <a:effectRef idx="0">
                          <a:scrgbClr r="0" g="0" b="0"/>
                        </a:effectRef>
                        <a:fontRef idx="none"/>
                      </wps:style>
                      <wps:bodyPr/>
                    </wps:wsp>
                  </wpg:wgp>
                </a:graphicData>
              </a:graphic>
            </wp:anchor>
          </w:drawing>
        </mc:Choice>
        <mc:Fallback xmlns:a="http://schemas.openxmlformats.org/drawingml/2006/main">
          <w:pict>
            <v:group id="Group 4556" style="width:252.15pt;height:5.69757pt;position:absolute;mso-position-horizontal-relative:page;mso-position-horizontal:absolute;margin-left:57.6538pt;mso-position-vertical-relative:page;margin-top:786.302pt;" coordsize="32023,723">
              <v:shape id="Shape 4693" style="position:absolute;width:32023;height:723;left:0;top:0;" coordsize="3202305,72359" path="m0,0l3202305,0l3202305,72359l0,72359l0,0">
                <v:stroke weight="0pt" endcap="flat" joinstyle="miter" miterlimit="10" on="false" color="#000000" opacity="0"/>
                <v:fill on="true" color="#4b3a2e"/>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A5F18" w14:textId="77777777" w:rsidR="00B2466D" w:rsidRDefault="00B2466D">
      <w:pPr>
        <w:spacing w:after="0" w:line="240" w:lineRule="auto"/>
      </w:pPr>
      <w:r>
        <w:separator/>
      </w:r>
    </w:p>
  </w:footnote>
  <w:footnote w:type="continuationSeparator" w:id="0">
    <w:p w14:paraId="740F10DB" w14:textId="77777777" w:rsidR="00B2466D" w:rsidRDefault="00B24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A25E8" w14:textId="77777777" w:rsidR="007070CF" w:rsidRDefault="00DB0715">
    <w:pPr>
      <w:spacing w:after="0" w:line="259"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718769F7" wp14:editId="72F909FC">
              <wp:simplePos x="0" y="0"/>
              <wp:positionH relativeFrom="page">
                <wp:posOffset>732204</wp:posOffset>
              </wp:positionH>
              <wp:positionV relativeFrom="page">
                <wp:posOffset>19100</wp:posOffset>
              </wp:positionV>
              <wp:extent cx="3202305" cy="192064"/>
              <wp:effectExtent l="0" t="0" r="0" b="0"/>
              <wp:wrapSquare wrapText="bothSides"/>
              <wp:docPr id="4581" name="Group 4581"/>
              <wp:cNvGraphicFramePr/>
              <a:graphic xmlns:a="http://schemas.openxmlformats.org/drawingml/2006/main">
                <a:graphicData uri="http://schemas.microsoft.com/office/word/2010/wordprocessingGroup">
                  <wpg:wgp>
                    <wpg:cNvGrpSpPr/>
                    <wpg:grpSpPr>
                      <a:xfrm>
                        <a:off x="0" y="0"/>
                        <a:ext cx="3202305" cy="192064"/>
                        <a:chOff x="0" y="0"/>
                        <a:chExt cx="3202305" cy="192064"/>
                      </a:xfrm>
                    </wpg:grpSpPr>
                    <wps:wsp>
                      <wps:cNvPr id="4690" name="Shape 4690"/>
                      <wps:cNvSpPr/>
                      <wps:spPr>
                        <a:xfrm>
                          <a:off x="0" y="0"/>
                          <a:ext cx="3202305" cy="192064"/>
                        </a:xfrm>
                        <a:custGeom>
                          <a:avLst/>
                          <a:gdLst/>
                          <a:ahLst/>
                          <a:cxnLst/>
                          <a:rect l="0" t="0" r="0" b="0"/>
                          <a:pathLst>
                            <a:path w="3202305" h="192064">
                              <a:moveTo>
                                <a:pt x="0" y="0"/>
                              </a:moveTo>
                              <a:lnTo>
                                <a:pt x="3202305" y="0"/>
                              </a:lnTo>
                              <a:lnTo>
                                <a:pt x="3202305" y="192064"/>
                              </a:lnTo>
                              <a:lnTo>
                                <a:pt x="0" y="192064"/>
                              </a:lnTo>
                              <a:lnTo>
                                <a:pt x="0" y="0"/>
                              </a:lnTo>
                            </a:path>
                          </a:pathLst>
                        </a:custGeom>
                        <a:ln w="0" cap="flat">
                          <a:miter lim="127000"/>
                        </a:ln>
                      </wps:spPr>
                      <wps:style>
                        <a:lnRef idx="0">
                          <a:srgbClr val="000000">
                            <a:alpha val="0"/>
                          </a:srgbClr>
                        </a:lnRef>
                        <a:fillRef idx="1">
                          <a:srgbClr val="4B3A2E"/>
                        </a:fillRef>
                        <a:effectRef idx="0">
                          <a:scrgbClr r="0" g="0" b="0"/>
                        </a:effectRef>
                        <a:fontRef idx="none"/>
                      </wps:style>
                      <wps:bodyPr/>
                    </wps:wsp>
                  </wpg:wgp>
                </a:graphicData>
              </a:graphic>
            </wp:anchor>
          </w:drawing>
        </mc:Choice>
        <mc:Fallback xmlns:a="http://schemas.openxmlformats.org/drawingml/2006/main">
          <w:pict>
            <v:group id="Group 4581" style="width:252.15pt;height:15.1232pt;position:absolute;mso-position-horizontal-relative:page;mso-position-horizontal:absolute;margin-left:57.6538pt;mso-position-vertical-relative:page;margin-top:1.50391pt;" coordsize="32023,1920">
              <v:shape id="Shape 4691" style="position:absolute;width:32023;height:1920;left:0;top:0;" coordsize="3202305,192064" path="m0,0l3202305,0l3202305,192064l0,192064l0,0">
                <v:stroke weight="0pt" endcap="flat" joinstyle="miter" miterlimit="10" on="false" color="#000000" opacity="0"/>
                <v:fill on="true" color="#4b3a2e"/>
              </v:shape>
              <w10:wrap type="square"/>
            </v:group>
          </w:pict>
        </mc:Fallback>
      </mc:AlternateContent>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D71B2" w14:textId="77777777" w:rsidR="007070CF" w:rsidRDefault="00DB0715">
    <w:pPr>
      <w:spacing w:after="0" w:line="259"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5701000E" wp14:editId="5C6C0E7F">
              <wp:simplePos x="0" y="0"/>
              <wp:positionH relativeFrom="page">
                <wp:posOffset>732204</wp:posOffset>
              </wp:positionH>
              <wp:positionV relativeFrom="page">
                <wp:posOffset>19100</wp:posOffset>
              </wp:positionV>
              <wp:extent cx="3202305" cy="192064"/>
              <wp:effectExtent l="0" t="0" r="0" b="0"/>
              <wp:wrapSquare wrapText="bothSides"/>
              <wp:docPr id="4564" name="Group 4564"/>
              <wp:cNvGraphicFramePr/>
              <a:graphic xmlns:a="http://schemas.openxmlformats.org/drawingml/2006/main">
                <a:graphicData uri="http://schemas.microsoft.com/office/word/2010/wordprocessingGroup">
                  <wpg:wgp>
                    <wpg:cNvGrpSpPr/>
                    <wpg:grpSpPr>
                      <a:xfrm>
                        <a:off x="0" y="0"/>
                        <a:ext cx="3202305" cy="192064"/>
                        <a:chOff x="0" y="0"/>
                        <a:chExt cx="3202305" cy="192064"/>
                      </a:xfrm>
                    </wpg:grpSpPr>
                    <wps:wsp>
                      <wps:cNvPr id="4688" name="Shape 4688"/>
                      <wps:cNvSpPr/>
                      <wps:spPr>
                        <a:xfrm>
                          <a:off x="0" y="0"/>
                          <a:ext cx="3202305" cy="192064"/>
                        </a:xfrm>
                        <a:custGeom>
                          <a:avLst/>
                          <a:gdLst/>
                          <a:ahLst/>
                          <a:cxnLst/>
                          <a:rect l="0" t="0" r="0" b="0"/>
                          <a:pathLst>
                            <a:path w="3202305" h="192064">
                              <a:moveTo>
                                <a:pt x="0" y="0"/>
                              </a:moveTo>
                              <a:lnTo>
                                <a:pt x="3202305" y="0"/>
                              </a:lnTo>
                              <a:lnTo>
                                <a:pt x="3202305" y="192064"/>
                              </a:lnTo>
                              <a:lnTo>
                                <a:pt x="0" y="192064"/>
                              </a:lnTo>
                              <a:lnTo>
                                <a:pt x="0" y="0"/>
                              </a:lnTo>
                            </a:path>
                          </a:pathLst>
                        </a:custGeom>
                        <a:ln w="0" cap="flat">
                          <a:miter lim="127000"/>
                        </a:ln>
                      </wps:spPr>
                      <wps:style>
                        <a:lnRef idx="0">
                          <a:srgbClr val="000000">
                            <a:alpha val="0"/>
                          </a:srgbClr>
                        </a:lnRef>
                        <a:fillRef idx="1">
                          <a:srgbClr val="4B3A2E"/>
                        </a:fillRef>
                        <a:effectRef idx="0">
                          <a:scrgbClr r="0" g="0" b="0"/>
                        </a:effectRef>
                        <a:fontRef idx="none"/>
                      </wps:style>
                      <wps:bodyPr/>
                    </wps:wsp>
                  </wpg:wgp>
                </a:graphicData>
              </a:graphic>
            </wp:anchor>
          </w:drawing>
        </mc:Choice>
        <mc:Fallback xmlns:a="http://schemas.openxmlformats.org/drawingml/2006/main">
          <w:pict>
            <v:group id="Group 4564" style="width:252.15pt;height:15.1232pt;position:absolute;mso-position-horizontal-relative:page;mso-position-horizontal:absolute;margin-left:57.6538pt;mso-position-vertical-relative:page;margin-top:1.50391pt;" coordsize="32023,1920">
              <v:shape id="Shape 4689" style="position:absolute;width:32023;height:1920;left:0;top:0;" coordsize="3202305,192064" path="m0,0l3202305,0l3202305,192064l0,192064l0,0">
                <v:stroke weight="0pt" endcap="flat" joinstyle="miter" miterlimit="10" on="false" color="#000000" opacity="0"/>
                <v:fill on="true" color="#4b3a2e"/>
              </v:shape>
              <w10:wrap type="square"/>
            </v:group>
          </w:pict>
        </mc:Fallback>
      </mc:AlternateContent>
    </w: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07491" w14:textId="77777777" w:rsidR="007070CF" w:rsidRDefault="00DB0715">
    <w:pPr>
      <w:spacing w:after="0" w:line="259"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10C813FD" wp14:editId="66B38A3A">
              <wp:simplePos x="0" y="0"/>
              <wp:positionH relativeFrom="page">
                <wp:posOffset>732204</wp:posOffset>
              </wp:positionH>
              <wp:positionV relativeFrom="page">
                <wp:posOffset>19100</wp:posOffset>
              </wp:positionV>
              <wp:extent cx="3202305" cy="192064"/>
              <wp:effectExtent l="0" t="0" r="0" b="0"/>
              <wp:wrapSquare wrapText="bothSides"/>
              <wp:docPr id="4550" name="Group 4550"/>
              <wp:cNvGraphicFramePr/>
              <a:graphic xmlns:a="http://schemas.openxmlformats.org/drawingml/2006/main">
                <a:graphicData uri="http://schemas.microsoft.com/office/word/2010/wordprocessingGroup">
                  <wpg:wgp>
                    <wpg:cNvGrpSpPr/>
                    <wpg:grpSpPr>
                      <a:xfrm>
                        <a:off x="0" y="0"/>
                        <a:ext cx="3202305" cy="192064"/>
                        <a:chOff x="0" y="0"/>
                        <a:chExt cx="3202305" cy="192064"/>
                      </a:xfrm>
                    </wpg:grpSpPr>
                    <wps:wsp>
                      <wps:cNvPr id="4686" name="Shape 4686"/>
                      <wps:cNvSpPr/>
                      <wps:spPr>
                        <a:xfrm>
                          <a:off x="0" y="0"/>
                          <a:ext cx="3202305" cy="192064"/>
                        </a:xfrm>
                        <a:custGeom>
                          <a:avLst/>
                          <a:gdLst/>
                          <a:ahLst/>
                          <a:cxnLst/>
                          <a:rect l="0" t="0" r="0" b="0"/>
                          <a:pathLst>
                            <a:path w="3202305" h="192064">
                              <a:moveTo>
                                <a:pt x="0" y="0"/>
                              </a:moveTo>
                              <a:lnTo>
                                <a:pt x="3202305" y="0"/>
                              </a:lnTo>
                              <a:lnTo>
                                <a:pt x="3202305" y="192064"/>
                              </a:lnTo>
                              <a:lnTo>
                                <a:pt x="0" y="192064"/>
                              </a:lnTo>
                              <a:lnTo>
                                <a:pt x="0" y="0"/>
                              </a:lnTo>
                            </a:path>
                          </a:pathLst>
                        </a:custGeom>
                        <a:ln w="0" cap="flat">
                          <a:miter lim="127000"/>
                        </a:ln>
                      </wps:spPr>
                      <wps:style>
                        <a:lnRef idx="0">
                          <a:srgbClr val="000000">
                            <a:alpha val="0"/>
                          </a:srgbClr>
                        </a:lnRef>
                        <a:fillRef idx="1">
                          <a:srgbClr val="4B3A2E"/>
                        </a:fillRef>
                        <a:effectRef idx="0">
                          <a:scrgbClr r="0" g="0" b="0"/>
                        </a:effectRef>
                        <a:fontRef idx="none"/>
                      </wps:style>
                      <wps:bodyPr/>
                    </wps:wsp>
                  </wpg:wgp>
                </a:graphicData>
              </a:graphic>
            </wp:anchor>
          </w:drawing>
        </mc:Choice>
        <mc:Fallback xmlns:a="http://schemas.openxmlformats.org/drawingml/2006/main">
          <w:pict>
            <v:group id="Group 4550" style="width:252.15pt;height:15.1232pt;position:absolute;mso-position-horizontal-relative:page;mso-position-horizontal:absolute;margin-left:57.6538pt;mso-position-vertical-relative:page;margin-top:1.50391pt;" coordsize="32023,1920">
              <v:shape id="Shape 4687" style="position:absolute;width:32023;height:1920;left:0;top:0;" coordsize="3202305,192064" path="m0,0l3202305,0l3202305,192064l0,192064l0,0">
                <v:stroke weight="0pt" endcap="flat" joinstyle="miter" miterlimit="10" on="false" color="#000000" opacity="0"/>
                <v:fill on="true" color="#4b3a2e"/>
              </v:shape>
              <w10:wrap type="square"/>
            </v:group>
          </w:pict>
        </mc:Fallback>
      </mc:AlternateContent>
    </w: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90996"/>
    <w:multiLevelType w:val="hybridMultilevel"/>
    <w:tmpl w:val="EAC88510"/>
    <w:lvl w:ilvl="0" w:tplc="490263F0">
      <w:start w:val="1"/>
      <w:numFmt w:val="bullet"/>
      <w:lvlText w:val="-"/>
      <w:lvlJc w:val="left"/>
      <w:pPr>
        <w:ind w:left="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4B429C4E">
      <w:start w:val="1"/>
      <w:numFmt w:val="bullet"/>
      <w:lvlText w:val="o"/>
      <w:lvlJc w:val="left"/>
      <w:pPr>
        <w:ind w:left="14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0C1A7C3E">
      <w:start w:val="1"/>
      <w:numFmt w:val="bullet"/>
      <w:lvlText w:val="▪"/>
      <w:lvlJc w:val="left"/>
      <w:pPr>
        <w:ind w:left="21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DFA2F6A6">
      <w:start w:val="1"/>
      <w:numFmt w:val="bullet"/>
      <w:lvlText w:val="•"/>
      <w:lvlJc w:val="left"/>
      <w:pPr>
        <w:ind w:left="28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E6E47E0C">
      <w:start w:val="1"/>
      <w:numFmt w:val="bullet"/>
      <w:lvlText w:val="o"/>
      <w:lvlJc w:val="left"/>
      <w:pPr>
        <w:ind w:left="36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FAF40970">
      <w:start w:val="1"/>
      <w:numFmt w:val="bullet"/>
      <w:lvlText w:val="▪"/>
      <w:lvlJc w:val="left"/>
      <w:pPr>
        <w:ind w:left="43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8E329D48">
      <w:start w:val="1"/>
      <w:numFmt w:val="bullet"/>
      <w:lvlText w:val="•"/>
      <w:lvlJc w:val="left"/>
      <w:pPr>
        <w:ind w:left="50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4BB013BC">
      <w:start w:val="1"/>
      <w:numFmt w:val="bullet"/>
      <w:lvlText w:val="o"/>
      <w:lvlJc w:val="left"/>
      <w:pPr>
        <w:ind w:left="57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61822E3C">
      <w:start w:val="1"/>
      <w:numFmt w:val="bullet"/>
      <w:lvlText w:val="▪"/>
      <w:lvlJc w:val="left"/>
      <w:pPr>
        <w:ind w:left="64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937F3A"/>
    <w:multiLevelType w:val="multilevel"/>
    <w:tmpl w:val="6D0C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C4B4E"/>
    <w:multiLevelType w:val="hybridMultilevel"/>
    <w:tmpl w:val="4F34DF06"/>
    <w:lvl w:ilvl="0" w:tplc="8CA8B1D4">
      <w:start w:val="1"/>
      <w:numFmt w:val="bullet"/>
      <w:lvlText w:val="•"/>
      <w:lvlJc w:val="left"/>
      <w:pPr>
        <w:ind w:left="705"/>
      </w:pPr>
      <w:rPr>
        <w:rFonts w:ascii="Arial" w:eastAsia="Arial" w:hAnsi="Arial" w:cs="Arial"/>
        <w:b w:val="0"/>
        <w:i w:val="0"/>
        <w:strike w:val="0"/>
        <w:dstrike w:val="0"/>
        <w:color w:val="4B3A2E"/>
        <w:sz w:val="24"/>
        <w:szCs w:val="24"/>
        <w:u w:val="none" w:color="000000"/>
        <w:bdr w:val="none" w:sz="0" w:space="0" w:color="auto"/>
        <w:shd w:val="clear" w:color="auto" w:fill="auto"/>
        <w:vertAlign w:val="baseline"/>
      </w:rPr>
    </w:lvl>
    <w:lvl w:ilvl="1" w:tplc="AF92DFB6">
      <w:start w:val="1"/>
      <w:numFmt w:val="bullet"/>
      <w:lvlText w:val="o"/>
      <w:lvlJc w:val="left"/>
      <w:pPr>
        <w:ind w:left="1440"/>
      </w:pPr>
      <w:rPr>
        <w:rFonts w:ascii="Segoe UI Symbol" w:eastAsia="Segoe UI Symbol" w:hAnsi="Segoe UI Symbol" w:cs="Segoe UI Symbol"/>
        <w:b w:val="0"/>
        <w:i w:val="0"/>
        <w:strike w:val="0"/>
        <w:dstrike w:val="0"/>
        <w:color w:val="4B3A2E"/>
        <w:sz w:val="24"/>
        <w:szCs w:val="24"/>
        <w:u w:val="none" w:color="000000"/>
        <w:bdr w:val="none" w:sz="0" w:space="0" w:color="auto"/>
        <w:shd w:val="clear" w:color="auto" w:fill="auto"/>
        <w:vertAlign w:val="baseline"/>
      </w:rPr>
    </w:lvl>
    <w:lvl w:ilvl="2" w:tplc="D7A67C1A">
      <w:start w:val="1"/>
      <w:numFmt w:val="bullet"/>
      <w:lvlText w:val="▪"/>
      <w:lvlJc w:val="left"/>
      <w:pPr>
        <w:ind w:left="2160"/>
      </w:pPr>
      <w:rPr>
        <w:rFonts w:ascii="Segoe UI Symbol" w:eastAsia="Segoe UI Symbol" w:hAnsi="Segoe UI Symbol" w:cs="Segoe UI Symbol"/>
        <w:b w:val="0"/>
        <w:i w:val="0"/>
        <w:strike w:val="0"/>
        <w:dstrike w:val="0"/>
        <w:color w:val="4B3A2E"/>
        <w:sz w:val="24"/>
        <w:szCs w:val="24"/>
        <w:u w:val="none" w:color="000000"/>
        <w:bdr w:val="none" w:sz="0" w:space="0" w:color="auto"/>
        <w:shd w:val="clear" w:color="auto" w:fill="auto"/>
        <w:vertAlign w:val="baseline"/>
      </w:rPr>
    </w:lvl>
    <w:lvl w:ilvl="3" w:tplc="4F38723A">
      <w:start w:val="1"/>
      <w:numFmt w:val="bullet"/>
      <w:lvlText w:val="•"/>
      <w:lvlJc w:val="left"/>
      <w:pPr>
        <w:ind w:left="2880"/>
      </w:pPr>
      <w:rPr>
        <w:rFonts w:ascii="Arial" w:eastAsia="Arial" w:hAnsi="Arial" w:cs="Arial"/>
        <w:b w:val="0"/>
        <w:i w:val="0"/>
        <w:strike w:val="0"/>
        <w:dstrike w:val="0"/>
        <w:color w:val="4B3A2E"/>
        <w:sz w:val="24"/>
        <w:szCs w:val="24"/>
        <w:u w:val="none" w:color="000000"/>
        <w:bdr w:val="none" w:sz="0" w:space="0" w:color="auto"/>
        <w:shd w:val="clear" w:color="auto" w:fill="auto"/>
        <w:vertAlign w:val="baseline"/>
      </w:rPr>
    </w:lvl>
    <w:lvl w:ilvl="4" w:tplc="856E2F46">
      <w:start w:val="1"/>
      <w:numFmt w:val="bullet"/>
      <w:lvlText w:val="o"/>
      <w:lvlJc w:val="left"/>
      <w:pPr>
        <w:ind w:left="3600"/>
      </w:pPr>
      <w:rPr>
        <w:rFonts w:ascii="Segoe UI Symbol" w:eastAsia="Segoe UI Symbol" w:hAnsi="Segoe UI Symbol" w:cs="Segoe UI Symbol"/>
        <w:b w:val="0"/>
        <w:i w:val="0"/>
        <w:strike w:val="0"/>
        <w:dstrike w:val="0"/>
        <w:color w:val="4B3A2E"/>
        <w:sz w:val="24"/>
        <w:szCs w:val="24"/>
        <w:u w:val="none" w:color="000000"/>
        <w:bdr w:val="none" w:sz="0" w:space="0" w:color="auto"/>
        <w:shd w:val="clear" w:color="auto" w:fill="auto"/>
        <w:vertAlign w:val="baseline"/>
      </w:rPr>
    </w:lvl>
    <w:lvl w:ilvl="5" w:tplc="FB1E758E">
      <w:start w:val="1"/>
      <w:numFmt w:val="bullet"/>
      <w:lvlText w:val="▪"/>
      <w:lvlJc w:val="left"/>
      <w:pPr>
        <w:ind w:left="4320"/>
      </w:pPr>
      <w:rPr>
        <w:rFonts w:ascii="Segoe UI Symbol" w:eastAsia="Segoe UI Symbol" w:hAnsi="Segoe UI Symbol" w:cs="Segoe UI Symbol"/>
        <w:b w:val="0"/>
        <w:i w:val="0"/>
        <w:strike w:val="0"/>
        <w:dstrike w:val="0"/>
        <w:color w:val="4B3A2E"/>
        <w:sz w:val="24"/>
        <w:szCs w:val="24"/>
        <w:u w:val="none" w:color="000000"/>
        <w:bdr w:val="none" w:sz="0" w:space="0" w:color="auto"/>
        <w:shd w:val="clear" w:color="auto" w:fill="auto"/>
        <w:vertAlign w:val="baseline"/>
      </w:rPr>
    </w:lvl>
    <w:lvl w:ilvl="6" w:tplc="31A04F9A">
      <w:start w:val="1"/>
      <w:numFmt w:val="bullet"/>
      <w:lvlText w:val="•"/>
      <w:lvlJc w:val="left"/>
      <w:pPr>
        <w:ind w:left="5040"/>
      </w:pPr>
      <w:rPr>
        <w:rFonts w:ascii="Arial" w:eastAsia="Arial" w:hAnsi="Arial" w:cs="Arial"/>
        <w:b w:val="0"/>
        <w:i w:val="0"/>
        <w:strike w:val="0"/>
        <w:dstrike w:val="0"/>
        <w:color w:val="4B3A2E"/>
        <w:sz w:val="24"/>
        <w:szCs w:val="24"/>
        <w:u w:val="none" w:color="000000"/>
        <w:bdr w:val="none" w:sz="0" w:space="0" w:color="auto"/>
        <w:shd w:val="clear" w:color="auto" w:fill="auto"/>
        <w:vertAlign w:val="baseline"/>
      </w:rPr>
    </w:lvl>
    <w:lvl w:ilvl="7" w:tplc="38241A9A">
      <w:start w:val="1"/>
      <w:numFmt w:val="bullet"/>
      <w:lvlText w:val="o"/>
      <w:lvlJc w:val="left"/>
      <w:pPr>
        <w:ind w:left="5760"/>
      </w:pPr>
      <w:rPr>
        <w:rFonts w:ascii="Segoe UI Symbol" w:eastAsia="Segoe UI Symbol" w:hAnsi="Segoe UI Symbol" w:cs="Segoe UI Symbol"/>
        <w:b w:val="0"/>
        <w:i w:val="0"/>
        <w:strike w:val="0"/>
        <w:dstrike w:val="0"/>
        <w:color w:val="4B3A2E"/>
        <w:sz w:val="24"/>
        <w:szCs w:val="24"/>
        <w:u w:val="none" w:color="000000"/>
        <w:bdr w:val="none" w:sz="0" w:space="0" w:color="auto"/>
        <w:shd w:val="clear" w:color="auto" w:fill="auto"/>
        <w:vertAlign w:val="baseline"/>
      </w:rPr>
    </w:lvl>
    <w:lvl w:ilvl="8" w:tplc="E60A9D8C">
      <w:start w:val="1"/>
      <w:numFmt w:val="bullet"/>
      <w:lvlText w:val="▪"/>
      <w:lvlJc w:val="left"/>
      <w:pPr>
        <w:ind w:left="6480"/>
      </w:pPr>
      <w:rPr>
        <w:rFonts w:ascii="Segoe UI Symbol" w:eastAsia="Segoe UI Symbol" w:hAnsi="Segoe UI Symbol" w:cs="Segoe UI Symbol"/>
        <w:b w:val="0"/>
        <w:i w:val="0"/>
        <w:strike w:val="0"/>
        <w:dstrike w:val="0"/>
        <w:color w:val="4B3A2E"/>
        <w:sz w:val="24"/>
        <w:szCs w:val="24"/>
        <w:u w:val="none" w:color="000000"/>
        <w:bdr w:val="none" w:sz="0" w:space="0" w:color="auto"/>
        <w:shd w:val="clear" w:color="auto" w:fill="auto"/>
        <w:vertAlign w:val="baseline"/>
      </w:rPr>
    </w:lvl>
  </w:abstractNum>
  <w:abstractNum w:abstractNumId="3" w15:restartNumberingAfterBreak="0">
    <w:nsid w:val="35040F9C"/>
    <w:multiLevelType w:val="multilevel"/>
    <w:tmpl w:val="F51E162C"/>
    <w:lvl w:ilvl="0">
      <w:start w:val="1"/>
      <w:numFmt w:val="bullet"/>
      <w:lvlText w:val="-"/>
      <w:lvlJc w:val="left"/>
      <w:pPr>
        <w:ind w:left="720" w:hanging="360"/>
      </w:pPr>
      <w:rPr>
        <w:rFonts w:ascii="Century Gothic" w:eastAsia="Century Gothic" w:hAnsi="Century Gothic" w:cs="Century Gothic" w:hint="default"/>
        <w:b w:val="0"/>
        <w:i w:val="0"/>
        <w:strike w:val="0"/>
        <w:dstrike w:val="0"/>
        <w:color w:val="4B3A2E"/>
        <w:sz w:val="24"/>
        <w:szCs w:val="24"/>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D11B49"/>
    <w:multiLevelType w:val="hybridMultilevel"/>
    <w:tmpl w:val="DF14C5F8"/>
    <w:lvl w:ilvl="0" w:tplc="66EAAF36">
      <w:start w:val="1"/>
      <w:numFmt w:val="bullet"/>
      <w:lvlText w:val="-"/>
      <w:lvlJc w:val="left"/>
      <w:pPr>
        <w:ind w:left="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43907696">
      <w:start w:val="1"/>
      <w:numFmt w:val="bullet"/>
      <w:lvlText w:val="o"/>
      <w:lvlJc w:val="left"/>
      <w:pPr>
        <w:ind w:left="14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E720486C">
      <w:start w:val="1"/>
      <w:numFmt w:val="bullet"/>
      <w:lvlText w:val="▪"/>
      <w:lvlJc w:val="left"/>
      <w:pPr>
        <w:ind w:left="21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DF82F80E">
      <w:start w:val="1"/>
      <w:numFmt w:val="bullet"/>
      <w:lvlText w:val="•"/>
      <w:lvlJc w:val="left"/>
      <w:pPr>
        <w:ind w:left="28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B950A0BE">
      <w:start w:val="1"/>
      <w:numFmt w:val="bullet"/>
      <w:lvlText w:val="o"/>
      <w:lvlJc w:val="left"/>
      <w:pPr>
        <w:ind w:left="36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297610BE">
      <w:start w:val="1"/>
      <w:numFmt w:val="bullet"/>
      <w:lvlText w:val="▪"/>
      <w:lvlJc w:val="left"/>
      <w:pPr>
        <w:ind w:left="43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C8EA3506">
      <w:start w:val="1"/>
      <w:numFmt w:val="bullet"/>
      <w:lvlText w:val="•"/>
      <w:lvlJc w:val="left"/>
      <w:pPr>
        <w:ind w:left="50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7B26BDF0">
      <w:start w:val="1"/>
      <w:numFmt w:val="bullet"/>
      <w:lvlText w:val="o"/>
      <w:lvlJc w:val="left"/>
      <w:pPr>
        <w:ind w:left="57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4022ADD8">
      <w:start w:val="1"/>
      <w:numFmt w:val="bullet"/>
      <w:lvlText w:val="▪"/>
      <w:lvlJc w:val="left"/>
      <w:pPr>
        <w:ind w:left="64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9CA47F6"/>
    <w:multiLevelType w:val="hybridMultilevel"/>
    <w:tmpl w:val="C8C48A6C"/>
    <w:lvl w:ilvl="0" w:tplc="1346D6CA">
      <w:start w:val="1"/>
      <w:numFmt w:val="bullet"/>
      <w:lvlText w:val="-"/>
      <w:lvlJc w:val="left"/>
      <w:pPr>
        <w:ind w:left="720" w:hanging="360"/>
      </w:pPr>
      <w:rPr>
        <w:rFonts w:ascii="Century Gothic" w:eastAsia="Century Gothic" w:hAnsi="Century Gothic" w:cs="Century Gothic"/>
        <w:b w:val="0"/>
        <w:i w:val="0"/>
        <w:strike w:val="0"/>
        <w:dstrike w:val="0"/>
        <w:color w:val="4B3A2E"/>
        <w:sz w:val="24"/>
        <w:szCs w:val="24"/>
        <w:u w:val="none" w:color="000000"/>
        <w:bdr w:val="none" w:sz="0" w:space="0" w:color="auto"/>
        <w:shd w:val="clear" w:color="auto" w:fill="auto"/>
        <w:vertAlign w:val="baseline"/>
      </w:rPr>
    </w:lvl>
    <w:lvl w:ilvl="1" w:tplc="977044FE">
      <w:start w:val="1"/>
      <w:numFmt w:val="bullet"/>
      <w:lvlText w:val="o"/>
      <w:lvlJc w:val="left"/>
      <w:pPr>
        <w:ind w:left="1440"/>
      </w:pPr>
      <w:rPr>
        <w:rFonts w:ascii="Century Gothic" w:eastAsia="Century Gothic" w:hAnsi="Century Gothic" w:cs="Century Gothic"/>
        <w:b w:val="0"/>
        <w:i w:val="0"/>
        <w:strike w:val="0"/>
        <w:dstrike w:val="0"/>
        <w:color w:val="4B3A2E"/>
        <w:sz w:val="24"/>
        <w:szCs w:val="24"/>
        <w:u w:val="none" w:color="000000"/>
        <w:bdr w:val="none" w:sz="0" w:space="0" w:color="auto"/>
        <w:shd w:val="clear" w:color="auto" w:fill="auto"/>
        <w:vertAlign w:val="baseline"/>
      </w:rPr>
    </w:lvl>
    <w:lvl w:ilvl="2" w:tplc="21482D94">
      <w:start w:val="1"/>
      <w:numFmt w:val="bullet"/>
      <w:lvlText w:val="▪"/>
      <w:lvlJc w:val="left"/>
      <w:pPr>
        <w:ind w:left="2160"/>
      </w:pPr>
      <w:rPr>
        <w:rFonts w:ascii="Century Gothic" w:eastAsia="Century Gothic" w:hAnsi="Century Gothic" w:cs="Century Gothic"/>
        <w:b w:val="0"/>
        <w:i w:val="0"/>
        <w:strike w:val="0"/>
        <w:dstrike w:val="0"/>
        <w:color w:val="4B3A2E"/>
        <w:sz w:val="24"/>
        <w:szCs w:val="24"/>
        <w:u w:val="none" w:color="000000"/>
        <w:bdr w:val="none" w:sz="0" w:space="0" w:color="auto"/>
        <w:shd w:val="clear" w:color="auto" w:fill="auto"/>
        <w:vertAlign w:val="baseline"/>
      </w:rPr>
    </w:lvl>
    <w:lvl w:ilvl="3" w:tplc="F21CE2CE">
      <w:start w:val="1"/>
      <w:numFmt w:val="bullet"/>
      <w:lvlText w:val="•"/>
      <w:lvlJc w:val="left"/>
      <w:pPr>
        <w:ind w:left="2880"/>
      </w:pPr>
      <w:rPr>
        <w:rFonts w:ascii="Century Gothic" w:eastAsia="Century Gothic" w:hAnsi="Century Gothic" w:cs="Century Gothic"/>
        <w:b w:val="0"/>
        <w:i w:val="0"/>
        <w:strike w:val="0"/>
        <w:dstrike w:val="0"/>
        <w:color w:val="4B3A2E"/>
        <w:sz w:val="24"/>
        <w:szCs w:val="24"/>
        <w:u w:val="none" w:color="000000"/>
        <w:bdr w:val="none" w:sz="0" w:space="0" w:color="auto"/>
        <w:shd w:val="clear" w:color="auto" w:fill="auto"/>
        <w:vertAlign w:val="baseline"/>
      </w:rPr>
    </w:lvl>
    <w:lvl w:ilvl="4" w:tplc="81AAF38E">
      <w:start w:val="1"/>
      <w:numFmt w:val="bullet"/>
      <w:lvlText w:val="o"/>
      <w:lvlJc w:val="left"/>
      <w:pPr>
        <w:ind w:left="3600"/>
      </w:pPr>
      <w:rPr>
        <w:rFonts w:ascii="Century Gothic" w:eastAsia="Century Gothic" w:hAnsi="Century Gothic" w:cs="Century Gothic"/>
        <w:b w:val="0"/>
        <w:i w:val="0"/>
        <w:strike w:val="0"/>
        <w:dstrike w:val="0"/>
        <w:color w:val="4B3A2E"/>
        <w:sz w:val="24"/>
        <w:szCs w:val="24"/>
        <w:u w:val="none" w:color="000000"/>
        <w:bdr w:val="none" w:sz="0" w:space="0" w:color="auto"/>
        <w:shd w:val="clear" w:color="auto" w:fill="auto"/>
        <w:vertAlign w:val="baseline"/>
      </w:rPr>
    </w:lvl>
    <w:lvl w:ilvl="5" w:tplc="4A0E768E">
      <w:start w:val="1"/>
      <w:numFmt w:val="bullet"/>
      <w:lvlText w:val="▪"/>
      <w:lvlJc w:val="left"/>
      <w:pPr>
        <w:ind w:left="4320"/>
      </w:pPr>
      <w:rPr>
        <w:rFonts w:ascii="Century Gothic" w:eastAsia="Century Gothic" w:hAnsi="Century Gothic" w:cs="Century Gothic"/>
        <w:b w:val="0"/>
        <w:i w:val="0"/>
        <w:strike w:val="0"/>
        <w:dstrike w:val="0"/>
        <w:color w:val="4B3A2E"/>
        <w:sz w:val="24"/>
        <w:szCs w:val="24"/>
        <w:u w:val="none" w:color="000000"/>
        <w:bdr w:val="none" w:sz="0" w:space="0" w:color="auto"/>
        <w:shd w:val="clear" w:color="auto" w:fill="auto"/>
        <w:vertAlign w:val="baseline"/>
      </w:rPr>
    </w:lvl>
    <w:lvl w:ilvl="6" w:tplc="924C054A">
      <w:start w:val="1"/>
      <w:numFmt w:val="bullet"/>
      <w:lvlText w:val="•"/>
      <w:lvlJc w:val="left"/>
      <w:pPr>
        <w:ind w:left="5040"/>
      </w:pPr>
      <w:rPr>
        <w:rFonts w:ascii="Century Gothic" w:eastAsia="Century Gothic" w:hAnsi="Century Gothic" w:cs="Century Gothic"/>
        <w:b w:val="0"/>
        <w:i w:val="0"/>
        <w:strike w:val="0"/>
        <w:dstrike w:val="0"/>
        <w:color w:val="4B3A2E"/>
        <w:sz w:val="24"/>
        <w:szCs w:val="24"/>
        <w:u w:val="none" w:color="000000"/>
        <w:bdr w:val="none" w:sz="0" w:space="0" w:color="auto"/>
        <w:shd w:val="clear" w:color="auto" w:fill="auto"/>
        <w:vertAlign w:val="baseline"/>
      </w:rPr>
    </w:lvl>
    <w:lvl w:ilvl="7" w:tplc="37B81884">
      <w:start w:val="1"/>
      <w:numFmt w:val="bullet"/>
      <w:lvlText w:val="o"/>
      <w:lvlJc w:val="left"/>
      <w:pPr>
        <w:ind w:left="5760"/>
      </w:pPr>
      <w:rPr>
        <w:rFonts w:ascii="Century Gothic" w:eastAsia="Century Gothic" w:hAnsi="Century Gothic" w:cs="Century Gothic"/>
        <w:b w:val="0"/>
        <w:i w:val="0"/>
        <w:strike w:val="0"/>
        <w:dstrike w:val="0"/>
        <w:color w:val="4B3A2E"/>
        <w:sz w:val="24"/>
        <w:szCs w:val="24"/>
        <w:u w:val="none" w:color="000000"/>
        <w:bdr w:val="none" w:sz="0" w:space="0" w:color="auto"/>
        <w:shd w:val="clear" w:color="auto" w:fill="auto"/>
        <w:vertAlign w:val="baseline"/>
      </w:rPr>
    </w:lvl>
    <w:lvl w:ilvl="8" w:tplc="E870A08A">
      <w:start w:val="1"/>
      <w:numFmt w:val="bullet"/>
      <w:lvlText w:val="▪"/>
      <w:lvlJc w:val="left"/>
      <w:pPr>
        <w:ind w:left="6480"/>
      </w:pPr>
      <w:rPr>
        <w:rFonts w:ascii="Century Gothic" w:eastAsia="Century Gothic" w:hAnsi="Century Gothic" w:cs="Century Gothic"/>
        <w:b w:val="0"/>
        <w:i w:val="0"/>
        <w:strike w:val="0"/>
        <w:dstrike w:val="0"/>
        <w:color w:val="4B3A2E"/>
        <w:sz w:val="24"/>
        <w:szCs w:val="24"/>
        <w:u w:val="none" w:color="000000"/>
        <w:bdr w:val="none" w:sz="0" w:space="0" w:color="auto"/>
        <w:shd w:val="clear" w:color="auto" w:fill="auto"/>
        <w:vertAlign w:val="baseline"/>
      </w:rPr>
    </w:lvl>
  </w:abstractNum>
  <w:abstractNum w:abstractNumId="6" w15:restartNumberingAfterBreak="0">
    <w:nsid w:val="3BF744A4"/>
    <w:multiLevelType w:val="hybridMultilevel"/>
    <w:tmpl w:val="1BC4973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7" w15:restartNumberingAfterBreak="0">
    <w:nsid w:val="42586012"/>
    <w:multiLevelType w:val="hybridMultilevel"/>
    <w:tmpl w:val="BF50E9FC"/>
    <w:lvl w:ilvl="0" w:tplc="1346D6CA">
      <w:start w:val="1"/>
      <w:numFmt w:val="bullet"/>
      <w:lvlText w:val="-"/>
      <w:lvlJc w:val="left"/>
      <w:pPr>
        <w:ind w:left="705"/>
      </w:pPr>
      <w:rPr>
        <w:rFonts w:ascii="Century Gothic" w:eastAsia="Century Gothic" w:hAnsi="Century Gothic" w:cs="Century Gothic"/>
        <w:b w:val="0"/>
        <w:i w:val="0"/>
        <w:strike w:val="0"/>
        <w:dstrike w:val="0"/>
        <w:color w:val="4B3A2E"/>
        <w:sz w:val="24"/>
        <w:szCs w:val="24"/>
        <w:u w:val="none" w:color="000000"/>
        <w:bdr w:val="none" w:sz="0" w:space="0" w:color="auto"/>
        <w:shd w:val="clear" w:color="auto" w:fill="auto"/>
        <w:vertAlign w:val="baseline"/>
      </w:rPr>
    </w:lvl>
    <w:lvl w:ilvl="1" w:tplc="977044FE">
      <w:start w:val="1"/>
      <w:numFmt w:val="bullet"/>
      <w:lvlText w:val="o"/>
      <w:lvlJc w:val="left"/>
      <w:pPr>
        <w:ind w:left="1440"/>
      </w:pPr>
      <w:rPr>
        <w:rFonts w:ascii="Century Gothic" w:eastAsia="Century Gothic" w:hAnsi="Century Gothic" w:cs="Century Gothic"/>
        <w:b w:val="0"/>
        <w:i w:val="0"/>
        <w:strike w:val="0"/>
        <w:dstrike w:val="0"/>
        <w:color w:val="4B3A2E"/>
        <w:sz w:val="24"/>
        <w:szCs w:val="24"/>
        <w:u w:val="none" w:color="000000"/>
        <w:bdr w:val="none" w:sz="0" w:space="0" w:color="auto"/>
        <w:shd w:val="clear" w:color="auto" w:fill="auto"/>
        <w:vertAlign w:val="baseline"/>
      </w:rPr>
    </w:lvl>
    <w:lvl w:ilvl="2" w:tplc="21482D94">
      <w:start w:val="1"/>
      <w:numFmt w:val="bullet"/>
      <w:lvlText w:val="▪"/>
      <w:lvlJc w:val="left"/>
      <w:pPr>
        <w:ind w:left="2160"/>
      </w:pPr>
      <w:rPr>
        <w:rFonts w:ascii="Century Gothic" w:eastAsia="Century Gothic" w:hAnsi="Century Gothic" w:cs="Century Gothic"/>
        <w:b w:val="0"/>
        <w:i w:val="0"/>
        <w:strike w:val="0"/>
        <w:dstrike w:val="0"/>
        <w:color w:val="4B3A2E"/>
        <w:sz w:val="24"/>
        <w:szCs w:val="24"/>
        <w:u w:val="none" w:color="000000"/>
        <w:bdr w:val="none" w:sz="0" w:space="0" w:color="auto"/>
        <w:shd w:val="clear" w:color="auto" w:fill="auto"/>
        <w:vertAlign w:val="baseline"/>
      </w:rPr>
    </w:lvl>
    <w:lvl w:ilvl="3" w:tplc="F21CE2CE">
      <w:start w:val="1"/>
      <w:numFmt w:val="bullet"/>
      <w:lvlText w:val="•"/>
      <w:lvlJc w:val="left"/>
      <w:pPr>
        <w:ind w:left="2880"/>
      </w:pPr>
      <w:rPr>
        <w:rFonts w:ascii="Century Gothic" w:eastAsia="Century Gothic" w:hAnsi="Century Gothic" w:cs="Century Gothic"/>
        <w:b w:val="0"/>
        <w:i w:val="0"/>
        <w:strike w:val="0"/>
        <w:dstrike w:val="0"/>
        <w:color w:val="4B3A2E"/>
        <w:sz w:val="24"/>
        <w:szCs w:val="24"/>
        <w:u w:val="none" w:color="000000"/>
        <w:bdr w:val="none" w:sz="0" w:space="0" w:color="auto"/>
        <w:shd w:val="clear" w:color="auto" w:fill="auto"/>
        <w:vertAlign w:val="baseline"/>
      </w:rPr>
    </w:lvl>
    <w:lvl w:ilvl="4" w:tplc="81AAF38E">
      <w:start w:val="1"/>
      <w:numFmt w:val="bullet"/>
      <w:lvlText w:val="o"/>
      <w:lvlJc w:val="left"/>
      <w:pPr>
        <w:ind w:left="3600"/>
      </w:pPr>
      <w:rPr>
        <w:rFonts w:ascii="Century Gothic" w:eastAsia="Century Gothic" w:hAnsi="Century Gothic" w:cs="Century Gothic"/>
        <w:b w:val="0"/>
        <w:i w:val="0"/>
        <w:strike w:val="0"/>
        <w:dstrike w:val="0"/>
        <w:color w:val="4B3A2E"/>
        <w:sz w:val="24"/>
        <w:szCs w:val="24"/>
        <w:u w:val="none" w:color="000000"/>
        <w:bdr w:val="none" w:sz="0" w:space="0" w:color="auto"/>
        <w:shd w:val="clear" w:color="auto" w:fill="auto"/>
        <w:vertAlign w:val="baseline"/>
      </w:rPr>
    </w:lvl>
    <w:lvl w:ilvl="5" w:tplc="4A0E768E">
      <w:start w:val="1"/>
      <w:numFmt w:val="bullet"/>
      <w:lvlText w:val="▪"/>
      <w:lvlJc w:val="left"/>
      <w:pPr>
        <w:ind w:left="4320"/>
      </w:pPr>
      <w:rPr>
        <w:rFonts w:ascii="Century Gothic" w:eastAsia="Century Gothic" w:hAnsi="Century Gothic" w:cs="Century Gothic"/>
        <w:b w:val="0"/>
        <w:i w:val="0"/>
        <w:strike w:val="0"/>
        <w:dstrike w:val="0"/>
        <w:color w:val="4B3A2E"/>
        <w:sz w:val="24"/>
        <w:szCs w:val="24"/>
        <w:u w:val="none" w:color="000000"/>
        <w:bdr w:val="none" w:sz="0" w:space="0" w:color="auto"/>
        <w:shd w:val="clear" w:color="auto" w:fill="auto"/>
        <w:vertAlign w:val="baseline"/>
      </w:rPr>
    </w:lvl>
    <w:lvl w:ilvl="6" w:tplc="924C054A">
      <w:start w:val="1"/>
      <w:numFmt w:val="bullet"/>
      <w:lvlText w:val="•"/>
      <w:lvlJc w:val="left"/>
      <w:pPr>
        <w:ind w:left="5040"/>
      </w:pPr>
      <w:rPr>
        <w:rFonts w:ascii="Century Gothic" w:eastAsia="Century Gothic" w:hAnsi="Century Gothic" w:cs="Century Gothic"/>
        <w:b w:val="0"/>
        <w:i w:val="0"/>
        <w:strike w:val="0"/>
        <w:dstrike w:val="0"/>
        <w:color w:val="4B3A2E"/>
        <w:sz w:val="24"/>
        <w:szCs w:val="24"/>
        <w:u w:val="none" w:color="000000"/>
        <w:bdr w:val="none" w:sz="0" w:space="0" w:color="auto"/>
        <w:shd w:val="clear" w:color="auto" w:fill="auto"/>
        <w:vertAlign w:val="baseline"/>
      </w:rPr>
    </w:lvl>
    <w:lvl w:ilvl="7" w:tplc="37B81884">
      <w:start w:val="1"/>
      <w:numFmt w:val="bullet"/>
      <w:lvlText w:val="o"/>
      <w:lvlJc w:val="left"/>
      <w:pPr>
        <w:ind w:left="5760"/>
      </w:pPr>
      <w:rPr>
        <w:rFonts w:ascii="Century Gothic" w:eastAsia="Century Gothic" w:hAnsi="Century Gothic" w:cs="Century Gothic"/>
        <w:b w:val="0"/>
        <w:i w:val="0"/>
        <w:strike w:val="0"/>
        <w:dstrike w:val="0"/>
        <w:color w:val="4B3A2E"/>
        <w:sz w:val="24"/>
        <w:szCs w:val="24"/>
        <w:u w:val="none" w:color="000000"/>
        <w:bdr w:val="none" w:sz="0" w:space="0" w:color="auto"/>
        <w:shd w:val="clear" w:color="auto" w:fill="auto"/>
        <w:vertAlign w:val="baseline"/>
      </w:rPr>
    </w:lvl>
    <w:lvl w:ilvl="8" w:tplc="E870A08A">
      <w:start w:val="1"/>
      <w:numFmt w:val="bullet"/>
      <w:lvlText w:val="▪"/>
      <w:lvlJc w:val="left"/>
      <w:pPr>
        <w:ind w:left="6480"/>
      </w:pPr>
      <w:rPr>
        <w:rFonts w:ascii="Century Gothic" w:eastAsia="Century Gothic" w:hAnsi="Century Gothic" w:cs="Century Gothic"/>
        <w:b w:val="0"/>
        <w:i w:val="0"/>
        <w:strike w:val="0"/>
        <w:dstrike w:val="0"/>
        <w:color w:val="4B3A2E"/>
        <w:sz w:val="24"/>
        <w:szCs w:val="24"/>
        <w:u w:val="none" w:color="000000"/>
        <w:bdr w:val="none" w:sz="0" w:space="0" w:color="auto"/>
        <w:shd w:val="clear" w:color="auto" w:fill="auto"/>
        <w:vertAlign w:val="baseline"/>
      </w:rPr>
    </w:lvl>
  </w:abstractNum>
  <w:abstractNum w:abstractNumId="8" w15:restartNumberingAfterBreak="0">
    <w:nsid w:val="5D08374A"/>
    <w:multiLevelType w:val="hybridMultilevel"/>
    <w:tmpl w:val="850E0612"/>
    <w:lvl w:ilvl="0" w:tplc="34DAFD2A">
      <w:start w:val="1"/>
      <w:numFmt w:val="bullet"/>
      <w:lvlText w:val="-"/>
      <w:lvlJc w:val="left"/>
      <w:pPr>
        <w:ind w:left="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BB74FD10">
      <w:start w:val="1"/>
      <w:numFmt w:val="bullet"/>
      <w:lvlText w:val="o"/>
      <w:lvlJc w:val="left"/>
      <w:pPr>
        <w:ind w:left="14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02105AB0">
      <w:start w:val="1"/>
      <w:numFmt w:val="bullet"/>
      <w:lvlText w:val="▪"/>
      <w:lvlJc w:val="left"/>
      <w:pPr>
        <w:ind w:left="21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67A6C034">
      <w:start w:val="1"/>
      <w:numFmt w:val="bullet"/>
      <w:lvlText w:val="•"/>
      <w:lvlJc w:val="left"/>
      <w:pPr>
        <w:ind w:left="28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0D2CCCFC">
      <w:start w:val="1"/>
      <w:numFmt w:val="bullet"/>
      <w:lvlText w:val="o"/>
      <w:lvlJc w:val="left"/>
      <w:pPr>
        <w:ind w:left="36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9F88C65C">
      <w:start w:val="1"/>
      <w:numFmt w:val="bullet"/>
      <w:lvlText w:val="▪"/>
      <w:lvlJc w:val="left"/>
      <w:pPr>
        <w:ind w:left="43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67E894E6">
      <w:start w:val="1"/>
      <w:numFmt w:val="bullet"/>
      <w:lvlText w:val="•"/>
      <w:lvlJc w:val="left"/>
      <w:pPr>
        <w:ind w:left="50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C44C2408">
      <w:start w:val="1"/>
      <w:numFmt w:val="bullet"/>
      <w:lvlText w:val="o"/>
      <w:lvlJc w:val="left"/>
      <w:pPr>
        <w:ind w:left="57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D0D27E12">
      <w:start w:val="1"/>
      <w:numFmt w:val="bullet"/>
      <w:lvlText w:val="▪"/>
      <w:lvlJc w:val="left"/>
      <w:pPr>
        <w:ind w:left="64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2C27A16"/>
    <w:multiLevelType w:val="hybridMultilevel"/>
    <w:tmpl w:val="E1F659B0"/>
    <w:lvl w:ilvl="0" w:tplc="1346D6CA">
      <w:start w:val="1"/>
      <w:numFmt w:val="bullet"/>
      <w:lvlText w:val="-"/>
      <w:lvlJc w:val="left"/>
      <w:pPr>
        <w:ind w:left="720" w:hanging="360"/>
      </w:pPr>
      <w:rPr>
        <w:rFonts w:ascii="Century Gothic" w:eastAsia="Century Gothic" w:hAnsi="Century Gothic" w:cs="Century Gothic"/>
        <w:b w:val="0"/>
        <w:i w:val="0"/>
        <w:strike w:val="0"/>
        <w:dstrike w:val="0"/>
        <w:color w:val="4B3A2E"/>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030548"/>
    <w:multiLevelType w:val="hybridMultilevel"/>
    <w:tmpl w:val="0EF4FC72"/>
    <w:lvl w:ilvl="0" w:tplc="1346D6CA">
      <w:start w:val="1"/>
      <w:numFmt w:val="bullet"/>
      <w:lvlText w:val="-"/>
      <w:lvlJc w:val="left"/>
      <w:pPr>
        <w:ind w:left="720" w:hanging="360"/>
      </w:pPr>
      <w:rPr>
        <w:rFonts w:ascii="Century Gothic" w:eastAsia="Century Gothic" w:hAnsi="Century Gothic" w:cs="Century Gothic"/>
        <w:b w:val="0"/>
        <w:i w:val="0"/>
        <w:strike w:val="0"/>
        <w:dstrike w:val="0"/>
        <w:color w:val="4B3A2E"/>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3E5590"/>
    <w:multiLevelType w:val="hybridMultilevel"/>
    <w:tmpl w:val="5F98E4C6"/>
    <w:lvl w:ilvl="0" w:tplc="1346D6CA">
      <w:start w:val="1"/>
      <w:numFmt w:val="bullet"/>
      <w:lvlText w:val="-"/>
      <w:lvlJc w:val="left"/>
      <w:pPr>
        <w:ind w:left="1080" w:hanging="360"/>
      </w:pPr>
      <w:rPr>
        <w:rFonts w:ascii="Century Gothic" w:eastAsia="Century Gothic" w:hAnsi="Century Gothic" w:cs="Century Gothic"/>
        <w:b w:val="0"/>
        <w:i w:val="0"/>
        <w:strike w:val="0"/>
        <w:dstrike w:val="0"/>
        <w:color w:val="4B3A2E"/>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0C63703"/>
    <w:multiLevelType w:val="multilevel"/>
    <w:tmpl w:val="58B2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8"/>
  </w:num>
  <w:num w:numId="4">
    <w:abstractNumId w:val="0"/>
  </w:num>
  <w:num w:numId="5">
    <w:abstractNumId w:val="2"/>
  </w:num>
  <w:num w:numId="6">
    <w:abstractNumId w:val="6"/>
  </w:num>
  <w:num w:numId="7">
    <w:abstractNumId w:val="10"/>
  </w:num>
  <w:num w:numId="8">
    <w:abstractNumId w:val="12"/>
  </w:num>
  <w:num w:numId="9">
    <w:abstractNumId w:val="3"/>
  </w:num>
  <w:num w:numId="10">
    <w:abstractNumId w:val="5"/>
  </w:num>
  <w:num w:numId="11">
    <w:abstractNumId w:val="11"/>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0CF"/>
    <w:rsid w:val="00187ED6"/>
    <w:rsid w:val="00204E51"/>
    <w:rsid w:val="002C4637"/>
    <w:rsid w:val="003B77FF"/>
    <w:rsid w:val="004E18E1"/>
    <w:rsid w:val="00560656"/>
    <w:rsid w:val="00607C0F"/>
    <w:rsid w:val="007070CF"/>
    <w:rsid w:val="00755085"/>
    <w:rsid w:val="007E1D50"/>
    <w:rsid w:val="007E323C"/>
    <w:rsid w:val="008419B5"/>
    <w:rsid w:val="009A6573"/>
    <w:rsid w:val="00AF4206"/>
    <w:rsid w:val="00B2466D"/>
    <w:rsid w:val="00C14D95"/>
    <w:rsid w:val="00C735EC"/>
    <w:rsid w:val="00DB0715"/>
    <w:rsid w:val="00EF5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08D74E"/>
  <w15:docId w15:val="{DD418EFB-C1D5-474B-8D78-451A9BA0C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5" w:line="254" w:lineRule="auto"/>
      <w:ind w:left="730" w:hanging="370"/>
    </w:pPr>
    <w:rPr>
      <w:rFonts w:ascii="Century Gothic" w:eastAsia="Century Gothic" w:hAnsi="Century Gothic" w:cs="Century Gothic"/>
      <w:color w:val="4B3A2E"/>
    </w:rPr>
  </w:style>
  <w:style w:type="paragraph" w:styleId="Heading1">
    <w:name w:val="heading 1"/>
    <w:next w:val="Normal"/>
    <w:link w:val="Heading1Char"/>
    <w:uiPriority w:val="9"/>
    <w:qFormat/>
    <w:pPr>
      <w:keepNext/>
      <w:keepLines/>
      <w:spacing w:after="106" w:line="259" w:lineRule="auto"/>
      <w:ind w:left="10" w:hanging="10"/>
      <w:outlineLvl w:val="0"/>
    </w:pPr>
    <w:rPr>
      <w:rFonts w:ascii="Century Gothic" w:eastAsia="Century Gothic" w:hAnsi="Century Gothic" w:cs="Century Gothic"/>
      <w:b/>
      <w:color w:val="4B3A2E"/>
      <w:u w:val="single" w:color="4B3A2E"/>
    </w:rPr>
  </w:style>
  <w:style w:type="paragraph" w:styleId="Heading2">
    <w:name w:val="heading 2"/>
    <w:next w:val="Normal"/>
    <w:link w:val="Heading2Char"/>
    <w:uiPriority w:val="9"/>
    <w:unhideWhenUsed/>
    <w:qFormat/>
    <w:pPr>
      <w:keepNext/>
      <w:keepLines/>
      <w:spacing w:after="95" w:line="252" w:lineRule="auto"/>
      <w:ind w:left="10" w:hanging="10"/>
      <w:outlineLvl w:val="1"/>
    </w:pPr>
    <w:rPr>
      <w:rFonts w:ascii="Century Gothic" w:eastAsia="Century Gothic" w:hAnsi="Century Gothic" w:cs="Century Gothic"/>
      <w:b/>
      <w:color w:val="4B3A2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4B3A2E"/>
      <w:sz w:val="24"/>
      <w:u w:val="single" w:color="4B3A2E"/>
    </w:rPr>
  </w:style>
  <w:style w:type="character" w:customStyle="1" w:styleId="Heading2Char">
    <w:name w:val="Heading 2 Char"/>
    <w:link w:val="Heading2"/>
    <w:rPr>
      <w:rFonts w:ascii="Century Gothic" w:eastAsia="Century Gothic" w:hAnsi="Century Gothic" w:cs="Century Gothic"/>
      <w:b/>
      <w:color w:val="4B3A2E"/>
      <w:sz w:val="24"/>
    </w:rPr>
  </w:style>
  <w:style w:type="paragraph" w:styleId="ListParagraph">
    <w:name w:val="List Paragraph"/>
    <w:basedOn w:val="Normal"/>
    <w:uiPriority w:val="34"/>
    <w:qFormat/>
    <w:rsid w:val="004E18E1"/>
    <w:pPr>
      <w:ind w:left="720"/>
      <w:contextualSpacing/>
    </w:pPr>
  </w:style>
  <w:style w:type="paragraph" w:styleId="NormalWeb">
    <w:name w:val="Normal (Web)"/>
    <w:basedOn w:val="Normal"/>
    <w:uiPriority w:val="99"/>
    <w:semiHidden/>
    <w:unhideWhenUsed/>
    <w:rsid w:val="007E1D50"/>
    <w:pPr>
      <w:spacing w:before="100" w:beforeAutospacing="1" w:after="100" w:afterAutospacing="1" w:line="240" w:lineRule="auto"/>
      <w:ind w:left="0" w:firstLine="0"/>
    </w:pPr>
    <w:rPr>
      <w:rFonts w:ascii="Times New Roman" w:eastAsia="Times New Roman" w:hAnsi="Times New Roman" w:cs="Times New Roman"/>
      <w:color w:val="auto"/>
    </w:rPr>
  </w:style>
  <w:style w:type="character" w:customStyle="1" w:styleId="apple-converted-space">
    <w:name w:val="apple-converted-space"/>
    <w:basedOn w:val="DefaultParagraphFont"/>
    <w:rsid w:val="00560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9750862">
      <w:bodyDiv w:val="1"/>
      <w:marLeft w:val="0"/>
      <w:marRight w:val="0"/>
      <w:marTop w:val="0"/>
      <w:marBottom w:val="0"/>
      <w:divBdr>
        <w:top w:val="none" w:sz="0" w:space="0" w:color="auto"/>
        <w:left w:val="none" w:sz="0" w:space="0" w:color="auto"/>
        <w:bottom w:val="none" w:sz="0" w:space="0" w:color="auto"/>
        <w:right w:val="none" w:sz="0" w:space="0" w:color="auto"/>
      </w:divBdr>
    </w:div>
    <w:div w:id="1889342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1182</Words>
  <Characters>7843</Characters>
  <Application>Microsoft Office Word</Application>
  <DocSecurity>0</DocSecurity>
  <Lines>196</Lines>
  <Paragraphs>87</Paragraphs>
  <ScaleCrop>false</ScaleCrop>
  <HeadingPairs>
    <vt:vector size="2" baseType="variant">
      <vt:variant>
        <vt:lpstr>Title</vt:lpstr>
      </vt:variant>
      <vt:variant>
        <vt:i4>1</vt:i4>
      </vt:variant>
    </vt:vector>
  </HeadingPairs>
  <TitlesOfParts>
    <vt:vector size="1" baseType="lpstr">
      <vt:lpstr>Microsoft Word - yuliya thomas resume 2021.docx</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yuliya thomas resume 2021.docx</dc:title>
  <dc:subject/>
  <dc:creator>Yuliya Thomas</dc:creator>
  <cp:keywords/>
  <cp:lastModifiedBy>Yuliya Thomas</cp:lastModifiedBy>
  <cp:revision>2</cp:revision>
  <dcterms:created xsi:type="dcterms:W3CDTF">2021-08-05T04:25:00Z</dcterms:created>
  <dcterms:modified xsi:type="dcterms:W3CDTF">2021-08-05T04:25:00Z</dcterms:modified>
</cp:coreProperties>
</file>