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Lauren Cathryn Bowen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3866 Forrest Park Cove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Horn Lake, MS 38637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(901) 413-4472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laurennbowen@hotmail.com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wish to secure a position as a Registered Nurse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2007-2011                                    Baptist College of Health Sciences               Memphis, TN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Bachelor of Science in Nursing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August 2011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2005-2006                                   The University of Memphis                           Memphis, TN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Master of Arts in Liberal Studies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December 2006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1997-2001                                    Northern Illinois University                            DeKalb, IL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Bachelor of Arts: Corporate Communication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August 2001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2020-Present                               Cigna Specialty Pharmacy (Accredo)               Remote Position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Telephonic Registered Nurse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Provide information to patients about specialty medications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from the Accredo Pharmacy. Perform patient assessments to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ensure that the medication profile is complete in order to prevent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potential medication interactions. Collaborate with company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pharmacists in the event the patient needs additional information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about their specialty medications.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2012-2020                                   Methodist Germantown                                    Germantown, TN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Registered Nurse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Function as the primary nurse for mothers after vaginal or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C-section delivery. Provide teaching about breastfeeding and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breast care to new mothers. Create plans of care for post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operative patients after c-section deliveries and tubal ligations.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Provide care for oncology patients after mastectomy, tumor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removal, and hysterectomy.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2015-2017                                   Baptist Reynolds Hospice House          Collierville, TN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Registered Nurse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Provided palliative and hospice care for patients with various                  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oncology, cardiac, and other diagnoses. Provided management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of symptoms and enhanced comfort care for patients.                                                   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2012-2013                                   St. Jude Children’s Research Hospital              Memphis, TN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Registered Nurse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Provided care to pediatric oncology patients on both the Bone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Marrow Transplant and the Hematology/Oncology (Leukemia)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Unit. Taught families about various chemotherapy agents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and the side effects that could occur during treatment. Provided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care for patients as the primary nurse after cellular infusion.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Performed infusion of harvested cells from donors as indicated.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Provided comfort measures and end of life care for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pediatric patients with failed cellular transplants.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2010-2012                                   Baptist Memorial Hospital Desoto                       Southaven, MS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Registered Nurse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Couplet care. Taught breastfeeding skills, circumcision care,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infant safety, promoted infant bonding. Antepartum care.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Provided post operative care to patients who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have received hysterectomies, tubal ligations, and other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gynecological surgeries. Used critical thinking skills to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formulate proper plans of care for patients.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2021-2023                                   Basic Life Support (BLS) American Heart Association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Indicates successful completion of the curriculum for the                         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healthcare provider BLS program.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2021-2023                                    Neonatal Resuscitation Program (NRP)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Successful completion of neonatal resuscitation curriculum.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urennbow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