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881A" w14:textId="77777777" w:rsidR="003738D1" w:rsidRDefault="00F13501">
      <w:pPr>
        <w:rPr>
          <w:rFonts w:ascii="Libre Baskerville" w:eastAsia="Libre Baskerville" w:hAnsi="Libre Baskerville" w:cs="Libre Baskerville"/>
          <w:b/>
          <w:sz w:val="36"/>
          <w:szCs w:val="36"/>
        </w:rPr>
      </w:pPr>
      <w:r>
        <w:rPr>
          <w:rFonts w:ascii="Libre Baskerville" w:eastAsia="Libre Baskerville" w:hAnsi="Libre Baskerville" w:cs="Libre Baskerville"/>
          <w:b/>
          <w:sz w:val="36"/>
          <w:szCs w:val="36"/>
        </w:rPr>
        <w:t>Angel Cabrera, RN</w:t>
      </w:r>
    </w:p>
    <w:p w14:paraId="5E4D881B" w14:textId="77777777" w:rsidR="003738D1" w:rsidRDefault="00F13501">
      <w:pPr>
        <w:rPr>
          <w:sz w:val="24"/>
          <w:szCs w:val="24"/>
        </w:rPr>
      </w:pPr>
      <w:r>
        <w:rPr>
          <w:sz w:val="24"/>
          <w:szCs w:val="24"/>
        </w:rPr>
        <w:t xml:space="preserve">805.420.8895 </w:t>
      </w:r>
      <w:hyperlink r:id="rId5">
        <w:r>
          <w:rPr>
            <w:color w:val="1F4E79"/>
            <w:sz w:val="24"/>
            <w:szCs w:val="24"/>
            <w:u w:val="single"/>
          </w:rPr>
          <w:t>angelsg25@hotmail.com</w:t>
        </w:r>
      </w:hyperlink>
      <w:r>
        <w:rPr>
          <w:sz w:val="24"/>
          <w:szCs w:val="24"/>
        </w:rPr>
        <w:t xml:space="preserve">                              2813 Carmella Way, Modesto, Ca 95355</w:t>
      </w:r>
    </w:p>
    <w:p w14:paraId="5E4D881C" w14:textId="77777777" w:rsidR="003738D1" w:rsidRDefault="003738D1">
      <w:pPr>
        <w:rPr>
          <w:sz w:val="24"/>
          <w:szCs w:val="24"/>
        </w:rPr>
      </w:pPr>
    </w:p>
    <w:p w14:paraId="5E4D881D" w14:textId="77777777" w:rsidR="003738D1" w:rsidRDefault="00F13501">
      <w:pPr>
        <w:rPr>
          <w:sz w:val="24"/>
          <w:szCs w:val="24"/>
        </w:rPr>
      </w:pPr>
      <w:r>
        <w:rPr>
          <w:b/>
          <w:sz w:val="24"/>
          <w:szCs w:val="24"/>
        </w:rPr>
        <w:t>Professional Summary</w:t>
      </w:r>
      <w:r>
        <w:rPr>
          <w:sz w:val="24"/>
          <w:szCs w:val="24"/>
        </w:rPr>
        <w:t>_________________________________________________________</w:t>
      </w:r>
    </w:p>
    <w:p w14:paraId="5E4D881E" w14:textId="77777777" w:rsidR="003738D1" w:rsidRDefault="003738D1">
      <w:pPr>
        <w:ind w:left="1440"/>
        <w:rPr>
          <w:sz w:val="24"/>
          <w:szCs w:val="24"/>
        </w:rPr>
      </w:pPr>
    </w:p>
    <w:p w14:paraId="5E4D881F" w14:textId="77777777" w:rsidR="003738D1" w:rsidRDefault="00F13501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Dedicated and patient-focused Registered Nurse with 10+ </w:t>
      </w:r>
      <w:proofErr w:type="spellStart"/>
      <w:r>
        <w:rPr>
          <w:sz w:val="24"/>
          <w:szCs w:val="24"/>
        </w:rPr>
        <w:t>years experience</w:t>
      </w:r>
      <w:proofErr w:type="spellEnd"/>
      <w:r>
        <w:rPr>
          <w:sz w:val="24"/>
          <w:szCs w:val="24"/>
        </w:rPr>
        <w:t xml:space="preserve"> in acute hospital settings. Started nursing career in </w:t>
      </w:r>
      <w:proofErr w:type="spellStart"/>
      <w:r>
        <w:rPr>
          <w:sz w:val="24"/>
          <w:szCs w:val="24"/>
        </w:rPr>
        <w:t>Youthville</w:t>
      </w:r>
      <w:proofErr w:type="spellEnd"/>
      <w:r>
        <w:rPr>
          <w:sz w:val="24"/>
          <w:szCs w:val="24"/>
        </w:rPr>
        <w:t xml:space="preserve"> Psychiatrics Residential Treatment Facility (PRTF) providing direct care to young individuals and families with mental disabilities. Went on to work on the Medical/ Surgical/ Pediatric floor in Kansas for 4 years before venturing on as a Travel RN for another 2 years. Which led to signing on to the Renal Telemetry/ Diabetic unit in California for almost 4 years.  </w:t>
      </w:r>
    </w:p>
    <w:p w14:paraId="5E4D8820" w14:textId="77777777" w:rsidR="003738D1" w:rsidRDefault="003738D1">
      <w:pPr>
        <w:ind w:left="1440"/>
        <w:rPr>
          <w:sz w:val="24"/>
          <w:szCs w:val="24"/>
        </w:rPr>
      </w:pPr>
    </w:p>
    <w:p w14:paraId="5E4D8821" w14:textId="77777777" w:rsidR="003738D1" w:rsidRDefault="00F135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  <w:r>
        <w:rPr>
          <w:sz w:val="24"/>
          <w:szCs w:val="24"/>
        </w:rPr>
        <w:t>_____________________________________________________________________</w:t>
      </w:r>
    </w:p>
    <w:p w14:paraId="5E4D8822" w14:textId="77777777" w:rsidR="003738D1" w:rsidRDefault="00F135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4D8823" w14:textId="77777777" w:rsidR="003738D1" w:rsidRDefault="00F135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Dodge City Community College, KS                               RN Associates Degree, 2009</w:t>
      </w:r>
    </w:p>
    <w:p w14:paraId="5E4D8824" w14:textId="77777777" w:rsidR="003738D1" w:rsidRDefault="003738D1">
      <w:pPr>
        <w:jc w:val="both"/>
        <w:rPr>
          <w:sz w:val="24"/>
          <w:szCs w:val="24"/>
        </w:rPr>
      </w:pPr>
    </w:p>
    <w:p w14:paraId="5E4D8825" w14:textId="77777777" w:rsidR="003738D1" w:rsidRDefault="00F135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Professional Experience</w:t>
      </w:r>
      <w:r>
        <w:rPr>
          <w:sz w:val="24"/>
          <w:szCs w:val="24"/>
        </w:rPr>
        <w:t>__________________________________________________________</w:t>
      </w:r>
    </w:p>
    <w:p w14:paraId="5E4D8826" w14:textId="77777777" w:rsidR="003738D1" w:rsidRDefault="00F135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4D8827" w14:textId="77777777" w:rsidR="003738D1" w:rsidRDefault="00F13501">
      <w:pPr>
        <w:ind w:left="72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Hospice of San Joaquin</w:t>
      </w:r>
      <w:r>
        <w:rPr>
          <w:sz w:val="24"/>
          <w:szCs w:val="24"/>
        </w:rPr>
        <w:t>, Stockton,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03/2020-Present</w:t>
      </w:r>
    </w:p>
    <w:p w14:paraId="5E4D8828" w14:textId="77777777" w:rsidR="003738D1" w:rsidRDefault="00F13501">
      <w:pPr>
        <w:ind w:left="7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Rapid Response Team, RN Case Manager I</w:t>
      </w:r>
    </w:p>
    <w:p w14:paraId="5E4D8829" w14:textId="77777777" w:rsidR="003738D1" w:rsidRDefault="00F135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Utilize clinical assessment skills to complete the initial nursing assessment in order to identify the physical, practical, physiological need of the patient.</w:t>
      </w:r>
    </w:p>
    <w:p w14:paraId="5E4D882A" w14:textId="77777777" w:rsidR="003738D1" w:rsidRDefault="00F135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 admission visits and follow up assessment in a thorough complete manner.</w:t>
      </w:r>
    </w:p>
    <w:p w14:paraId="5E4D882B" w14:textId="77777777" w:rsidR="003738D1" w:rsidRDefault="00F135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closely with Social Services to identify the emotional, psychological, and spiritual needs of the patient. </w:t>
      </w:r>
    </w:p>
    <w:p w14:paraId="5E4D882C" w14:textId="28D83237" w:rsidR="003738D1" w:rsidRDefault="00F135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an on-going basis, uses clinical assessment skills specific to the Hospice patient population to update the plan of care and to give suggestions to the  Team for action and follow-up by various team members.</w:t>
      </w:r>
    </w:p>
    <w:p w14:paraId="5E4D882D" w14:textId="77777777" w:rsidR="003738D1" w:rsidRDefault="00F135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support to families at time of patient’s expiration with coordination of services with physician, mortuary, DME and supplier. </w:t>
      </w:r>
    </w:p>
    <w:p w14:paraId="5E4D882E" w14:textId="77777777" w:rsidR="003738D1" w:rsidRDefault="003738D1">
      <w:pPr>
        <w:ind w:left="720" w:firstLine="720"/>
        <w:jc w:val="both"/>
        <w:rPr>
          <w:b/>
          <w:sz w:val="24"/>
          <w:szCs w:val="24"/>
        </w:rPr>
      </w:pPr>
    </w:p>
    <w:p w14:paraId="5E4D882F" w14:textId="77777777" w:rsidR="003738D1" w:rsidRDefault="00F13501">
      <w:pPr>
        <w:ind w:left="72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Memorial Medical Center</w:t>
      </w:r>
      <w:r>
        <w:rPr>
          <w:sz w:val="24"/>
          <w:szCs w:val="24"/>
        </w:rPr>
        <w:t xml:space="preserve">, Modesto, Ca                     </w:t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05/2016-01/2020</w:t>
      </w:r>
    </w:p>
    <w:p w14:paraId="5E4D8830" w14:textId="77777777" w:rsidR="003738D1" w:rsidRDefault="00F135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Renal Telemetry/Diabetic Unit, RN</w:t>
      </w:r>
    </w:p>
    <w:p w14:paraId="5E4D8831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closely with all health care providers to facilitate efficient, effective    healthcare.  Function within the full scope of licensure to implement the nursing process.</w:t>
      </w:r>
    </w:p>
    <w:p w14:paraId="5E4D8832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own nursing knowledge via practice, observation, professional literature and attending continued education programs.</w:t>
      </w:r>
    </w:p>
    <w:p w14:paraId="5E4D8833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Administration of medications, managing medical equipment, assistance with daily living activities.</w:t>
      </w:r>
    </w:p>
    <w:p w14:paraId="5E4D8834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Telemetry monitored unit with emphasis on renal, stroke, and diabetes.</w:t>
      </w:r>
    </w:p>
    <w:p w14:paraId="5E4D8835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patients requiring Insulin, Dopamine, Heparin and Amiodarone drips.</w:t>
      </w:r>
    </w:p>
    <w:p w14:paraId="5E4D8836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Preceptor for RN new hires, RN travelers and nursing students</w:t>
      </w:r>
    </w:p>
    <w:p w14:paraId="5E4D8837" w14:textId="77777777" w:rsidR="003738D1" w:rsidRDefault="00F1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Member of Partnership Council to help increase patient satisfaction and employee engagement.</w:t>
      </w:r>
    </w:p>
    <w:p w14:paraId="5E4D8838" w14:textId="77777777" w:rsidR="003738D1" w:rsidRDefault="003738D1">
      <w:pPr>
        <w:ind w:left="1440"/>
        <w:jc w:val="both"/>
        <w:rPr>
          <w:b/>
          <w:sz w:val="24"/>
          <w:szCs w:val="24"/>
        </w:rPr>
      </w:pPr>
    </w:p>
    <w:p w14:paraId="5E4D8839" w14:textId="77777777" w:rsidR="003738D1" w:rsidRDefault="00F13501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Supplemental Health Care                                                                 </w:t>
      </w:r>
      <w:r>
        <w:rPr>
          <w:sz w:val="24"/>
          <w:szCs w:val="24"/>
        </w:rPr>
        <w:t>06/2014-05/2016</w:t>
      </w:r>
    </w:p>
    <w:p w14:paraId="5E4D883A" w14:textId="77777777" w:rsidR="003738D1" w:rsidRDefault="00F13501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Medical/ Surgical/ Telemetry Units, RN – Travel Nurse</w:t>
      </w:r>
    </w:p>
    <w:p w14:paraId="5E4D883B" w14:textId="77777777" w:rsidR="003738D1" w:rsidRDefault="00F135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Sunrise Hospital in Las Vegas, Nevada </w:t>
      </w:r>
    </w:p>
    <w:p w14:paraId="5E4D883C" w14:textId="77777777" w:rsidR="003738D1" w:rsidRDefault="00F135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Dignity Health Hospital in Oxnard, Ca </w:t>
      </w:r>
    </w:p>
    <w:p w14:paraId="5E4D883D" w14:textId="77777777" w:rsidR="003738D1" w:rsidRDefault="00F135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Memorial Medical Center in Modesto, CA </w:t>
      </w:r>
    </w:p>
    <w:p w14:paraId="5E4D883E" w14:textId="77777777" w:rsidR="003738D1" w:rsidRDefault="003738D1">
      <w:pPr>
        <w:ind w:left="1440"/>
        <w:jc w:val="both"/>
        <w:rPr>
          <w:b/>
          <w:sz w:val="24"/>
          <w:szCs w:val="24"/>
        </w:rPr>
      </w:pPr>
    </w:p>
    <w:p w14:paraId="5E4D883F" w14:textId="77777777" w:rsidR="003738D1" w:rsidRDefault="003738D1">
      <w:pPr>
        <w:ind w:left="1440"/>
        <w:jc w:val="both"/>
        <w:rPr>
          <w:b/>
          <w:sz w:val="24"/>
          <w:szCs w:val="24"/>
        </w:rPr>
      </w:pPr>
    </w:p>
    <w:p w14:paraId="5E4D8840" w14:textId="77777777" w:rsidR="003738D1" w:rsidRDefault="003738D1">
      <w:pPr>
        <w:ind w:left="1440"/>
        <w:jc w:val="both"/>
        <w:rPr>
          <w:b/>
          <w:sz w:val="24"/>
          <w:szCs w:val="24"/>
        </w:rPr>
      </w:pPr>
    </w:p>
    <w:p w14:paraId="5E4D8841" w14:textId="77777777" w:rsidR="003738D1" w:rsidRDefault="00F13501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Western Plains Medical Complex</w:t>
      </w:r>
      <w:r>
        <w:rPr>
          <w:sz w:val="24"/>
          <w:szCs w:val="24"/>
        </w:rPr>
        <w:t xml:space="preserve">, Dodge City, KS    </w:t>
      </w:r>
      <w:r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>11/2010-06/2014</w:t>
      </w:r>
    </w:p>
    <w:p w14:paraId="5E4D8842" w14:textId="77777777" w:rsidR="003738D1" w:rsidRDefault="00F13501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Medical/ Surgical/ Pediatrics, RN</w:t>
      </w:r>
    </w:p>
    <w:p w14:paraId="5E4D8843" w14:textId="77777777" w:rsidR="003738D1" w:rsidRDefault="00F13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supervision while being a charge nurse for 3 years, evaluating staffing requirements including floor assignments.</w:t>
      </w:r>
    </w:p>
    <w:p w14:paraId="5E4D8844" w14:textId="77777777" w:rsidR="003738D1" w:rsidRDefault="00F13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Assisted in the orientation of new staff members.</w:t>
      </w:r>
    </w:p>
    <w:p w14:paraId="5E4D8845" w14:textId="77777777" w:rsidR="003738D1" w:rsidRDefault="00F135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patient care for adults, geriatric and infants with a wide variety of diagnoses.</w:t>
      </w:r>
    </w:p>
    <w:p w14:paraId="5E4D8846" w14:textId="77777777" w:rsidR="003738D1" w:rsidRDefault="003738D1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color w:val="000000"/>
          <w:sz w:val="24"/>
          <w:szCs w:val="24"/>
        </w:rPr>
      </w:pPr>
    </w:p>
    <w:p w14:paraId="5E4D8847" w14:textId="77777777" w:rsidR="003738D1" w:rsidRDefault="00F13501">
      <w:pPr>
        <w:ind w:left="14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Youthville</w:t>
      </w:r>
      <w:proofErr w:type="spellEnd"/>
      <w:r>
        <w:rPr>
          <w:b/>
          <w:sz w:val="24"/>
          <w:szCs w:val="24"/>
        </w:rPr>
        <w:t xml:space="preserve"> (PRTF) Psychiatric Residential Treatment Facility</w:t>
      </w:r>
      <w:r>
        <w:rPr>
          <w:sz w:val="24"/>
          <w:szCs w:val="24"/>
        </w:rPr>
        <w:t>, KS 07/2009-11/2010</w:t>
      </w:r>
    </w:p>
    <w:p w14:paraId="5E4D8848" w14:textId="77777777" w:rsidR="003738D1" w:rsidRDefault="00F135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direct care and support to young individuals/families with mental disabilities.</w:t>
      </w:r>
    </w:p>
    <w:p w14:paraId="5E4D8849" w14:textId="77777777" w:rsidR="003738D1" w:rsidRDefault="00F135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Assessing and providing care for clients while being restrained/secluded for safety, administer prescribed medication by mouth or IM in crisis situations.</w:t>
      </w:r>
    </w:p>
    <w:p w14:paraId="5E4D884A" w14:textId="77777777" w:rsidR="003738D1" w:rsidRDefault="00F135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 as an advocate for patients and provided education for families.</w:t>
      </w:r>
    </w:p>
    <w:p w14:paraId="5E4D884B" w14:textId="77777777" w:rsidR="003738D1" w:rsidRDefault="00F135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Assess patients mental and physical health.</w:t>
      </w:r>
    </w:p>
    <w:p w14:paraId="5E4D884C" w14:textId="77777777" w:rsidR="003738D1" w:rsidRDefault="003738D1">
      <w:pPr>
        <w:jc w:val="both"/>
        <w:rPr>
          <w:b/>
          <w:sz w:val="24"/>
          <w:szCs w:val="24"/>
        </w:rPr>
      </w:pPr>
    </w:p>
    <w:p w14:paraId="5E4D884D" w14:textId="77777777" w:rsidR="003738D1" w:rsidRDefault="00F135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Certifications:  </w:t>
      </w:r>
      <w:r>
        <w:rPr>
          <w:sz w:val="24"/>
          <w:szCs w:val="24"/>
        </w:rPr>
        <w:t>BLS, ACLS, NIHSS, Registered Nurse in California, License #95037619</w:t>
      </w:r>
    </w:p>
    <w:p w14:paraId="5E4D884E" w14:textId="77777777" w:rsidR="003738D1" w:rsidRDefault="003738D1">
      <w:pPr>
        <w:jc w:val="both"/>
        <w:rPr>
          <w:b/>
          <w:sz w:val="24"/>
          <w:szCs w:val="24"/>
        </w:rPr>
      </w:pPr>
    </w:p>
    <w:p w14:paraId="5E4D884F" w14:textId="77777777" w:rsidR="003738D1" w:rsidRDefault="00F135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Skills: </w:t>
      </w:r>
      <w:r>
        <w:rPr>
          <w:sz w:val="24"/>
          <w:szCs w:val="24"/>
        </w:rPr>
        <w:t>Peritoneal Dialysis Trained, efficient in EPIC</w:t>
      </w:r>
    </w:p>
    <w:p w14:paraId="5E4D8850" w14:textId="77777777" w:rsidR="003738D1" w:rsidRDefault="003738D1">
      <w:pPr>
        <w:jc w:val="both"/>
        <w:rPr>
          <w:b/>
          <w:sz w:val="24"/>
          <w:szCs w:val="24"/>
        </w:rPr>
      </w:pPr>
    </w:p>
    <w:p w14:paraId="5E4D8851" w14:textId="77777777" w:rsidR="003738D1" w:rsidRDefault="00F135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References to be provided upon request.</w:t>
      </w:r>
    </w:p>
    <w:p w14:paraId="5E4D8852" w14:textId="77777777" w:rsidR="003738D1" w:rsidRDefault="003738D1">
      <w:pPr>
        <w:jc w:val="both"/>
        <w:rPr>
          <w:sz w:val="24"/>
          <w:szCs w:val="24"/>
        </w:rPr>
      </w:pPr>
    </w:p>
    <w:p w14:paraId="5E4D8853" w14:textId="77777777" w:rsidR="003738D1" w:rsidRDefault="003738D1">
      <w:pPr>
        <w:jc w:val="both"/>
        <w:rPr>
          <w:b/>
          <w:sz w:val="24"/>
          <w:szCs w:val="24"/>
        </w:rPr>
      </w:pPr>
    </w:p>
    <w:p w14:paraId="5E4D8854" w14:textId="77777777" w:rsidR="003738D1" w:rsidRDefault="003738D1">
      <w:pPr>
        <w:ind w:left="1440"/>
        <w:jc w:val="both"/>
        <w:rPr>
          <w:sz w:val="24"/>
          <w:szCs w:val="24"/>
        </w:rPr>
      </w:pPr>
    </w:p>
    <w:p w14:paraId="5E4D8855" w14:textId="77777777" w:rsidR="003738D1" w:rsidRDefault="003738D1">
      <w:pPr>
        <w:ind w:left="1440"/>
        <w:jc w:val="both"/>
        <w:rPr>
          <w:sz w:val="24"/>
          <w:szCs w:val="24"/>
        </w:rPr>
      </w:pPr>
    </w:p>
    <w:p w14:paraId="5E4D8856" w14:textId="77777777" w:rsidR="003738D1" w:rsidRDefault="003738D1">
      <w:pPr>
        <w:ind w:left="1440"/>
        <w:jc w:val="both"/>
        <w:rPr>
          <w:sz w:val="24"/>
          <w:szCs w:val="24"/>
        </w:rPr>
      </w:pPr>
    </w:p>
    <w:sectPr w:rsidR="003738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221CF"/>
    <w:multiLevelType w:val="multilevel"/>
    <w:tmpl w:val="6D421F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B64ABE"/>
    <w:multiLevelType w:val="multilevel"/>
    <w:tmpl w:val="19566F6C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76476E"/>
    <w:multiLevelType w:val="multilevel"/>
    <w:tmpl w:val="0CCEADF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0028DE"/>
    <w:multiLevelType w:val="multilevel"/>
    <w:tmpl w:val="18DACDCC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D1"/>
    <w:rsid w:val="003738D1"/>
    <w:rsid w:val="009A255B"/>
    <w:rsid w:val="00C04C21"/>
    <w:rsid w:val="00F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881A"/>
  <w15:docId w15:val="{33C2A78F-241E-4221-82FF-27FA698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sg2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Boune Dee</dc:creator>
  <cp:lastModifiedBy>Angel Cabrera</cp:lastModifiedBy>
  <cp:revision>3</cp:revision>
  <dcterms:created xsi:type="dcterms:W3CDTF">2020-06-08T03:13:00Z</dcterms:created>
  <dcterms:modified xsi:type="dcterms:W3CDTF">2020-06-08T03:31:00Z</dcterms:modified>
</cp:coreProperties>
</file>