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B7C8" w14:textId="39A558D8" w:rsidR="00845941" w:rsidRPr="00845941" w:rsidRDefault="00845941" w:rsidP="00845941">
      <w:pPr>
        <w:jc w:val="center"/>
        <w:rPr>
          <w:rFonts w:ascii="Century Gothic" w:hAnsi="Century Gothic"/>
          <w:b/>
          <w:bCs/>
          <w:color w:val="767171" w:themeColor="background2" w:themeShade="80"/>
          <w:sz w:val="52"/>
          <w:szCs w:val="52"/>
        </w:rPr>
      </w:pPr>
      <w:r w:rsidRPr="00845941">
        <w:rPr>
          <w:rFonts w:ascii="Century Gothic" w:hAnsi="Century Gothic"/>
          <w:b/>
          <w:bCs/>
          <w:color w:val="767171" w:themeColor="background2" w:themeShade="80"/>
          <w:sz w:val="52"/>
          <w:szCs w:val="52"/>
        </w:rPr>
        <w:t>KELLY THOMPSON</w:t>
      </w:r>
    </w:p>
    <w:p w14:paraId="174E237F" w14:textId="18E0678A" w:rsidR="00845941" w:rsidRDefault="00845941" w:rsidP="00845941">
      <w:pPr>
        <w:jc w:val="center"/>
        <w:rPr>
          <w:rFonts w:ascii="Century Gothic" w:hAnsi="Century Gothic"/>
          <w:color w:val="767171" w:themeColor="background2" w:themeShade="80"/>
        </w:rPr>
      </w:pPr>
      <w:r w:rsidRPr="0044417B">
        <w:rPr>
          <w:rFonts w:ascii="Century Gothic" w:hAnsi="Century Gothic"/>
          <w:color w:val="767171" w:themeColor="background2" w:themeShade="80"/>
          <w:sz w:val="20"/>
          <w:szCs w:val="20"/>
        </w:rPr>
        <w:t>(601) 339-4996</w:t>
      </w:r>
      <w:r w:rsidRPr="00845941">
        <w:rPr>
          <w:rFonts w:ascii="Century Gothic" w:hAnsi="Century Gothic"/>
          <w:color w:val="767171" w:themeColor="background2" w:themeShade="80"/>
        </w:rPr>
        <w:t xml:space="preserve"> </w:t>
      </w:r>
      <w:bookmarkStart w:id="0" w:name="_Hlk80156171"/>
      <w:r w:rsidRPr="00B24CAC">
        <w:rPr>
          <w:rFonts w:ascii="Century Gothic" w:hAnsi="Century Gothic"/>
          <w:color w:val="0CE4AB"/>
        </w:rPr>
        <w:t>•</w:t>
      </w:r>
      <w:bookmarkEnd w:id="0"/>
      <w:r w:rsidRPr="00845941">
        <w:rPr>
          <w:rFonts w:ascii="Century Gothic" w:hAnsi="Century Gothic"/>
          <w:color w:val="00B0F0"/>
        </w:rPr>
        <w:t xml:space="preserve"> </w:t>
      </w:r>
      <w:r w:rsidRPr="0044417B">
        <w:rPr>
          <w:rFonts w:ascii="Century Gothic" w:hAnsi="Century Gothic"/>
          <w:color w:val="767171" w:themeColor="background2" w:themeShade="80"/>
          <w:sz w:val="20"/>
          <w:szCs w:val="20"/>
        </w:rPr>
        <w:t>kellythompson17@yahoo.com</w:t>
      </w:r>
      <w:r w:rsidRPr="00845941">
        <w:rPr>
          <w:rFonts w:ascii="Century Gothic" w:hAnsi="Century Gothic"/>
          <w:color w:val="767171" w:themeColor="background2" w:themeShade="80"/>
        </w:rPr>
        <w:t xml:space="preserve"> </w:t>
      </w:r>
      <w:r w:rsidR="00B24CAC" w:rsidRPr="00B24CAC">
        <w:rPr>
          <w:rFonts w:ascii="Century Gothic" w:hAnsi="Century Gothic"/>
          <w:color w:val="0CE4AB"/>
        </w:rPr>
        <w:t>•</w:t>
      </w:r>
      <w:r w:rsidRPr="00845941">
        <w:rPr>
          <w:rFonts w:ascii="Century Gothic" w:hAnsi="Century Gothic"/>
          <w:color w:val="00B0F0"/>
        </w:rPr>
        <w:t xml:space="preserve"> </w:t>
      </w:r>
      <w:r w:rsidRPr="0044417B">
        <w:rPr>
          <w:rFonts w:ascii="Century Gothic" w:hAnsi="Century Gothic"/>
          <w:color w:val="767171" w:themeColor="background2" w:themeShade="80"/>
          <w:sz w:val="20"/>
          <w:szCs w:val="20"/>
        </w:rPr>
        <w:t>Flowood, MS 39232</w:t>
      </w:r>
    </w:p>
    <w:p w14:paraId="115BABDF" w14:textId="04DD44FC" w:rsidR="00845941" w:rsidRDefault="00845941" w:rsidP="00845941">
      <w:pPr>
        <w:jc w:val="center"/>
        <w:rPr>
          <w:rFonts w:ascii="Century Gothic" w:hAnsi="Century Gothic"/>
          <w:color w:val="767171" w:themeColor="background2" w:themeShade="80"/>
        </w:rPr>
      </w:pPr>
    </w:p>
    <w:p w14:paraId="37AC2926" w14:textId="7D8B31DF" w:rsidR="00845941" w:rsidRDefault="00845941" w:rsidP="00845941">
      <w:pPr>
        <w:rPr>
          <w:rFonts w:ascii="Century Gothic" w:hAnsi="Century Gothic"/>
          <w:b/>
          <w:bCs/>
          <w:color w:val="767171" w:themeColor="background2" w:themeShade="80"/>
        </w:rPr>
      </w:pPr>
      <w:r w:rsidRPr="00845941">
        <w:rPr>
          <w:rFonts w:ascii="Century Gothic" w:hAnsi="Century Gothic"/>
          <w:b/>
          <w:bCs/>
          <w:color w:val="767171" w:themeColor="background2" w:themeShade="80"/>
        </w:rPr>
        <w:t>PROFESSIONAL SUMMARY</w:t>
      </w:r>
    </w:p>
    <w:p w14:paraId="60054660" w14:textId="5F80C870" w:rsidR="00845941" w:rsidRDefault="00845941" w:rsidP="0079518F">
      <w:pPr>
        <w:spacing w:line="276" w:lineRule="auto"/>
        <w:rPr>
          <w:rFonts w:ascii="Century Gothic" w:hAnsi="Century Gothic"/>
          <w:color w:val="767171" w:themeColor="background2" w:themeShade="80"/>
          <w:sz w:val="20"/>
          <w:szCs w:val="20"/>
        </w:rPr>
      </w:pPr>
      <w:r w:rsidRPr="0084594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Dedicated and compassionate Registered Nurse with progressive career history in direct patient care, triage, and care coordination in fast-paced environment. Proven to remain calm under pressure and skillfully handle difficult patients and high-stress situations. Consistently developing strong relationships with patients and families through empathetic communication, respectful attitude, and excellent customer service. </w:t>
      </w:r>
    </w:p>
    <w:p w14:paraId="6A965C18" w14:textId="77777777" w:rsidR="0044417B" w:rsidRDefault="0044417B" w:rsidP="0044417B">
      <w:pPr>
        <w:spacing w:after="0" w:line="276" w:lineRule="auto"/>
        <w:rPr>
          <w:rFonts w:ascii="Century Gothic" w:hAnsi="Century Gothic"/>
          <w:color w:val="767171" w:themeColor="background2" w:themeShade="80"/>
          <w:sz w:val="20"/>
          <w:szCs w:val="20"/>
        </w:rPr>
      </w:pPr>
    </w:p>
    <w:p w14:paraId="47B03DF1" w14:textId="08239FDA" w:rsidR="00845941" w:rsidRDefault="00845941" w:rsidP="00D867DA">
      <w:pPr>
        <w:spacing w:after="0"/>
        <w:rPr>
          <w:rFonts w:ascii="Century Gothic" w:hAnsi="Century Gothic"/>
          <w:color w:val="767171" w:themeColor="background2" w:themeShade="80"/>
          <w:sz w:val="20"/>
          <w:szCs w:val="20"/>
        </w:rPr>
      </w:pPr>
      <w:r w:rsidRPr="00845941">
        <w:rPr>
          <w:rFonts w:ascii="Century Gothic" w:hAnsi="Century Gothic"/>
          <w:b/>
          <w:bCs/>
          <w:color w:val="767171" w:themeColor="background2" w:themeShade="80"/>
        </w:rPr>
        <w:t>SKILLS</w:t>
      </w:r>
      <w:r w:rsidRPr="00845941">
        <w:rPr>
          <w:rFonts w:ascii="Century Gothic" w:hAnsi="Century Gothic"/>
          <w:b/>
          <w:bCs/>
          <w:color w:val="767171" w:themeColor="background2" w:themeShade="80"/>
        </w:rPr>
        <w:tab/>
      </w:r>
      <w:r w:rsidRPr="00845941"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           </w:t>
      </w:r>
      <w:r w:rsidRPr="00845941">
        <w:rPr>
          <w:rFonts w:ascii="Century Gothic" w:hAnsi="Century Gothic"/>
          <w:b/>
          <w:bCs/>
          <w:color w:val="767171" w:themeColor="background2" w:themeShade="80"/>
        </w:rPr>
        <w:tab/>
      </w:r>
      <w:bookmarkStart w:id="1" w:name="_Hlk80157457"/>
      <w:r w:rsidR="00D867DA">
        <w:rPr>
          <w:rFonts w:ascii="Century Gothic" w:hAnsi="Century Gothic"/>
          <w:b/>
          <w:bCs/>
          <w:color w:val="767171" w:themeColor="background2" w:themeShade="80"/>
        </w:rPr>
        <w:t>•</w:t>
      </w:r>
      <w:bookmarkEnd w:id="1"/>
      <w:r w:rsidR="00D867DA"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="00D867DA">
        <w:rPr>
          <w:rFonts w:ascii="Century Gothic" w:hAnsi="Century Gothic"/>
          <w:color w:val="767171" w:themeColor="background2" w:themeShade="80"/>
          <w:sz w:val="20"/>
          <w:szCs w:val="20"/>
        </w:rPr>
        <w:t>Medication Administration</w:t>
      </w:r>
      <w:r w:rsidR="00D867DA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D867DA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D867DA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D867DA">
        <w:rPr>
          <w:rFonts w:ascii="Century Gothic" w:hAnsi="Century Gothic"/>
          <w:b/>
          <w:bCs/>
          <w:color w:val="767171" w:themeColor="background2" w:themeShade="80"/>
        </w:rPr>
        <w:t>•</w:t>
      </w:r>
      <w:r w:rsidR="00D867DA"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="00D867DA"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Preventative Healthcare</w:t>
      </w:r>
    </w:p>
    <w:p w14:paraId="09C74EA3" w14:textId="1ED34093" w:rsidR="00D867DA" w:rsidRDefault="00D867DA" w:rsidP="00D867DA">
      <w:pPr>
        <w:spacing w:after="0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>•</w:t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Patient Examination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>•</w:t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Creative Problem Solving</w:t>
      </w:r>
    </w:p>
    <w:p w14:paraId="311F8240" w14:textId="398231AC" w:rsidR="00D867DA" w:rsidRDefault="00D867DA" w:rsidP="00D867DA">
      <w:pPr>
        <w:spacing w:after="0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>•</w:t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Patient and Family Advocacy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>•</w:t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Direct Patient Care</w:t>
      </w:r>
    </w:p>
    <w:p w14:paraId="223BCFE7" w14:textId="4F02AC58" w:rsidR="00D867DA" w:rsidRPr="00D867DA" w:rsidRDefault="00D867DA" w:rsidP="00D867DA">
      <w:pPr>
        <w:spacing w:after="0"/>
        <w:rPr>
          <w:rFonts w:ascii="Century Gothic" w:hAnsi="Century Gothic"/>
          <w:color w:val="767171" w:themeColor="background2" w:themeShade="80"/>
          <w:sz w:val="20"/>
          <w:szCs w:val="20"/>
        </w:rPr>
      </w:pP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>•</w:t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Blood Draw and Sample Collection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b/>
          <w:bCs/>
          <w:color w:val="767171" w:themeColor="background2" w:themeShade="80"/>
        </w:rPr>
        <w:t>•</w:t>
      </w:r>
      <w:r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D867DA">
        <w:rPr>
          <w:rFonts w:ascii="Century Gothic" w:hAnsi="Century Gothic"/>
          <w:color w:val="767171" w:themeColor="background2" w:themeShade="80"/>
          <w:sz w:val="20"/>
          <w:szCs w:val="20"/>
        </w:rPr>
        <w:t>Medical Recordkeeping</w:t>
      </w:r>
    </w:p>
    <w:p w14:paraId="1D1B80E4" w14:textId="77777777" w:rsidR="0044417B" w:rsidRPr="00E240B7" w:rsidRDefault="0044417B" w:rsidP="00E240B7">
      <w:pPr>
        <w:spacing w:after="0"/>
        <w:rPr>
          <w:rFonts w:ascii="Century Gothic" w:hAnsi="Century Gothic"/>
          <w:b/>
          <w:bCs/>
          <w:color w:val="767171" w:themeColor="background2" w:themeShade="80"/>
          <w:sz w:val="20"/>
          <w:szCs w:val="20"/>
        </w:rPr>
      </w:pPr>
    </w:p>
    <w:p w14:paraId="196DD0E1" w14:textId="6228F358" w:rsidR="00845941" w:rsidRDefault="00E240B7" w:rsidP="0079518F">
      <w:pPr>
        <w:spacing w:line="276" w:lineRule="auto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b/>
          <w:bCs/>
          <w:color w:val="767171" w:themeColor="background2" w:themeShade="80"/>
        </w:rPr>
        <w:t>WORK HISTORY</w:t>
      </w:r>
    </w:p>
    <w:p w14:paraId="6098B559" w14:textId="1A108928" w:rsidR="00E240B7" w:rsidRDefault="00E240B7" w:rsidP="0079518F">
      <w:pPr>
        <w:spacing w:after="0" w:line="276" w:lineRule="auto"/>
        <w:rPr>
          <w:rFonts w:ascii="Century Gothic" w:hAnsi="Century Gothic"/>
          <w:color w:val="767171" w:themeColor="background2" w:themeShade="80"/>
          <w:sz w:val="20"/>
          <w:szCs w:val="20"/>
        </w:rPr>
      </w:pPr>
      <w:r w:rsidRPr="0079518F">
        <w:rPr>
          <w:rFonts w:ascii="Century Gothic" w:hAnsi="Century Gothic"/>
          <w:color w:val="AEAAAA" w:themeColor="background2" w:themeShade="BF"/>
          <w:sz w:val="20"/>
          <w:szCs w:val="20"/>
        </w:rPr>
        <w:t>July 2020 – Current</w:t>
      </w:r>
      <w:r w:rsidRPr="0079518F"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Pr="00E240B7">
        <w:rPr>
          <w:rFonts w:ascii="Century Gothic" w:hAnsi="Century Gothic"/>
          <w:b/>
          <w:bCs/>
          <w:color w:val="767171" w:themeColor="background2" w:themeShade="80"/>
        </w:rPr>
        <w:t>Registered Nurse, Neurolog</w:t>
      </w:r>
      <w:r w:rsidR="0044417B">
        <w:rPr>
          <w:rFonts w:ascii="Century Gothic" w:hAnsi="Century Gothic"/>
          <w:b/>
          <w:bCs/>
          <w:color w:val="767171" w:themeColor="background2" w:themeShade="80"/>
        </w:rPr>
        <w:t>y</w:t>
      </w:r>
      <w:r w:rsidRPr="00E240B7">
        <w:rPr>
          <w:rFonts w:ascii="Century Gothic" w:hAnsi="Century Gothic"/>
          <w:color w:val="767171" w:themeColor="background2" w:themeShade="80"/>
        </w:rPr>
        <w:t>/</w:t>
      </w:r>
      <w:r w:rsidRPr="00E240B7">
        <w:rPr>
          <w:rFonts w:ascii="Century Gothic" w:hAnsi="Century Gothic"/>
          <w:b/>
          <w:bCs/>
          <w:color w:val="767171" w:themeColor="background2" w:themeShade="80"/>
        </w:rPr>
        <w:t xml:space="preserve"> </w:t>
      </w:r>
      <w:r w:rsidRPr="00E240B7">
        <w:rPr>
          <w:rFonts w:ascii="Century Gothic" w:hAnsi="Century Gothic"/>
          <w:color w:val="767171" w:themeColor="background2" w:themeShade="80"/>
        </w:rPr>
        <w:t>Saint Dominic Hospital</w:t>
      </w:r>
    </w:p>
    <w:p w14:paraId="67DC0E1D" w14:textId="2FC8B0C3" w:rsidR="00E240B7" w:rsidRDefault="00E240B7" w:rsidP="00AE734B">
      <w:pPr>
        <w:spacing w:after="0" w:line="276" w:lineRule="auto"/>
        <w:rPr>
          <w:rFonts w:ascii="Century Gothic" w:hAnsi="Century Gothic"/>
          <w:color w:val="767171" w:themeColor="background2" w:themeShade="80"/>
          <w:sz w:val="20"/>
          <w:szCs w:val="20"/>
        </w:rPr>
      </w:pPr>
      <w:r w:rsidRPr="0079518F">
        <w:rPr>
          <w:rFonts w:ascii="Century Gothic" w:hAnsi="Century Gothic"/>
          <w:color w:val="AEAAAA" w:themeColor="background2" w:themeShade="BF"/>
          <w:sz w:val="20"/>
          <w:szCs w:val="20"/>
        </w:rPr>
        <w:t>Jackson, MS</w:t>
      </w:r>
      <w:r w:rsidRPr="0079518F">
        <w:rPr>
          <w:rFonts w:ascii="Century Gothic" w:hAnsi="Century Gothic"/>
          <w:color w:val="AEAAAA" w:themeColor="background2" w:themeShade="BF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Pr="00E240B7">
        <w:rPr>
          <w:rFonts w:ascii="Century Gothic" w:hAnsi="Century Gothic"/>
          <w:color w:val="767171" w:themeColor="background2" w:themeShade="80"/>
        </w:rPr>
        <w:t>•</w:t>
      </w:r>
      <w:r>
        <w:rPr>
          <w:rFonts w:ascii="Century Gothic" w:hAnsi="Century Gothic"/>
          <w:color w:val="767171" w:themeColor="background2" w:themeShade="80"/>
        </w:rPr>
        <w:t xml:space="preserve"> 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Managed care from admission to discharge, including patient   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          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assessments, care planning, health educations, and discharge 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proofErr w:type="gramStart"/>
      <w:r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proofErr w:type="gramEnd"/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support.</w:t>
      </w:r>
    </w:p>
    <w:p w14:paraId="658D79C9" w14:textId="1064D364" w:rsidR="00E240B7" w:rsidRDefault="00AE734B" w:rsidP="00AE734B">
      <w:pPr>
        <w:spacing w:after="0" w:line="276" w:lineRule="auto"/>
        <w:ind w:firstLine="720"/>
        <w:rPr>
          <w:rFonts w:ascii="Century Gothic" w:hAnsi="Century Gothic"/>
          <w:color w:val="767171" w:themeColor="background2" w:themeShade="80"/>
        </w:rPr>
      </w:pP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="00E240B7" w:rsidRPr="00E240B7">
        <w:rPr>
          <w:rFonts w:ascii="Century Gothic" w:hAnsi="Century Gothic"/>
          <w:color w:val="767171" w:themeColor="background2" w:themeShade="80"/>
        </w:rPr>
        <w:t>•</w:t>
      </w:r>
      <w:r w:rsidR="00E240B7">
        <w:rPr>
          <w:rFonts w:ascii="Century Gothic" w:hAnsi="Century Gothic"/>
          <w:color w:val="767171" w:themeColor="background2" w:themeShade="80"/>
        </w:rPr>
        <w:t xml:space="preserve"> </w:t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Collaborated with physicians to quickly assess patients and </w:t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           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deliver appropriate treatment while managing rapidly changing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           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>conditions.</w:t>
      </w:r>
    </w:p>
    <w:p w14:paraId="6C16D437" w14:textId="511BEC4C" w:rsidR="00E240B7" w:rsidRDefault="00AE734B" w:rsidP="00AE734B">
      <w:pPr>
        <w:spacing w:after="0" w:line="276" w:lineRule="auto"/>
        <w:ind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="00E240B7" w:rsidRPr="00E240B7">
        <w:rPr>
          <w:rFonts w:ascii="Century Gothic" w:hAnsi="Century Gothic"/>
          <w:color w:val="767171" w:themeColor="background2" w:themeShade="80"/>
        </w:rPr>
        <w:t>•</w:t>
      </w:r>
      <w:r w:rsidR="00E240B7">
        <w:rPr>
          <w:rFonts w:ascii="Century Gothic" w:hAnsi="Century Gothic"/>
          <w:color w:val="767171" w:themeColor="background2" w:themeShade="80"/>
        </w:rPr>
        <w:t xml:space="preserve"> </w:t>
      </w:r>
      <w:r w:rsidR="00E240B7" w:rsidRPr="00E240B7">
        <w:rPr>
          <w:rFonts w:ascii="Century Gothic" w:hAnsi="Century Gothic"/>
          <w:color w:val="767171" w:themeColor="background2" w:themeShade="80"/>
          <w:sz w:val="20"/>
          <w:szCs w:val="20"/>
        </w:rPr>
        <w:t>Administere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 medications via oral, IV, and intramuscular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  injections and monitored responses.</w:t>
      </w:r>
    </w:p>
    <w:p w14:paraId="47C97801" w14:textId="7ADB4A7B" w:rsidR="00E240B7" w:rsidRDefault="00AE734B" w:rsidP="00AE734B">
      <w:pPr>
        <w:spacing w:after="0" w:line="276" w:lineRule="auto"/>
        <w:ind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="00E240B7" w:rsidRPr="00E240B7">
        <w:rPr>
          <w:rFonts w:ascii="Century Gothic" w:hAnsi="Century Gothic"/>
          <w:color w:val="767171" w:themeColor="background2" w:themeShade="80"/>
        </w:rPr>
        <w:t>•</w:t>
      </w:r>
      <w:r w:rsidR="00E240B7">
        <w:rPr>
          <w:rFonts w:ascii="Century Gothic" w:hAnsi="Century Gothic"/>
          <w:color w:val="767171" w:themeColor="background2" w:themeShade="80"/>
        </w:rPr>
        <w:t xml:space="preserve">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Provided direct patient care, stabilized patients, and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proofErr w:type="gramStart"/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proofErr w:type="gramEnd"/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 w:rsidR="00E240B7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determined next course of action.</w:t>
      </w:r>
    </w:p>
    <w:p w14:paraId="0A8CC239" w14:textId="2B30F361" w:rsidR="00E240B7" w:rsidRDefault="00AE734B" w:rsidP="00AE734B">
      <w:pPr>
        <w:spacing w:after="0" w:line="276" w:lineRule="auto"/>
        <w:ind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="00E240B7" w:rsidRPr="00E240B7">
        <w:rPr>
          <w:rFonts w:ascii="Century Gothic" w:hAnsi="Century Gothic"/>
          <w:color w:val="767171" w:themeColor="background2" w:themeShade="80"/>
        </w:rPr>
        <w:t>•</w:t>
      </w:r>
      <w:r w:rsidR="00E240B7">
        <w:rPr>
          <w:rFonts w:ascii="Century Gothic" w:hAnsi="Century Gothic"/>
          <w:color w:val="767171" w:themeColor="background2" w:themeShade="80"/>
        </w:rPr>
        <w:t xml:space="preserve"> </w:t>
      </w:r>
      <w:r w:rsidR="00E240B7" w:rsidRPr="0079518F">
        <w:rPr>
          <w:rFonts w:ascii="Century Gothic" w:hAnsi="Century Gothic"/>
          <w:color w:val="767171" w:themeColor="background2" w:themeShade="80"/>
          <w:sz w:val="20"/>
          <w:szCs w:val="20"/>
        </w:rPr>
        <w:t>Performed various nursing interventions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such as wound dressing,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 vital sign monitoring and specimen collection.</w:t>
      </w:r>
    </w:p>
    <w:p w14:paraId="1FB25EEE" w14:textId="61FEE892" w:rsidR="0079518F" w:rsidRDefault="00AE734B" w:rsidP="00AE734B">
      <w:pPr>
        <w:spacing w:after="0" w:line="276" w:lineRule="auto"/>
        <w:ind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="0079518F" w:rsidRPr="00E240B7">
        <w:rPr>
          <w:rFonts w:ascii="Century Gothic" w:hAnsi="Century Gothic"/>
          <w:color w:val="767171" w:themeColor="background2" w:themeShade="80"/>
        </w:rPr>
        <w:t>•</w:t>
      </w:r>
      <w:r w:rsidR="0079518F">
        <w:rPr>
          <w:rFonts w:ascii="Century Gothic" w:hAnsi="Century Gothic"/>
          <w:color w:val="767171" w:themeColor="background2" w:themeShade="80"/>
        </w:rPr>
        <w:t xml:space="preserve">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Verified patients had information necessary for ongoing care,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proofErr w:type="gramStart"/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proofErr w:type="gramEnd"/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 providing guidance on diagnoses, management of medications,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 and prevention methods.</w:t>
      </w:r>
    </w:p>
    <w:p w14:paraId="49AFD87A" w14:textId="0727A580" w:rsidR="0044417B" w:rsidRDefault="00AE734B" w:rsidP="00AE734B">
      <w:pPr>
        <w:spacing w:after="0" w:line="276" w:lineRule="auto"/>
        <w:ind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>
        <w:rPr>
          <w:rFonts w:ascii="Century Gothic" w:hAnsi="Century Gothic"/>
          <w:color w:val="767171" w:themeColor="background2" w:themeShade="80"/>
        </w:rPr>
        <w:tab/>
      </w:r>
      <w:r w:rsidR="0079518F" w:rsidRPr="00E240B7">
        <w:rPr>
          <w:rFonts w:ascii="Century Gothic" w:hAnsi="Century Gothic"/>
          <w:color w:val="767171" w:themeColor="background2" w:themeShade="80"/>
        </w:rPr>
        <w:t>•</w:t>
      </w:r>
      <w:r w:rsidR="0079518F">
        <w:rPr>
          <w:rFonts w:ascii="Century Gothic" w:hAnsi="Century Gothic"/>
          <w:color w:val="767171" w:themeColor="background2" w:themeShade="80"/>
        </w:rPr>
        <w:t xml:space="preserve">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Remained calm during high-stress, critical situations,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</w:t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</w:r>
      <w:r w:rsidR="0079518F">
        <w:rPr>
          <w:rFonts w:ascii="Century Gothic" w:hAnsi="Century Gothic"/>
          <w:color w:val="767171" w:themeColor="background2" w:themeShade="80"/>
          <w:sz w:val="20"/>
          <w:szCs w:val="20"/>
        </w:rPr>
        <w:tab/>
        <w:t xml:space="preserve">   demonstrating sustained focus and problem-solving in real-time.</w:t>
      </w:r>
    </w:p>
    <w:p w14:paraId="19484D48" w14:textId="77777777" w:rsidR="0044417B" w:rsidRDefault="0044417B" w:rsidP="0044417B">
      <w:pPr>
        <w:spacing w:after="0" w:line="276" w:lineRule="auto"/>
        <w:ind w:left="-720" w:firstLine="720"/>
        <w:rPr>
          <w:rFonts w:ascii="Century Gothic" w:hAnsi="Century Gothic"/>
          <w:b/>
          <w:bCs/>
          <w:color w:val="767171" w:themeColor="background2" w:themeShade="80"/>
        </w:rPr>
      </w:pPr>
    </w:p>
    <w:p w14:paraId="68735E7A" w14:textId="01A2B43F" w:rsidR="0044417B" w:rsidRDefault="0044417B" w:rsidP="00F04818">
      <w:pPr>
        <w:spacing w:after="0" w:line="480" w:lineRule="auto"/>
        <w:ind w:left="-720" w:firstLine="720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b/>
          <w:bCs/>
          <w:color w:val="767171" w:themeColor="background2" w:themeShade="80"/>
        </w:rPr>
        <w:t>EDUCATION</w:t>
      </w:r>
    </w:p>
    <w:p w14:paraId="69151446" w14:textId="7177A49F" w:rsidR="0044417B" w:rsidRPr="0044417B" w:rsidRDefault="0044417B" w:rsidP="00F04818">
      <w:pPr>
        <w:spacing w:after="0" w:line="276" w:lineRule="auto"/>
        <w:ind w:left="-720" w:firstLine="720"/>
        <w:rPr>
          <w:rFonts w:ascii="Century Gothic" w:hAnsi="Century Gothic"/>
          <w:b/>
          <w:bCs/>
          <w:color w:val="AEAAAA" w:themeColor="background2" w:themeShade="BF"/>
          <w:sz w:val="20"/>
          <w:szCs w:val="20"/>
        </w:rPr>
      </w:pPr>
      <w:r w:rsidRPr="0044417B">
        <w:rPr>
          <w:rFonts w:ascii="Century Gothic" w:hAnsi="Century Gothic"/>
          <w:color w:val="AEAAAA" w:themeColor="background2" w:themeShade="BF"/>
          <w:sz w:val="20"/>
          <w:szCs w:val="20"/>
        </w:rPr>
        <w:t>May 2020</w:t>
      </w:r>
      <w:r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 w:rsidRPr="0044417B">
        <w:rPr>
          <w:rFonts w:ascii="Century Gothic" w:hAnsi="Century Gothic"/>
          <w:b/>
          <w:bCs/>
          <w:color w:val="767171" w:themeColor="background2" w:themeShade="80"/>
        </w:rPr>
        <w:t>ADN in Nursing</w:t>
      </w:r>
    </w:p>
    <w:p w14:paraId="6E5E7D38" w14:textId="334947DD" w:rsidR="0044417B" w:rsidRDefault="0044417B" w:rsidP="00F04818">
      <w:pPr>
        <w:spacing w:after="0" w:line="276" w:lineRule="auto"/>
        <w:ind w:left="-720"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  <w:r w:rsidRPr="0044417B">
        <w:rPr>
          <w:rFonts w:ascii="Century Gothic" w:hAnsi="Century Gothic"/>
          <w:color w:val="AEAAAA" w:themeColor="background2" w:themeShade="BF"/>
          <w:sz w:val="20"/>
          <w:szCs w:val="20"/>
        </w:rPr>
        <w:t>Ridgeland, MS</w:t>
      </w:r>
      <w:r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  <w:r>
        <w:rPr>
          <w:rFonts w:ascii="Century Gothic" w:hAnsi="Century Gothic"/>
          <w:color w:val="767171" w:themeColor="background2" w:themeShade="80"/>
          <w:sz w:val="20"/>
          <w:szCs w:val="20"/>
        </w:rPr>
        <w:t>Holmes Community College</w:t>
      </w:r>
    </w:p>
    <w:p w14:paraId="1D56A5C1" w14:textId="2021A6FF" w:rsidR="0044417B" w:rsidRDefault="0044417B" w:rsidP="00F04818">
      <w:pPr>
        <w:spacing w:after="0" w:line="276" w:lineRule="auto"/>
        <w:ind w:left="-720" w:firstLine="720"/>
        <w:rPr>
          <w:rFonts w:ascii="Century Gothic" w:hAnsi="Century Gothic"/>
          <w:color w:val="767171" w:themeColor="background2" w:themeShade="80"/>
          <w:sz w:val="20"/>
          <w:szCs w:val="20"/>
        </w:rPr>
      </w:pPr>
    </w:p>
    <w:p w14:paraId="46103BDC" w14:textId="655482E5" w:rsidR="0044417B" w:rsidRDefault="0044417B" w:rsidP="00F04818">
      <w:pPr>
        <w:spacing w:after="0" w:line="276" w:lineRule="auto"/>
        <w:ind w:left="-720" w:firstLine="720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b/>
          <w:bCs/>
          <w:color w:val="767171" w:themeColor="background2" w:themeShade="80"/>
        </w:rPr>
        <w:t>CERTIFICATIONS</w:t>
      </w:r>
    </w:p>
    <w:p w14:paraId="762E8279" w14:textId="162D3617" w:rsidR="0044417B" w:rsidRPr="0044417B" w:rsidRDefault="0044417B" w:rsidP="00F04818">
      <w:pPr>
        <w:pStyle w:val="ListParagraph"/>
        <w:numPr>
          <w:ilvl w:val="0"/>
          <w:numId w:val="4"/>
        </w:numPr>
        <w:spacing w:after="0" w:line="276" w:lineRule="auto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color w:val="767171" w:themeColor="background2" w:themeShade="80"/>
          <w:sz w:val="20"/>
          <w:szCs w:val="20"/>
        </w:rPr>
        <w:t>Registered Nurse: Mississippi, License #916525 – Expires December 2022</w:t>
      </w:r>
    </w:p>
    <w:p w14:paraId="25176C73" w14:textId="01223F8E" w:rsidR="0044417B" w:rsidRPr="0044417B" w:rsidRDefault="0044417B" w:rsidP="00F04818">
      <w:pPr>
        <w:pStyle w:val="ListParagraph"/>
        <w:numPr>
          <w:ilvl w:val="0"/>
          <w:numId w:val="4"/>
        </w:numPr>
        <w:spacing w:after="0" w:line="276" w:lineRule="auto"/>
        <w:rPr>
          <w:rFonts w:ascii="Century Gothic" w:hAnsi="Century Gothic"/>
          <w:b/>
          <w:bCs/>
          <w:color w:val="767171" w:themeColor="background2" w:themeShade="80"/>
        </w:rPr>
      </w:pPr>
      <w:r>
        <w:rPr>
          <w:rFonts w:ascii="Century Gothic" w:hAnsi="Century Gothic"/>
          <w:color w:val="767171" w:themeColor="background2" w:themeShade="80"/>
          <w:sz w:val="20"/>
          <w:szCs w:val="20"/>
        </w:rPr>
        <w:t>Basic Life Support, AHA – Expires July 2023</w:t>
      </w:r>
    </w:p>
    <w:p w14:paraId="215F6268" w14:textId="77777777" w:rsidR="0044417B" w:rsidRPr="0044417B" w:rsidRDefault="0044417B" w:rsidP="00F04818">
      <w:pPr>
        <w:spacing w:after="0" w:line="276" w:lineRule="auto"/>
        <w:ind w:left="-720" w:firstLine="720"/>
        <w:rPr>
          <w:rFonts w:ascii="Century Gothic" w:hAnsi="Century Gothic"/>
          <w:b/>
          <w:bCs/>
          <w:color w:val="767171" w:themeColor="background2" w:themeShade="80"/>
        </w:rPr>
      </w:pPr>
    </w:p>
    <w:sectPr w:rsidR="0044417B" w:rsidRPr="0044417B" w:rsidSect="00795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F00"/>
    <w:multiLevelType w:val="hybridMultilevel"/>
    <w:tmpl w:val="5A3044CA"/>
    <w:lvl w:ilvl="0" w:tplc="AEDE1F5C">
      <w:start w:val="601"/>
      <w:numFmt w:val="bullet"/>
      <w:lvlText w:val="•"/>
      <w:lvlJc w:val="left"/>
      <w:pPr>
        <w:ind w:left="39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04A7011"/>
    <w:multiLevelType w:val="hybridMultilevel"/>
    <w:tmpl w:val="1ADCDC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5DDA3B55"/>
    <w:multiLevelType w:val="hybridMultilevel"/>
    <w:tmpl w:val="E88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33E8"/>
    <w:multiLevelType w:val="hybridMultilevel"/>
    <w:tmpl w:val="338A8E1C"/>
    <w:lvl w:ilvl="0" w:tplc="AEDE1F5C">
      <w:start w:val="601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41"/>
    <w:rsid w:val="000E53F0"/>
    <w:rsid w:val="0044417B"/>
    <w:rsid w:val="0079518F"/>
    <w:rsid w:val="00845941"/>
    <w:rsid w:val="00AE734B"/>
    <w:rsid w:val="00B24CAC"/>
    <w:rsid w:val="00D867DA"/>
    <w:rsid w:val="00E240B7"/>
    <w:rsid w:val="00E661E0"/>
    <w:rsid w:val="00F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7C4F"/>
  <w15:chartTrackingRefBased/>
  <w15:docId w15:val="{C16DCE02-54CE-4DD6-AC1A-DCF94CF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9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E3CE-1631-43D6-8F5A-64F03F45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Thompson</dc:creator>
  <cp:keywords/>
  <dc:description/>
  <cp:lastModifiedBy>Kelly Thompson</cp:lastModifiedBy>
  <cp:revision>6</cp:revision>
  <dcterms:created xsi:type="dcterms:W3CDTF">2021-08-18T09:44:00Z</dcterms:created>
  <dcterms:modified xsi:type="dcterms:W3CDTF">2021-08-18T10:42:00Z</dcterms:modified>
</cp:coreProperties>
</file>