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Katie L. Van Vossen</w:t>
      </w:r>
    </w:p>
    <w:p w:rsidR="00000000" w:rsidDel="00000000" w:rsidP="00000000" w:rsidRDefault="00000000" w:rsidRPr="00000000" w14:paraId="00000002">
      <w:pPr>
        <w:jc w:val="center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5401 w. 89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St. Oak Lawn, IL 60453</w:t>
      </w: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MOBILE: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(708) 308-4919 </w:t>
      </w: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Smiles4katie23@aol.com</w:t>
      </w:r>
    </w:p>
    <w:p w:rsidR="00000000" w:rsidDel="00000000" w:rsidP="00000000" w:rsidRDefault="00000000" w:rsidRPr="00000000" w14:paraId="00000003">
      <w:pPr>
        <w:jc w:val="center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OBJECTIVE:</w:t>
        <w:tab/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Seeking a Registered Nurse position in which I can utilize my skills and expand my knowledge as an Associate Degree Nurse while pursuing my Bachelor’s degree.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-342897</wp:posOffset>
                </wp:positionH>
                <wp:positionV relativeFrom="paragraph">
                  <wp:posOffset>-114176</wp:posOffset>
                </wp:positionV>
                <wp:extent cx="6629400" cy="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-342897</wp:posOffset>
                </wp:positionH>
                <wp:positionV relativeFrom="paragraph">
                  <wp:posOffset>-114176</wp:posOffset>
                </wp:positionV>
                <wp:extent cx="66484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EDUCATION: </w:t>
        <w:tab/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Northwestern College</w:t>
        <w:tab/>
        <w:tab/>
        <w:tab/>
        <w:tab/>
        <w:tab/>
        <w:tab/>
        <w:t xml:space="preserve">Bridgeview, IL</w:t>
      </w:r>
    </w:p>
    <w:p w:rsidR="00000000" w:rsidDel="00000000" w:rsidP="00000000" w:rsidRDefault="00000000" w:rsidRPr="00000000" w14:paraId="00000007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ab/>
        <w:tab/>
        <w:t xml:space="preserve">Associate in Applied Science Degree</w:t>
      </w:r>
    </w:p>
    <w:p w:rsidR="00000000" w:rsidDel="00000000" w:rsidP="00000000" w:rsidRDefault="00000000" w:rsidRPr="00000000" w14:paraId="00000008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Major: 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Nursing</w:t>
      </w:r>
    </w:p>
    <w:p w:rsidR="00000000" w:rsidDel="00000000" w:rsidP="00000000" w:rsidRDefault="00000000" w:rsidRPr="00000000" w14:paraId="00000009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ab/>
        <w:tab/>
        <w:tab/>
        <w:t xml:space="preserve">Graduation: June 2019</w:t>
        <w:tab/>
        <w:tab/>
        <w:tab/>
        <w:tab/>
        <w:t xml:space="preserve">GPA: 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3.80/4.00</w:t>
      </w:r>
    </w:p>
    <w:p w:rsidR="00000000" w:rsidDel="00000000" w:rsidP="00000000" w:rsidRDefault="00000000" w:rsidRPr="00000000" w14:paraId="0000000A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CLINICAL EDUCATION:      </w:t>
      </w:r>
    </w:p>
    <w:p w:rsidR="00000000" w:rsidDel="00000000" w:rsidP="00000000" w:rsidRDefault="00000000" w:rsidRPr="00000000" w14:paraId="0000000C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Nursing Care Plan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Standard Precautions and Infection Control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Medication Administration (including IV therapies and immunizations)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Calculate Intake and Output for Complex Conditions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Care of patients with the following conditions: Cardiovascular, Pulmonary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Gastrointestinal, Genitourinary, Neurological, Musculoskeletal, Endocrine and Reproductive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Successful completion of Assessment Technology Institute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 data related to patients’ care including assessment results, interventions, medications, patient responses or treatment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Discuss/educate patients’ and family members on illnesses and treatments in a supportive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Collaborate with other healthcare professionals to plan, manage and assess patient treatments in the acute care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Ensure safety and privacy (HIPAA compliance) of all patients’ in my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ouvenir Lt BT" w:cs="Souvenir Lt BT" w:eastAsia="Souvenir Lt BT" w:hAnsi="Souvenir Lt BT"/>
          <w:sz w:val="16"/>
          <w:szCs w:val="16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CLINICAL EXPERIENCE:</w:t>
      </w:r>
      <w:r w:rsidDel="00000000" w:rsidR="00000000" w:rsidRPr="00000000">
        <w:rPr>
          <w:rFonts w:ascii="Souvenir Lt BT" w:cs="Souvenir Lt BT" w:eastAsia="Souvenir Lt BT" w:hAnsi="Souvenir Lt BT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Souvenir Lt BT" w:cs="Souvenir Lt BT" w:eastAsia="Souvenir Lt BT" w:hAnsi="Souvenir Lt B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Holy Family Villa - Palos Park, Il.    </w:t>
        <w:tab/>
        <w:tab/>
        <w:t xml:space="preserve">                       Fundamentals of Nursing Clinica-60 hours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Kindred Hospital Behavioral Health Unit - Chicago, Il.     </w:t>
        <w:tab/>
        <w:t xml:space="preserve">    Psychiatric Nursing clinical-30 hours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Mt. Sinai Hospital - Chicago, Il.                                                           Psychiatric Nursing clinical-30 hours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HRDI Methadone Services - Chicago, Il.                                           Psychiatric Nursing clinical-6 hours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Schwab Rehabilitation Hospital -   Chicago, Il.    </w:t>
        <w:tab/>
        <w:tab/>
        <w:t xml:space="preserve">    Medical-Surgical Nursing 1-60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St. Bernard Hospital -Chicago, Il.   </w:t>
        <w:tab/>
        <w:tab/>
        <w:tab/>
        <w:t xml:space="preserve">    OB/Women’s Health Nursing-60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Children’s First Learning Academy - Park Forest, Il.     </w:t>
        <w:tab/>
        <w:t xml:space="preserve">    Pediatric Nursing-60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St. Bernard Hospital - Chicago, Il.    </w:t>
        <w:tab/>
        <w:tab/>
        <w:tab/>
        <w:t xml:space="preserve">    Medical-Surgical Nursing 2-60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Holy Cross Hospital - Chicago, Il.                                                       Nursing care of Diverse groups-20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EMPLOYMENT EXPERIENCE:</w:t>
      </w:r>
    </w:p>
    <w:p w:rsidR="00000000" w:rsidDel="00000000" w:rsidP="00000000" w:rsidRDefault="00000000" w:rsidRPr="00000000" w14:paraId="00000028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OSF Little Company of Mary</w:t>
      </w:r>
    </w:p>
    <w:p w:rsidR="00000000" w:rsidDel="00000000" w:rsidP="00000000" w:rsidRDefault="00000000" w:rsidRPr="00000000" w14:paraId="0000002A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Evergreen Park, Il. </w:t>
      </w:r>
    </w:p>
    <w:p w:rsidR="00000000" w:rsidDel="00000000" w:rsidP="00000000" w:rsidRDefault="00000000" w:rsidRPr="00000000" w14:paraId="0000002B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09/2020-current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Souvenir Lt BT" w:cs="Souvenir Lt BT" w:eastAsia="Souvenir Lt BT" w:hAnsi="Souvenir Lt BT"/>
          <w:sz w:val="20"/>
          <w:szCs w:val="20"/>
          <w:u w:val="none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RN-(5w) Tele/Stroke unit-Nihss Stroke assessment/neuros, medication management, disease process education/management, blood product administration, lab monitoring, interdisciplinary collaboration, teamwork, patient care, etc.</w:t>
      </w:r>
    </w:p>
    <w:p w:rsidR="00000000" w:rsidDel="00000000" w:rsidP="00000000" w:rsidRDefault="00000000" w:rsidRPr="00000000" w14:paraId="0000002D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ouvenir Lt BT" w:cs="Souvenir Lt BT" w:eastAsia="Souvenir Lt BT" w:hAnsi="Souvenir Lt B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Bria of Palos Hills Strive Center                                                                                            Palos Hills, Il.</w:t>
      </w:r>
    </w:p>
    <w:p w:rsidR="00000000" w:rsidDel="00000000" w:rsidP="00000000" w:rsidRDefault="00000000" w:rsidRPr="00000000" w14:paraId="0000002F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07/2019-August 2020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Nurse- Medication administration; including IV therapy, wound care, Disease process management and education, Diabetic education, Admissions process, TPN, g- tube feedings, trach care, Ostomy care, medication reconciliation, hemo/peritoneal dialysis, supervision/delegation of C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NA'</w:t>
      </w: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and LPN’s,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3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Manor Care Health Services</w:t>
        <w:tab/>
        <w:tab/>
        <w:tab/>
        <w:tab/>
        <w:tab/>
        <w:tab/>
        <w:tab/>
        <w:t xml:space="preserve">Palos Heights, Il.</w:t>
      </w:r>
    </w:p>
    <w:p w:rsidR="00000000" w:rsidDel="00000000" w:rsidP="00000000" w:rsidRDefault="00000000" w:rsidRPr="00000000" w14:paraId="00000034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02/2018 – 03/2019 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CNA- obtain VS, monitor patients, assist with all ADL’s, hygiene needs, turning schedules, reporting to and assisting the nurses with patients needs, Intake and output measurement,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Bethshan Association</w:t>
        <w:tab/>
        <w:tab/>
        <w:tab/>
        <w:tab/>
        <w:tab/>
        <w:tab/>
        <w:tab/>
        <w:tab/>
        <w:t xml:space="preserve">Palos Heights, IL </w:t>
      </w:r>
    </w:p>
    <w:p w:rsidR="00000000" w:rsidDel="00000000" w:rsidP="00000000" w:rsidRDefault="00000000" w:rsidRPr="00000000" w14:paraId="00000038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6/2013-01/2018 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uvenir Lt BT" w:cs="Souvenir Lt BT" w:eastAsia="Souvenir Lt BT" w:hAnsi="Souvenir Lt B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DSP/CNA-assist resident’s in ADL’s, monitoring resident’s conditions, assisting residents on Dr. visits and outings, Physical therapy programs, hygiene needs, documentation/daily charting, meal preparation, medication administration (certification for CILA homes),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Souvenir Lt BT" w:cs="Souvenir Lt BT" w:eastAsia="Souvenir Lt BT" w:hAnsi="Souvenir L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Souvenir Lt BT" w:cs="Souvenir Lt BT" w:eastAsia="Souvenir Lt BT" w:hAnsi="Souvenir Lt BT"/>
          <w:sz w:val="20"/>
          <w:szCs w:val="20"/>
        </w:rPr>
        <w:sectPr>
          <w:pgSz w:h="15840" w:w="12240" w:orient="portrait"/>
          <w:pgMar w:bottom="1440" w:top="540" w:left="1440" w:right="1440" w:header="720" w:footer="720"/>
          <w:pgNumType w:start="1"/>
        </w:sect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CERTIFICATION/LICENSURE</w:t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right="-90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CPR:  (BLS) American Heart Association- Expires 2/2021</w:t>
      </w:r>
    </w:p>
    <w:p w:rsidR="00000000" w:rsidDel="00000000" w:rsidP="00000000" w:rsidRDefault="00000000" w:rsidRPr="00000000" w14:paraId="0000003F">
      <w:pPr>
        <w:ind w:right="-90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Nihss stroke Certification-Expires 10/2021</w:t>
      </w:r>
    </w:p>
    <w:p w:rsidR="00000000" w:rsidDel="00000000" w:rsidP="00000000" w:rsidRDefault="00000000" w:rsidRPr="00000000" w14:paraId="00000040">
      <w:pPr>
        <w:ind w:right="-90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Critical Care Certification- In process (will complete before January 21) </w:t>
      </w:r>
    </w:p>
    <w:p w:rsidR="00000000" w:rsidDel="00000000" w:rsidP="00000000" w:rsidRDefault="00000000" w:rsidRPr="00000000" w14:paraId="00000041">
      <w:pPr>
        <w:ind w:right="-90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900"/>
        <w:rPr>
          <w:rFonts w:ascii="Souvenir Lt BT" w:cs="Souvenir Lt BT" w:eastAsia="Souvenir Lt BT" w:hAnsi="Souvenir Lt BT"/>
          <w:sz w:val="20"/>
          <w:szCs w:val="20"/>
        </w:rPr>
      </w:pPr>
      <w:r w:rsidDel="00000000" w:rsidR="00000000" w:rsidRPr="00000000">
        <w:rPr>
          <w:rFonts w:ascii="Souvenir Lt BT" w:cs="Souvenir Lt BT" w:eastAsia="Souvenir Lt BT" w:hAnsi="Souvenir Lt BT"/>
          <w:b w:val="1"/>
          <w:sz w:val="20"/>
          <w:szCs w:val="20"/>
          <w:rtl w:val="0"/>
        </w:rPr>
        <w:t xml:space="preserve">REFERENCES:</w:t>
        <w:tab/>
      </w:r>
      <w:r w:rsidDel="00000000" w:rsidR="00000000" w:rsidRPr="00000000">
        <w:rPr>
          <w:rFonts w:ascii="Souvenir Lt BT" w:cs="Souvenir Lt BT" w:eastAsia="Souvenir Lt BT" w:hAnsi="Souvenir Lt BT"/>
          <w:sz w:val="20"/>
          <w:szCs w:val="20"/>
          <w:rtl w:val="0"/>
        </w:rPr>
        <w:t xml:space="preserve">Available upon request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ouvenir Lt B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