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70"/>
      </w:tblGrid>
      <w:tr w:rsidR="00893A81" w14:paraId="73CD57D2" w14:textId="77777777" w:rsidTr="009A7878">
        <w:trPr>
          <w:trHeight w:val="103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24A1" w14:textId="7CDD9AB5" w:rsidR="00893A81" w:rsidRDefault="00893A81" w:rsidP="00893A81">
            <w:pPr>
              <w:pStyle w:val="BodyA"/>
              <w:jc w:val="center"/>
              <w:rPr>
                <w:b/>
                <w:bCs/>
              </w:rPr>
            </w:pPr>
            <w:r>
              <w:rPr>
                <w:rStyle w:val="None"/>
                <w:b/>
                <w:bCs/>
                <w:sz w:val="36"/>
                <w:szCs w:val="36"/>
              </w:rPr>
              <w:t xml:space="preserve">Joslyn </w:t>
            </w:r>
            <w:proofErr w:type="spellStart"/>
            <w:r>
              <w:rPr>
                <w:rStyle w:val="None"/>
                <w:b/>
                <w:bCs/>
                <w:sz w:val="36"/>
                <w:szCs w:val="36"/>
              </w:rPr>
              <w:t>Jeanelle</w:t>
            </w:r>
            <w:proofErr w:type="spellEnd"/>
            <w:r>
              <w:rPr>
                <w:rStyle w:val="None"/>
                <w:b/>
                <w:bCs/>
                <w:sz w:val="36"/>
                <w:szCs w:val="36"/>
              </w:rPr>
              <w:t xml:space="preserve"> Bringas-Zavala</w:t>
            </w:r>
            <w:r w:rsidR="007D7324">
              <w:rPr>
                <w:rStyle w:val="None"/>
                <w:b/>
                <w:bCs/>
                <w:sz w:val="36"/>
                <w:szCs w:val="36"/>
              </w:rPr>
              <w:t xml:space="preserve"> M</w:t>
            </w:r>
            <w:r w:rsidR="009A53D8">
              <w:rPr>
                <w:rStyle w:val="None"/>
                <w:b/>
                <w:bCs/>
                <w:sz w:val="36"/>
                <w:szCs w:val="36"/>
              </w:rPr>
              <w:t xml:space="preserve">SN, </w:t>
            </w:r>
            <w:r>
              <w:rPr>
                <w:rStyle w:val="None"/>
                <w:b/>
                <w:bCs/>
                <w:sz w:val="36"/>
                <w:szCs w:val="36"/>
              </w:rPr>
              <w:t>R.N</w:t>
            </w:r>
          </w:p>
          <w:p w14:paraId="52080988" w14:textId="33629459" w:rsidR="00893A81" w:rsidRDefault="00B7202D" w:rsidP="009A7878">
            <w:pPr>
              <w:pStyle w:val="BodyA"/>
              <w:jc w:val="center"/>
            </w:pPr>
            <w:r>
              <w:rPr>
                <w:rStyle w:val="None"/>
              </w:rPr>
              <w:t>9578 S. Foster Road</w:t>
            </w:r>
          </w:p>
          <w:p w14:paraId="19628678" w14:textId="365986E3" w:rsidR="00893A81" w:rsidRDefault="00893A81" w:rsidP="009A7878">
            <w:pPr>
              <w:pStyle w:val="BodyA"/>
              <w:jc w:val="center"/>
            </w:pPr>
            <w:r>
              <w:rPr>
                <w:rStyle w:val="None"/>
                <w:lang w:val="es-ES_tradnl"/>
              </w:rPr>
              <w:t xml:space="preserve">San Antonio, Texas 78251 (915) 253-5343 </w:t>
            </w:r>
            <w:r>
              <w:rPr>
                <w:rStyle w:val="Hyperlink1"/>
              </w:rPr>
              <w:t>joslyn</w:t>
            </w:r>
            <w:r w:rsidR="00646A28">
              <w:rPr>
                <w:rStyle w:val="Hyperlink1"/>
              </w:rPr>
              <w:t>j24@yahoo.com</w:t>
            </w:r>
          </w:p>
        </w:tc>
      </w:tr>
      <w:tr w:rsidR="00893A81" w:rsidRPr="00BD6420" w14:paraId="031B99D8" w14:textId="77777777" w:rsidTr="009A7878">
        <w:trPr>
          <w:trHeight w:val="993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1644" w14:textId="77777777" w:rsidR="00893A81" w:rsidRPr="0056304D" w:rsidRDefault="00893A81" w:rsidP="009A7878">
            <w:pPr>
              <w:pStyle w:val="BodyA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Registered Nurse</w:t>
            </w:r>
            <w:r w:rsidR="00C1332B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3C70D63C" w14:textId="2C2376D7" w:rsidR="00CC689C" w:rsidRDefault="00646A28" w:rsidP="00CC6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792E11B" w14:textId="3CAD99E6" w:rsidR="00646A28" w:rsidRPr="00CC689C" w:rsidRDefault="00646A28" w:rsidP="00CC6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 w:themeColor="text1"/>
                <w:bdr w:val="none" w:sz="0" w:space="0" w:color="auto"/>
              </w:rPr>
            </w:pPr>
            <w:r>
              <w:rPr>
                <w:color w:val="000000" w:themeColor="text1"/>
              </w:rPr>
              <w:t xml:space="preserve">Registered nurse seeking an opportunity to assess patient health and coordinate health needs while </w:t>
            </w:r>
            <w:r w:rsidR="0014581A">
              <w:rPr>
                <w:color w:val="000000" w:themeColor="text1"/>
              </w:rPr>
              <w:t xml:space="preserve">collaborating with the health care team. </w:t>
            </w:r>
          </w:p>
          <w:p w14:paraId="30DE2EC2" w14:textId="4FD78F91" w:rsidR="00893A81" w:rsidRDefault="00893A81" w:rsidP="009A7878">
            <w:pPr>
              <w:pStyle w:val="BodyA"/>
              <w:rPr>
                <w:rStyle w:val="None"/>
                <w:b/>
                <w:bCs/>
              </w:rPr>
            </w:pPr>
          </w:p>
          <w:p w14:paraId="56B4A491" w14:textId="77777777" w:rsidR="00893A81" w:rsidRDefault="00893A81" w:rsidP="009A7878">
            <w:pPr>
              <w:pStyle w:val="BodyA"/>
            </w:pPr>
            <w:r>
              <w:rPr>
                <w:rStyle w:val="None"/>
                <w:b/>
                <w:bCs/>
              </w:rPr>
              <w:t>Professional Experience</w:t>
            </w:r>
            <w:r>
              <w:rPr>
                <w:rStyle w:val="None"/>
              </w:rPr>
              <w:tab/>
            </w:r>
          </w:p>
          <w:p w14:paraId="61D3B12C" w14:textId="77777777" w:rsidR="00527238" w:rsidRDefault="00893A81" w:rsidP="009A7878">
            <w:pPr>
              <w:pStyle w:val="BodyA"/>
              <w:rPr>
                <w:rStyle w:val="None"/>
                <w:color w:val="FEFFFE"/>
                <w:sz w:val="20"/>
                <w:szCs w:val="20"/>
                <w:u w:color="FEFFFE"/>
              </w:rPr>
            </w:pPr>
            <w:r>
              <w:rPr>
                <w:rStyle w:val="None"/>
                <w:noProof/>
              </w:rPr>
              <w:drawing>
                <wp:inline distT="0" distB="0" distL="0" distR="0" wp14:anchorId="1FFBE304" wp14:editId="1D40DE75">
                  <wp:extent cx="5461000" cy="127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color w:val="FEFFFE"/>
                <w:sz w:val="20"/>
                <w:szCs w:val="20"/>
                <w:u w:color="FEFFFE"/>
              </w:rPr>
              <w:t>----</w:t>
            </w:r>
          </w:p>
          <w:p w14:paraId="00EB567C" w14:textId="3E41CB2D" w:rsidR="007D7324" w:rsidRDefault="007D7324" w:rsidP="007D7324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University Health - </w:t>
            </w:r>
            <w:r w:rsidR="00F8439A">
              <w:rPr>
                <w:rStyle w:val="None"/>
                <w:b/>
                <w:bCs/>
              </w:rPr>
              <w:t>Education</w:t>
            </w:r>
          </w:p>
          <w:p w14:paraId="3552FBC2" w14:textId="77777777" w:rsidR="007D7324" w:rsidRDefault="007D7324" w:rsidP="007D7324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>Ambulatory Nurse Educator  – May 2021- present</w:t>
            </w:r>
          </w:p>
          <w:p w14:paraId="16B55C6A" w14:textId="77777777" w:rsidR="007D7324" w:rsidRDefault="007D7324" w:rsidP="007D7324">
            <w:pPr>
              <w:pStyle w:val="BodyA"/>
              <w:rPr>
                <w:rStyle w:val="None"/>
              </w:rPr>
            </w:pPr>
          </w:p>
          <w:p w14:paraId="004B0976" w14:textId="3C2CC663" w:rsidR="007D7324" w:rsidRDefault="009A7878" w:rsidP="007D7324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Oversees eight ambulatory clinics amongst the North region of San Antionio </w:t>
            </w:r>
          </w:p>
          <w:p w14:paraId="59B69895" w14:textId="77777777" w:rsidR="007D7324" w:rsidRDefault="007D7324" w:rsidP="007D7324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Develops and implements staff and patient development protocals in order to provide an efficient and quality service</w:t>
            </w:r>
          </w:p>
          <w:p w14:paraId="56427AE4" w14:textId="1C5BF7A5" w:rsidR="007D7324" w:rsidRDefault="007D7324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9A7878">
              <w:rPr>
                <w:lang w:val="it-IT"/>
              </w:rPr>
              <w:t>Provides education for medical and nursing staff (clinical skills, Joint Comission Standards)</w:t>
            </w:r>
          </w:p>
          <w:p w14:paraId="4F716F8B" w14:textId="7D02CBDA" w:rsidR="007D7324" w:rsidRDefault="007D7324" w:rsidP="007D7324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9A7878">
              <w:rPr>
                <w:lang w:val="it-IT"/>
              </w:rPr>
              <w:t>Active participant in community events such as disaster relief and COVID-19 vaccinations</w:t>
            </w:r>
          </w:p>
          <w:p w14:paraId="514DAF87" w14:textId="4A38240F" w:rsidR="009A7878" w:rsidRDefault="009A7878" w:rsidP="007D7324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Iniates onboarding for new hires</w:t>
            </w:r>
          </w:p>
          <w:p w14:paraId="66CC3681" w14:textId="2831D59D" w:rsidR="009A7878" w:rsidRDefault="009A7878" w:rsidP="007D7324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Directly observes point of care testing for annual and inital comp</w:t>
            </w:r>
            <w:bookmarkStart w:id="0" w:name="_GoBack"/>
            <w:bookmarkEnd w:id="0"/>
            <w:r>
              <w:rPr>
                <w:lang w:val="it-IT"/>
              </w:rPr>
              <w:t>etencies</w:t>
            </w:r>
          </w:p>
          <w:p w14:paraId="36AFDCE9" w14:textId="77777777" w:rsidR="009A7878" w:rsidRDefault="009A7878" w:rsidP="007D7324">
            <w:pPr>
              <w:pStyle w:val="BodyA"/>
              <w:rPr>
                <w:rStyle w:val="None"/>
              </w:rPr>
            </w:pPr>
          </w:p>
          <w:p w14:paraId="622E9EA0" w14:textId="1ADCAD7F" w:rsidR="00B7202D" w:rsidRPr="009A7878" w:rsidRDefault="009A7878" w:rsidP="00B7202D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 xml:space="preserve"> </w:t>
            </w:r>
            <w:r w:rsidR="007D7324">
              <w:rPr>
                <w:rStyle w:val="None"/>
                <w:b/>
                <w:bCs/>
              </w:rPr>
              <w:t xml:space="preserve">University Health </w:t>
            </w:r>
            <w:r w:rsidR="00B7202D">
              <w:rPr>
                <w:rStyle w:val="None"/>
                <w:b/>
                <w:bCs/>
              </w:rPr>
              <w:t>– Robert B. Green, Express Med Clinic</w:t>
            </w:r>
          </w:p>
          <w:p w14:paraId="6B1A2238" w14:textId="5028545A" w:rsidR="00893A81" w:rsidRDefault="00B7202D" w:rsidP="009A7878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 xml:space="preserve">Ambulatory Clinic </w:t>
            </w:r>
            <w:r w:rsidR="007D7324">
              <w:rPr>
                <w:rStyle w:val="None"/>
              </w:rPr>
              <w:t>Manager – January 2020 – May 2021</w:t>
            </w:r>
          </w:p>
          <w:p w14:paraId="0162484B" w14:textId="327C258A" w:rsidR="00B7202D" w:rsidRDefault="00B7202D" w:rsidP="009A7878">
            <w:pPr>
              <w:pStyle w:val="BodyA"/>
              <w:rPr>
                <w:rStyle w:val="None"/>
              </w:rPr>
            </w:pPr>
          </w:p>
          <w:p w14:paraId="5FB8E3C2" w14:textId="3DB6FDCB" w:rsidR="00B7202D" w:rsidRDefault="00B7202D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Manages a high volume urgent care clinic with a total 20 full time employees</w:t>
            </w:r>
            <w:r w:rsidR="00BE15D1">
              <w:rPr>
                <w:lang w:val="it-IT"/>
              </w:rPr>
              <w:t xml:space="preserve">, including facilitating work flow of clinic activity </w:t>
            </w:r>
          </w:p>
          <w:p w14:paraId="570F100F" w14:textId="2442EB31" w:rsidR="00B7202D" w:rsidRDefault="00B7202D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Develops and implements staff and patient development protocals in order to provide an efficient and quality service</w:t>
            </w:r>
          </w:p>
          <w:p w14:paraId="72B43A8C" w14:textId="6E3B51A2" w:rsidR="00B7202D" w:rsidRDefault="00B7202D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Operates a financial budget to include productivity and revenue </w:t>
            </w:r>
          </w:p>
          <w:p w14:paraId="74B7A3DE" w14:textId="576ECD06" w:rsidR="00B7202D" w:rsidRDefault="00B7202D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Collaborates with medical director to </w:t>
            </w:r>
            <w:r w:rsidR="00BE15D1">
              <w:rPr>
                <w:lang w:val="it-IT"/>
              </w:rPr>
              <w:t>manage 8 full time providers along with mid level providers</w:t>
            </w:r>
          </w:p>
          <w:p w14:paraId="7A63C0EB" w14:textId="3B6C2E35" w:rsidR="00BE15D1" w:rsidRDefault="00BE15D1" w:rsidP="009A7878">
            <w:pPr>
              <w:pStyle w:val="BodyA"/>
              <w:rPr>
                <w:rStyle w:val="None"/>
              </w:rPr>
            </w:pPr>
            <w:r>
              <w:rPr>
                <w:lang w:val="it-IT"/>
              </w:rPr>
              <w:t>» Responsible for interviewing support staff canidates and on-boarding new hires ranging from medical assistants, vocational and registered nurses.</w:t>
            </w:r>
          </w:p>
          <w:p w14:paraId="1D73459F" w14:textId="77777777" w:rsidR="00B7202D" w:rsidRDefault="00B7202D" w:rsidP="009A7878">
            <w:pPr>
              <w:pStyle w:val="BodyA"/>
            </w:pPr>
          </w:p>
          <w:p w14:paraId="7EF07346" w14:textId="3C014AB1" w:rsidR="00527238" w:rsidRDefault="00527238" w:rsidP="009A7878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Universi</w:t>
            </w:r>
            <w:r w:rsidR="007D7324">
              <w:rPr>
                <w:rStyle w:val="None"/>
                <w:b/>
                <w:bCs/>
              </w:rPr>
              <w:t>ty Health</w:t>
            </w:r>
            <w:r>
              <w:rPr>
                <w:rStyle w:val="None"/>
                <w:b/>
                <w:bCs/>
              </w:rPr>
              <w:t>– Robert B. Green, Express Med Clinic</w:t>
            </w:r>
          </w:p>
          <w:p w14:paraId="7D185EB6" w14:textId="5105EA51" w:rsidR="00527238" w:rsidRDefault="00527238" w:rsidP="009A7878">
            <w:pPr>
              <w:pStyle w:val="BodyA"/>
              <w:rPr>
                <w:rStyle w:val="None"/>
              </w:rPr>
            </w:pPr>
            <w:r w:rsidRPr="00527238">
              <w:rPr>
                <w:rStyle w:val="None"/>
              </w:rPr>
              <w:t>Charge Nurse</w:t>
            </w:r>
            <w:r>
              <w:rPr>
                <w:rStyle w:val="None"/>
              </w:rPr>
              <w:t xml:space="preserve"> – May 2019</w:t>
            </w:r>
            <w:r w:rsidR="0048105A">
              <w:rPr>
                <w:rStyle w:val="None"/>
              </w:rPr>
              <w:t xml:space="preserve"> </w:t>
            </w:r>
            <w:r w:rsidR="00B7202D">
              <w:rPr>
                <w:rStyle w:val="None"/>
              </w:rPr>
              <w:t>–</w:t>
            </w:r>
            <w:r w:rsidR="0048105A">
              <w:rPr>
                <w:rStyle w:val="None"/>
              </w:rPr>
              <w:t xml:space="preserve"> </w:t>
            </w:r>
            <w:r w:rsidR="00B7202D">
              <w:rPr>
                <w:rStyle w:val="None"/>
              </w:rPr>
              <w:t>January 2020</w:t>
            </w:r>
          </w:p>
          <w:p w14:paraId="3D854218" w14:textId="24E04C0D" w:rsidR="00C15116" w:rsidRDefault="00C15116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Conduct projects, protocals, and work flows for staff education</w:t>
            </w:r>
          </w:p>
          <w:p w14:paraId="3E5E522F" w14:textId="45B05148" w:rsidR="00C15116" w:rsidRDefault="00C15116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Manage clinic staffing</w:t>
            </w:r>
            <w:r w:rsidR="00082F34">
              <w:rPr>
                <w:lang w:val="it-IT"/>
              </w:rPr>
              <w:t xml:space="preserve">, and facilitate clinic flow </w:t>
            </w:r>
          </w:p>
          <w:p w14:paraId="182B1498" w14:textId="4330F6EA" w:rsidR="0048105A" w:rsidRDefault="0048105A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Participant in weekly leadership meetings involving process improvement</w:t>
            </w:r>
          </w:p>
          <w:p w14:paraId="31B0F521" w14:textId="56B0FE48" w:rsidR="00C15116" w:rsidRDefault="00C15116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</w:t>
            </w:r>
            <w:r w:rsidR="00082F34">
              <w:rPr>
                <w:lang w:val="it-IT"/>
              </w:rPr>
              <w:t xml:space="preserve"> Mananage large volumes of data, and analysis for presentations</w:t>
            </w:r>
          </w:p>
          <w:p w14:paraId="5F17EDE4" w14:textId="3715FAC3" w:rsidR="00082F34" w:rsidRDefault="00082F34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48105A">
              <w:rPr>
                <w:lang w:val="it-IT"/>
              </w:rPr>
              <w:t>Understand scope of practice of</w:t>
            </w:r>
            <w:r>
              <w:rPr>
                <w:lang w:val="it-IT"/>
              </w:rPr>
              <w:t xml:space="preserve"> medical assistants, and LVNs</w:t>
            </w:r>
            <w:r w:rsidR="0048105A">
              <w:rPr>
                <w:lang w:val="it-IT"/>
              </w:rPr>
              <w:t xml:space="preserve"> in order to effectively and accurately provide safe and superior patient care</w:t>
            </w:r>
          </w:p>
          <w:p w14:paraId="0E1AA047" w14:textId="1BF18F52" w:rsidR="00082F34" w:rsidRDefault="00082F34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Coordinate process improvents with collaboration of other deparatments</w:t>
            </w:r>
          </w:p>
          <w:p w14:paraId="0B369D4A" w14:textId="77777777" w:rsidR="00C15116" w:rsidRPr="00527238" w:rsidRDefault="00C15116" w:rsidP="009A7878">
            <w:pPr>
              <w:pStyle w:val="BodyA"/>
              <w:rPr>
                <w:rStyle w:val="None"/>
              </w:rPr>
            </w:pPr>
          </w:p>
          <w:p w14:paraId="649FAC7D" w14:textId="6E4FF86D" w:rsidR="00893A81" w:rsidRDefault="007D7324" w:rsidP="009A7878">
            <w:pPr>
              <w:pStyle w:val="BodyA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University Health - </w:t>
            </w:r>
            <w:r w:rsidR="00893A81">
              <w:rPr>
                <w:rStyle w:val="None"/>
                <w:b/>
                <w:bCs/>
              </w:rPr>
              <w:t>Main Hospital, San Antonio, Texas</w:t>
            </w:r>
          </w:p>
          <w:p w14:paraId="5CA911D9" w14:textId="11DFA3EA" w:rsidR="00893A81" w:rsidRDefault="00893A81" w:rsidP="009A7878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 xml:space="preserve">Staff Nurse October 2017- </w:t>
            </w:r>
            <w:r w:rsidR="005368F5">
              <w:rPr>
                <w:rStyle w:val="None"/>
              </w:rPr>
              <w:t>May 2019</w:t>
            </w:r>
          </w:p>
          <w:p w14:paraId="5D1E94E3" w14:textId="77777777" w:rsidR="00A5555B" w:rsidRDefault="00A5555B" w:rsidP="00A5555B">
            <w:pPr>
              <w:pStyle w:val="BodyA"/>
              <w:rPr>
                <w:lang w:val="it-IT"/>
              </w:rPr>
            </w:pPr>
          </w:p>
          <w:p w14:paraId="7942A73F" w14:textId="77777777" w:rsidR="00A5555B" w:rsidRDefault="00A5555B" w:rsidP="00A5555B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Leadership in the Charge Nurse Role</w:t>
            </w:r>
          </w:p>
          <w:p w14:paraId="0D17137A" w14:textId="77777777" w:rsidR="00893A81" w:rsidRDefault="00A5555B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893A81">
              <w:rPr>
                <w:lang w:val="it-IT"/>
              </w:rPr>
              <w:t>Direct patient care for acute medical surgical</w:t>
            </w:r>
            <w:r>
              <w:rPr>
                <w:lang w:val="it-IT"/>
              </w:rPr>
              <w:t xml:space="preserve">, </w:t>
            </w:r>
            <w:r w:rsidR="00893A81">
              <w:rPr>
                <w:lang w:val="it-IT"/>
              </w:rPr>
              <w:t>oncology</w:t>
            </w:r>
            <w:r>
              <w:rPr>
                <w:lang w:val="it-IT"/>
              </w:rPr>
              <w:t>, and orthopedic patients</w:t>
            </w:r>
          </w:p>
          <w:p w14:paraId="4952DEE6" w14:textId="77777777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Knowledge and critical thinking skills of diagnosis and nursing care plans</w:t>
            </w:r>
          </w:p>
          <w:p w14:paraId="0B3E0482" w14:textId="77777777" w:rsidR="00893A81" w:rsidRDefault="00893A81" w:rsidP="009A7878">
            <w:pPr>
              <w:pStyle w:val="BodyA"/>
            </w:pPr>
            <w:r>
              <w:rPr>
                <w:lang w:val="it-IT"/>
              </w:rPr>
              <w:t>» Delegation and team work</w:t>
            </w:r>
            <w:r>
              <w:t xml:space="preserve"> to facilitate quality care in admissions</w:t>
            </w:r>
          </w:p>
          <w:p w14:paraId="653FB8BB" w14:textId="77777777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A5555B">
              <w:rPr>
                <w:lang w:val="it-IT"/>
              </w:rPr>
              <w:t>Provides safe patient assigments in admissions</w:t>
            </w:r>
          </w:p>
          <w:p w14:paraId="589EBF0A" w14:textId="77777777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Collaboration with the multidisplinary team</w:t>
            </w:r>
          </w:p>
          <w:p w14:paraId="5D13CC0E" w14:textId="77777777" w:rsidR="00A5555B" w:rsidRPr="00A5555B" w:rsidRDefault="00A5555B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Proficient in the use of Tele Tracking</w:t>
            </w:r>
          </w:p>
          <w:p w14:paraId="5B8824BA" w14:textId="77777777" w:rsidR="00893A81" w:rsidRPr="00730133" w:rsidRDefault="00893A81" w:rsidP="009A7878">
            <w:pPr>
              <w:pStyle w:val="BodyA"/>
              <w:rPr>
                <w:rStyle w:val="None"/>
              </w:rPr>
            </w:pPr>
          </w:p>
          <w:p w14:paraId="10F5E624" w14:textId="6C69E26C" w:rsidR="00893A81" w:rsidRPr="0056304D" w:rsidRDefault="007D7324" w:rsidP="009A7878">
            <w:pPr>
              <w:pStyle w:val="BodyA"/>
              <w:rPr>
                <w:rStyle w:val="None"/>
                <w:b/>
              </w:rPr>
            </w:pPr>
            <w:r>
              <w:rPr>
                <w:rStyle w:val="None"/>
                <w:b/>
              </w:rPr>
              <w:t>University Health</w:t>
            </w:r>
            <w:r w:rsidR="00893A81" w:rsidRPr="0056304D">
              <w:rPr>
                <w:rStyle w:val="None"/>
                <w:b/>
              </w:rPr>
              <w:t xml:space="preserve">– </w:t>
            </w:r>
            <w:r w:rsidR="0065054A">
              <w:rPr>
                <w:rStyle w:val="None"/>
                <w:b/>
              </w:rPr>
              <w:t>Kenwood</w:t>
            </w:r>
            <w:r w:rsidR="00893A81" w:rsidRPr="0056304D">
              <w:rPr>
                <w:rStyle w:val="None"/>
                <w:b/>
              </w:rPr>
              <w:t xml:space="preserve"> Clinic, San Antonio, Texas</w:t>
            </w:r>
          </w:p>
          <w:p w14:paraId="448A9C24" w14:textId="1082E140" w:rsidR="00893A81" w:rsidRDefault="00893A81" w:rsidP="009A7878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>Licensed Vocational Nurse, November 2015- October 2017</w:t>
            </w:r>
          </w:p>
          <w:p w14:paraId="08080F26" w14:textId="212FB64F" w:rsidR="00527238" w:rsidRDefault="00527238" w:rsidP="009A7878">
            <w:pPr>
              <w:pStyle w:val="BodyA"/>
            </w:pPr>
          </w:p>
          <w:p w14:paraId="3E71BD15" w14:textId="7D152698" w:rsidR="00527238" w:rsidRDefault="00527238" w:rsidP="009A7878">
            <w:pPr>
              <w:pStyle w:val="BodyA"/>
            </w:pPr>
            <w:r>
              <w:rPr>
                <w:rStyle w:val="None"/>
              </w:rPr>
              <w:t xml:space="preserve">» Management of </w:t>
            </w:r>
            <w:r w:rsidR="00C15116">
              <w:rPr>
                <w:rStyle w:val="None"/>
              </w:rPr>
              <w:t xml:space="preserve">community </w:t>
            </w:r>
            <w:r>
              <w:rPr>
                <w:rStyle w:val="None"/>
              </w:rPr>
              <w:t>grants for women and children</w:t>
            </w:r>
          </w:p>
          <w:p w14:paraId="1494D93D" w14:textId="77777777" w:rsidR="00893A81" w:rsidRDefault="00893A81" w:rsidP="009A7878">
            <w:pPr>
              <w:pStyle w:val="BodyA"/>
            </w:pPr>
            <w:r>
              <w:rPr>
                <w:rStyle w:val="None"/>
              </w:rPr>
              <w:t xml:space="preserve">      » Manage OB-GYN preventive health office visits.</w:t>
            </w:r>
          </w:p>
          <w:p w14:paraId="2D5EA991" w14:textId="77777777" w:rsidR="00893A81" w:rsidRDefault="00893A81" w:rsidP="009A7878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 xml:space="preserve">      » Coordinator of BRAC referrals in collaboration with University of Texas at San Antonio             </w:t>
            </w:r>
          </w:p>
          <w:p w14:paraId="239BE031" w14:textId="77777777" w:rsidR="00893A81" w:rsidRDefault="00893A81" w:rsidP="009A7878">
            <w:pPr>
              <w:pStyle w:val="BodyA"/>
            </w:pPr>
            <w:r>
              <w:rPr>
                <w:rStyle w:val="None"/>
              </w:rPr>
              <w:t xml:space="preserve">      » Management of referrals to specialty clinics.</w:t>
            </w:r>
          </w:p>
          <w:p w14:paraId="2DF47A57" w14:textId="77777777" w:rsidR="00893A81" w:rsidRDefault="00893A81" w:rsidP="009A7878">
            <w:pPr>
              <w:pStyle w:val="BodyA"/>
              <w:rPr>
                <w:rStyle w:val="None"/>
              </w:rPr>
            </w:pPr>
            <w:r>
              <w:rPr>
                <w:rStyle w:val="None"/>
              </w:rPr>
              <w:t xml:space="preserve">      » Knowledge of various insurance policies and health grants in order to minimize cost to</w:t>
            </w:r>
          </w:p>
          <w:p w14:paraId="17061A79" w14:textId="77777777" w:rsidR="00893A81" w:rsidRDefault="00893A81" w:rsidP="009A7878">
            <w:pPr>
              <w:pStyle w:val="BodyA"/>
            </w:pPr>
            <w:r>
              <w:rPr>
                <w:rStyle w:val="None"/>
              </w:rPr>
              <w:t xml:space="preserve">          clients.</w:t>
            </w:r>
          </w:p>
          <w:p w14:paraId="603256A4" w14:textId="77777777" w:rsidR="00893A81" w:rsidRDefault="00893A81" w:rsidP="009A7878">
            <w:pPr>
              <w:pStyle w:val="BodyA"/>
            </w:pPr>
            <w:r>
              <w:rPr>
                <w:rStyle w:val="None"/>
              </w:rPr>
              <w:t xml:space="preserve">      » Coordination of authorizations for specialty diagnostic testing.</w:t>
            </w:r>
          </w:p>
          <w:p w14:paraId="7E4E34B2" w14:textId="77777777" w:rsidR="00CC689C" w:rsidRDefault="00893A81" w:rsidP="009A7878">
            <w:pPr>
              <w:pStyle w:val="BodyA"/>
            </w:pPr>
            <w:r>
              <w:rPr>
                <w:rStyle w:val="None"/>
              </w:rPr>
              <w:t xml:space="preserve">      » Knowledge of vaccinations across the lifespan. </w:t>
            </w:r>
          </w:p>
          <w:p w14:paraId="3D1E5FC8" w14:textId="77777777" w:rsidR="00B7202D" w:rsidRDefault="00B7202D" w:rsidP="009A7878">
            <w:pPr>
              <w:pStyle w:val="BodyA"/>
              <w:rPr>
                <w:rStyle w:val="None"/>
                <w:b/>
                <w:bCs/>
              </w:rPr>
            </w:pPr>
          </w:p>
          <w:p w14:paraId="3C4403DC" w14:textId="091CA042" w:rsidR="00646A28" w:rsidRPr="00646A28" w:rsidRDefault="00893A81" w:rsidP="009A7878">
            <w:pPr>
              <w:pStyle w:val="BodyA"/>
              <w:rPr>
                <w:rFonts w:eastAsia="Times New Roman" w:cs="Times New Roman"/>
              </w:rPr>
            </w:pPr>
            <w:r>
              <w:rPr>
                <w:rStyle w:val="None"/>
                <w:b/>
                <w:bCs/>
              </w:rPr>
              <w:t xml:space="preserve">Education </w:t>
            </w:r>
            <w:r>
              <w:rPr>
                <w:rFonts w:eastAsia="Times New Roman" w:cs="Times New Roman"/>
              </w:rPr>
              <w:tab/>
            </w:r>
          </w:p>
          <w:p w14:paraId="38510300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</w:p>
          <w:p w14:paraId="16ECF8C9" w14:textId="77777777" w:rsidR="00893A81" w:rsidRPr="00730133" w:rsidRDefault="00893A81" w:rsidP="009A7878">
            <w:pPr>
              <w:rPr>
                <w:rFonts w:eastAsia="Times New Roman"/>
                <w:b/>
                <w:color w:val="000000"/>
                <w:u w:color="000000"/>
              </w:rPr>
            </w:pPr>
            <w:r w:rsidRPr="00730133">
              <w:rPr>
                <w:rFonts w:eastAsia="Times New Roman"/>
                <w:b/>
                <w:color w:val="000000"/>
                <w:u w:color="000000"/>
              </w:rPr>
              <w:t>University of Texas at El Paso, El Paso, Texas</w:t>
            </w:r>
          </w:p>
          <w:p w14:paraId="2A266485" w14:textId="1A31B2AA" w:rsidR="00D36026" w:rsidRDefault="00D36026" w:rsidP="009A7878">
            <w:pPr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eastAsia="Times New Roman"/>
                <w:color w:val="000000"/>
                <w:u w:color="000000"/>
              </w:rPr>
              <w:t>Master’s</w:t>
            </w:r>
            <w:proofErr w:type="spellEnd"/>
            <w:r>
              <w:rPr>
                <w:rFonts w:eastAsia="Times New Roman"/>
                <w:color w:val="000000"/>
                <w:u w:color="000000"/>
              </w:rPr>
              <w:t xml:space="preserve"> of Science in Nursing</w:t>
            </w:r>
            <w:r w:rsidR="0048105A">
              <w:rPr>
                <w:rFonts w:eastAsia="Times New Roman"/>
                <w:color w:val="000000"/>
                <w:u w:color="000000"/>
              </w:rPr>
              <w:t xml:space="preserve"> – Administration and Management</w:t>
            </w:r>
            <w:r>
              <w:rPr>
                <w:rFonts w:eastAsia="Times New Roman"/>
                <w:color w:val="000000"/>
                <w:u w:color="000000"/>
              </w:rPr>
              <w:t xml:space="preserve">, </w:t>
            </w:r>
            <w:r w:rsidR="00527238">
              <w:rPr>
                <w:rFonts w:eastAsia="Times New Roman"/>
                <w:color w:val="000000"/>
                <w:u w:color="000000"/>
              </w:rPr>
              <w:t>August 2019</w:t>
            </w:r>
            <w:r w:rsidR="007D7324">
              <w:rPr>
                <w:rFonts w:eastAsia="Times New Roman"/>
                <w:color w:val="000000"/>
                <w:u w:color="000000"/>
              </w:rPr>
              <w:t>- August 2021</w:t>
            </w:r>
          </w:p>
          <w:p w14:paraId="503D3918" w14:textId="33F71D28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eastAsia="Times New Roman"/>
                <w:color w:val="000000"/>
                <w:u w:color="000000"/>
              </w:rPr>
              <w:t>Bachelor’s</w:t>
            </w:r>
            <w:proofErr w:type="spellEnd"/>
            <w:r>
              <w:rPr>
                <w:rFonts w:eastAsia="Times New Roman"/>
                <w:color w:val="000000"/>
                <w:u w:color="000000"/>
              </w:rPr>
              <w:t xml:space="preserve"> of Science in Nursing</w:t>
            </w:r>
            <w:r w:rsidR="00D36026">
              <w:rPr>
                <w:rFonts w:eastAsia="Times New Roman"/>
                <w:color w:val="000000"/>
                <w:u w:color="000000"/>
              </w:rPr>
              <w:t>, May 2019</w:t>
            </w:r>
          </w:p>
          <w:p w14:paraId="57C41D4B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lang w:val="it-IT"/>
              </w:rPr>
              <w:t>» GPA 3.6</w:t>
            </w:r>
            <w:r>
              <w:rPr>
                <w:rFonts w:eastAsia="Times New Roman"/>
                <w:color w:val="000000"/>
                <w:u w:color="000000"/>
              </w:rPr>
              <w:t xml:space="preserve"> </w:t>
            </w:r>
          </w:p>
          <w:p w14:paraId="19A49C57" w14:textId="77777777" w:rsidR="00F5137F" w:rsidRDefault="00F5137F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lang w:val="it-IT"/>
              </w:rPr>
              <w:t xml:space="preserve">» </w:t>
            </w:r>
            <w:r>
              <w:rPr>
                <w:rFonts w:eastAsia="Times New Roman"/>
                <w:color w:val="000000"/>
                <w:u w:color="000000"/>
              </w:rPr>
              <w:t>Cum Laude</w:t>
            </w:r>
          </w:p>
          <w:p w14:paraId="5B0E8421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Style w:val="None"/>
                <w:rFonts w:eastAsia="Times New Roman"/>
                <w:noProof/>
                <w:color w:val="000000"/>
                <w:u w:color="000000"/>
              </w:rPr>
              <w:drawing>
                <wp:inline distT="0" distB="0" distL="0" distR="0" wp14:anchorId="5CA2E55A" wp14:editId="70458608">
                  <wp:extent cx="5461000" cy="12700"/>
                  <wp:effectExtent l="0" t="0" r="0" b="0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rFonts w:cs="Arial Unicode MS"/>
                <w:color w:val="FEFFFE"/>
                <w:sz w:val="20"/>
                <w:szCs w:val="20"/>
                <w:u w:color="FEFFFE"/>
              </w:rPr>
              <w:t>----</w:t>
            </w:r>
            <w:r>
              <w:rPr>
                <w:rFonts w:eastAsia="Times New Roman"/>
                <w:color w:val="000000"/>
                <w:u w:color="000000"/>
              </w:rPr>
              <w:tab/>
            </w:r>
          </w:p>
          <w:p w14:paraId="56EFCD9D" w14:textId="77777777" w:rsidR="00893A81" w:rsidRDefault="00893A81" w:rsidP="009A7878">
            <w:pPr>
              <w:rPr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fr-FR"/>
              </w:rPr>
              <w:t>Saint Philip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>’</w:t>
            </w:r>
            <w:r>
              <w:rPr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s College, San Antonio, Texas </w:t>
            </w:r>
          </w:p>
          <w:p w14:paraId="48AFE1E4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de-DE"/>
              </w:rPr>
              <w:t>Aug. 2016-</w:t>
            </w:r>
            <w:r w:rsidR="009A53D8">
              <w:rPr>
                <w:rFonts w:cs="Arial Unicode MS"/>
                <w:color w:val="000000"/>
                <w:u w:color="000000"/>
                <w:lang w:val="de-DE"/>
              </w:rPr>
              <w:t>Aug. 2017</w:t>
            </w:r>
          </w:p>
          <w:p w14:paraId="1E79CA36" w14:textId="77777777" w:rsidR="00893A81" w:rsidRDefault="00893A81" w:rsidP="009A7878">
            <w:pPr>
              <w:numPr>
                <w:ilvl w:val="0"/>
                <w:numId w:val="1"/>
              </w:num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 xml:space="preserve">GPA 3.7 </w:t>
            </w:r>
          </w:p>
          <w:p w14:paraId="414F400D" w14:textId="77777777" w:rsidR="00893A81" w:rsidRDefault="00893A81" w:rsidP="009A7878">
            <w:pPr>
              <w:numPr>
                <w:ilvl w:val="0"/>
                <w:numId w:val="1"/>
              </w:num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Presidents Honor Roll Spring and Summer 2017</w:t>
            </w:r>
          </w:p>
          <w:p w14:paraId="185902AD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</w:p>
          <w:p w14:paraId="29C8530F" w14:textId="77777777" w:rsidR="00893A81" w:rsidRDefault="00893A81" w:rsidP="009A7878">
            <w:pPr>
              <w:rPr>
                <w:rStyle w:val="None"/>
                <w:rFonts w:eastAsia="Times New Roman"/>
                <w:b/>
                <w:bCs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 xml:space="preserve"> </w:t>
            </w:r>
            <w:r>
              <w:rPr>
                <w:rStyle w:val="None"/>
                <w:rFonts w:cs="Arial Unicode MS"/>
                <w:b/>
                <w:bCs/>
                <w:color w:val="000000"/>
                <w:u w:color="000000"/>
                <w:lang w:val="fr-FR"/>
              </w:rPr>
              <w:t>Saint Philip</w:t>
            </w:r>
            <w:r>
              <w:rPr>
                <w:rStyle w:val="None"/>
                <w:rFonts w:cs="Arial Unicode MS"/>
                <w:b/>
                <w:bCs/>
                <w:color w:val="000000"/>
                <w:u w:color="000000"/>
              </w:rPr>
              <w:t>’</w:t>
            </w:r>
            <w:r>
              <w:rPr>
                <w:rStyle w:val="None"/>
                <w:rFonts w:cs="Arial Unicode MS"/>
                <w:b/>
                <w:bCs/>
                <w:color w:val="000000"/>
                <w:u w:color="000000"/>
                <w:lang w:val="it-IT"/>
              </w:rPr>
              <w:t xml:space="preserve">s College, San Antonio, Texas </w:t>
            </w:r>
          </w:p>
          <w:p w14:paraId="0527205F" w14:textId="48B6A861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» </w:t>
            </w:r>
            <w:proofErr w:type="spellStart"/>
            <w:r>
              <w:rPr>
                <w:rFonts w:cs="Arial Unicode MS"/>
                <w:color w:val="000000"/>
                <w:u w:color="000000"/>
                <w:lang w:val="fr-FR"/>
              </w:rPr>
              <w:t>Licensed</w:t>
            </w:r>
            <w:proofErr w:type="spellEnd"/>
            <w:r>
              <w:rPr>
                <w:rFonts w:cs="Arial Unicode MS"/>
                <w:color w:val="000000"/>
                <w:u w:color="000000"/>
              </w:rPr>
              <w:t xml:space="preserve"> Vocational Nursing</w:t>
            </w:r>
            <w:r w:rsidR="00527238">
              <w:rPr>
                <w:rFonts w:cs="Arial Unicode MS"/>
                <w:color w:val="000000"/>
                <w:u w:color="000000"/>
              </w:rPr>
              <w:t>, August 2015</w:t>
            </w:r>
          </w:p>
          <w:p w14:paraId="49119FA6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» GPA</w:t>
            </w:r>
            <w:r>
              <w:rPr>
                <w:rFonts w:cs="Arial Unicode MS"/>
                <w:color w:val="000000"/>
                <w:u w:color="000000"/>
              </w:rPr>
              <w:t xml:space="preserve"> 3.8</w:t>
            </w:r>
          </w:p>
          <w:p w14:paraId="4426738E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» </w:t>
            </w:r>
            <w:proofErr w:type="spellStart"/>
            <w:r>
              <w:rPr>
                <w:rFonts w:cs="Arial Unicode MS"/>
                <w:color w:val="000000"/>
                <w:u w:color="000000"/>
                <w:lang w:val="fr-FR"/>
              </w:rPr>
              <w:t>President’s</w:t>
            </w:r>
            <w:proofErr w:type="spellEnd"/>
            <w:r>
              <w:rPr>
                <w:rFonts w:cs="Arial Unicode MS"/>
                <w:color w:val="000000"/>
                <w:u w:color="000000"/>
              </w:rPr>
              <w:t xml:space="preserve"> Award Honor</w:t>
            </w:r>
          </w:p>
          <w:p w14:paraId="3DD5D60A" w14:textId="7829100A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fr-FR"/>
              </w:rPr>
              <w:t xml:space="preserve"> » </w:t>
            </w:r>
            <w:r>
              <w:rPr>
                <w:rFonts w:cs="Arial Unicode MS"/>
                <w:color w:val="000000"/>
                <w:u w:color="000000"/>
              </w:rPr>
              <w:t xml:space="preserve">Member of Vocation Nursing Student Association </w:t>
            </w:r>
          </w:p>
          <w:p w14:paraId="1ECFF322" w14:textId="77777777" w:rsidR="00893A81" w:rsidRDefault="00893A81" w:rsidP="009A7878">
            <w:pPr>
              <w:rPr>
                <w:rFonts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  <w:p w14:paraId="2AAF2BB5" w14:textId="77777777" w:rsidR="00893A81" w:rsidRDefault="00893A81" w:rsidP="009A7878">
            <w:pPr>
              <w:rPr>
                <w:b/>
              </w:rPr>
            </w:pPr>
            <w:r w:rsidRPr="00730133">
              <w:rPr>
                <w:b/>
              </w:rPr>
              <w:t>Professional Organizations</w:t>
            </w:r>
          </w:p>
          <w:p w14:paraId="1D2C75C1" w14:textId="77777777" w:rsidR="00893A81" w:rsidRDefault="00893A81" w:rsidP="009A7878">
            <w:r>
              <w:rPr>
                <w:rFonts w:cs="Arial Unicode MS"/>
                <w:color w:val="000000"/>
                <w:u w:color="000000"/>
                <w:lang w:val="it-IT"/>
              </w:rPr>
              <w:t xml:space="preserve">» </w:t>
            </w:r>
            <w:r>
              <w:t>Peer Review Committee Member 2018</w:t>
            </w:r>
          </w:p>
          <w:p w14:paraId="4DAE2D07" w14:textId="77777777" w:rsidR="00893A81" w:rsidRDefault="00893A81" w:rsidP="009A7878">
            <w:r>
              <w:rPr>
                <w:rFonts w:cs="Arial Unicode MS"/>
                <w:color w:val="000000"/>
                <w:u w:color="000000"/>
                <w:lang w:val="it-IT"/>
              </w:rPr>
              <w:t xml:space="preserve">» </w:t>
            </w:r>
            <w:r>
              <w:t>Infection Control Committee</w:t>
            </w:r>
            <w:r w:rsidR="00A5555B">
              <w:t xml:space="preserve"> Member</w:t>
            </w:r>
            <w:r>
              <w:t xml:space="preserve"> 2018</w:t>
            </w:r>
          </w:p>
          <w:p w14:paraId="4F57623A" w14:textId="46CF4D92" w:rsidR="00527238" w:rsidRPr="00527238" w:rsidRDefault="00893A81" w:rsidP="009A7878">
            <w:pPr>
              <w:rPr>
                <w:lang w:val="it-IT"/>
              </w:rPr>
            </w:pPr>
            <w:r>
              <w:rPr>
                <w:lang w:val="it-IT"/>
              </w:rPr>
              <w:t>» Supervisor Development Academy 2019</w:t>
            </w:r>
          </w:p>
          <w:p w14:paraId="26ED4849" w14:textId="77777777" w:rsidR="00893A81" w:rsidRPr="00730133" w:rsidRDefault="00893A81" w:rsidP="009A7878">
            <w:pPr>
              <w:rPr>
                <w:b/>
              </w:rPr>
            </w:pPr>
          </w:p>
          <w:p w14:paraId="77FAD835" w14:textId="2FD47FC1" w:rsidR="00893A81" w:rsidRDefault="00893A81" w:rsidP="009A787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30133">
              <w:rPr>
                <w:b/>
              </w:rPr>
              <w:t>Presentations</w:t>
            </w:r>
            <w:r w:rsidR="00527238">
              <w:rPr>
                <w:b/>
              </w:rPr>
              <w:t xml:space="preserve"> and Awards</w:t>
            </w:r>
          </w:p>
          <w:p w14:paraId="0635D1E1" w14:textId="6EC4B874" w:rsidR="00646A28" w:rsidRDefault="00646A28" w:rsidP="009A7878">
            <w:pPr>
              <w:rPr>
                <w:b/>
              </w:rPr>
            </w:pPr>
            <w:r>
              <w:rPr>
                <w:lang w:val="it-IT"/>
              </w:rPr>
              <w:t xml:space="preserve">» 2020 Top 25 Nurse Candidate – South Central Texas </w:t>
            </w:r>
          </w:p>
          <w:p w14:paraId="6D45523A" w14:textId="7C54C622" w:rsidR="00893A81" w:rsidRDefault="00893A81" w:rsidP="009A7878">
            <w:pPr>
              <w:pStyle w:val="BodyA"/>
              <w:rPr>
                <w:i/>
                <w:lang w:val="it-IT"/>
              </w:rPr>
            </w:pPr>
            <w:r>
              <w:rPr>
                <w:lang w:val="it-IT"/>
              </w:rPr>
              <w:t xml:space="preserve">» Nurse Residency Evidence Based Practice Presentation </w:t>
            </w:r>
            <w:r w:rsidRPr="00730133">
              <w:rPr>
                <w:i/>
                <w:u w:val="single"/>
                <w:lang w:val="it-IT"/>
              </w:rPr>
              <w:t>Nurse Driven Telemetry Al</w:t>
            </w:r>
            <w:r>
              <w:rPr>
                <w:i/>
                <w:u w:val="single"/>
                <w:lang w:val="it-IT"/>
              </w:rPr>
              <w:t>gorithm</w:t>
            </w:r>
            <w:r w:rsidR="00A5555B">
              <w:rPr>
                <w:i/>
                <w:u w:val="single"/>
                <w:lang w:val="it-IT"/>
              </w:rPr>
              <w:t xml:space="preserve"> </w:t>
            </w:r>
            <w:r w:rsidR="00A5555B" w:rsidRPr="00AB75B3">
              <w:rPr>
                <w:i/>
                <w:lang w:val="it-IT"/>
              </w:rPr>
              <w:t>Nurse Residency Graduate 2018</w:t>
            </w:r>
          </w:p>
          <w:p w14:paraId="5B41F6F8" w14:textId="7CA8047E" w:rsidR="001B4850" w:rsidRPr="00AB75B3" w:rsidRDefault="001B4850" w:rsidP="009A7878">
            <w:pPr>
              <w:pStyle w:val="BodyA"/>
              <w:rPr>
                <w:i/>
                <w:lang w:val="it-IT"/>
              </w:rPr>
            </w:pPr>
            <w:r>
              <w:rPr>
                <w:lang w:val="it-IT"/>
              </w:rPr>
              <w:t>» Nursing Excellence Award 2019</w:t>
            </w:r>
          </w:p>
          <w:p w14:paraId="17706758" w14:textId="77777777" w:rsidR="00893A81" w:rsidRPr="00AB75B3" w:rsidRDefault="00893A81" w:rsidP="009A7878">
            <w:pPr>
              <w:pStyle w:val="BodyA"/>
              <w:rPr>
                <w:i/>
                <w:u w:val="single"/>
                <w:lang w:val="it-IT"/>
              </w:rPr>
            </w:pPr>
          </w:p>
          <w:p w14:paraId="51FFF6C2" w14:textId="13BD625C" w:rsidR="00893A81" w:rsidRDefault="00893A81" w:rsidP="009A7878">
            <w:pPr>
              <w:pStyle w:val="BodyA"/>
              <w:rPr>
                <w:b/>
                <w:lang w:val="it-IT"/>
              </w:rPr>
            </w:pPr>
            <w:r>
              <w:rPr>
                <w:b/>
                <w:lang w:val="it-IT"/>
              </w:rPr>
              <w:t>Skills</w:t>
            </w:r>
          </w:p>
          <w:p w14:paraId="2CD0B0AB" w14:textId="55AE3A83" w:rsidR="00D36026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Ability to to adapt to complex protocols and policies</w:t>
            </w:r>
          </w:p>
          <w:p w14:paraId="110CB466" w14:textId="77777777" w:rsidR="00D36026" w:rsidRDefault="00D36026" w:rsidP="00D36026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Bilingual in English and Spanish Language </w:t>
            </w:r>
          </w:p>
          <w:p w14:paraId="62DA9D63" w14:textId="1E5A3F94" w:rsidR="00893A81" w:rsidRDefault="00D36026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</w:t>
            </w:r>
            <w:r w:rsidR="00893A81">
              <w:rPr>
                <w:lang w:val="it-IT"/>
              </w:rPr>
              <w:t>Knowledge of patient rights and strives to improve patient outcomes by respecting each patient’s background.</w:t>
            </w:r>
          </w:p>
          <w:p w14:paraId="77D4D114" w14:textId="77777777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Ability to collaborate with team building </w:t>
            </w:r>
          </w:p>
          <w:p w14:paraId="7119C157" w14:textId="0E4DB1E4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Able to multitask efficiently and effectively  </w:t>
            </w:r>
          </w:p>
          <w:p w14:paraId="041B0911" w14:textId="77777777" w:rsidR="00893A81" w:rsidRDefault="00A5555B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</w:t>
            </w:r>
            <w:r w:rsidR="00893A81">
              <w:rPr>
                <w:lang w:val="it-IT"/>
              </w:rPr>
              <w:t xml:space="preserve"> Strong attention to detail. </w:t>
            </w:r>
          </w:p>
          <w:p w14:paraId="1711618D" w14:textId="77777777" w:rsidR="00893A81" w:rsidRDefault="00893A81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 xml:space="preserve">» Proficient in Desktop Tools: Microsoft Outlook, Word, PowerPoint and Excel. </w:t>
            </w:r>
          </w:p>
          <w:p w14:paraId="10D828EE" w14:textId="77777777" w:rsidR="00CC554E" w:rsidRDefault="00CC554E" w:rsidP="009A7878">
            <w:pPr>
              <w:pStyle w:val="BodyA"/>
              <w:rPr>
                <w:lang w:val="it-IT"/>
              </w:rPr>
            </w:pPr>
          </w:p>
          <w:p w14:paraId="4FA6E99C" w14:textId="77777777" w:rsidR="00CC554E" w:rsidRPr="00CC554E" w:rsidRDefault="00CC554E" w:rsidP="009A7878">
            <w:pPr>
              <w:pStyle w:val="BodyA"/>
              <w:rPr>
                <w:b/>
                <w:lang w:val="it-IT"/>
              </w:rPr>
            </w:pPr>
            <w:r w:rsidRPr="00CC554E">
              <w:rPr>
                <w:b/>
                <w:lang w:val="it-IT"/>
              </w:rPr>
              <w:t>Certifications</w:t>
            </w:r>
          </w:p>
          <w:p w14:paraId="515CD386" w14:textId="77777777" w:rsidR="00893A81" w:rsidRDefault="00893A81" w:rsidP="009A7878">
            <w:pPr>
              <w:pStyle w:val="BodyA"/>
            </w:pPr>
          </w:p>
          <w:p w14:paraId="2E7E9339" w14:textId="7501D95B" w:rsidR="00CC554E" w:rsidRPr="007D7324" w:rsidRDefault="00CC554E" w:rsidP="009A7878">
            <w:pPr>
              <w:pStyle w:val="BodyA"/>
              <w:rPr>
                <w:lang w:val="it-IT"/>
              </w:rPr>
            </w:pPr>
            <w:r>
              <w:rPr>
                <w:lang w:val="it-IT"/>
              </w:rPr>
              <w:t>» BLS</w:t>
            </w:r>
          </w:p>
          <w:p w14:paraId="48E2D0CA" w14:textId="77777777" w:rsidR="00CC554E" w:rsidRDefault="00CC554E" w:rsidP="009A7878">
            <w:pPr>
              <w:pStyle w:val="BodyA"/>
            </w:pPr>
          </w:p>
          <w:p w14:paraId="4070C27B" w14:textId="77777777" w:rsidR="00893A81" w:rsidRDefault="00893A81" w:rsidP="009A7878">
            <w:pPr>
              <w:pStyle w:val="BodyA"/>
              <w:rPr>
                <w:b/>
              </w:rPr>
            </w:pPr>
            <w:r>
              <w:rPr>
                <w:rStyle w:val="None"/>
                <w:noProof/>
              </w:rPr>
              <w:drawing>
                <wp:inline distT="0" distB="0" distL="0" distR="0" wp14:anchorId="3633E707" wp14:editId="0032D6C8">
                  <wp:extent cx="5461000" cy="12700"/>
                  <wp:effectExtent l="0" t="0" r="0" b="0"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0E1AE24" w14:textId="77777777" w:rsidR="00893A81" w:rsidRDefault="00893A81" w:rsidP="009A7878">
            <w:pPr>
              <w:pStyle w:val="BodyA"/>
              <w:rPr>
                <w:b/>
              </w:rPr>
            </w:pPr>
          </w:p>
          <w:p w14:paraId="08DCB3D4" w14:textId="50C3CCEB" w:rsidR="00893A81" w:rsidRDefault="00893A81" w:rsidP="009A7878">
            <w:pPr>
              <w:pStyle w:val="BodyA"/>
              <w:rPr>
                <w:b/>
              </w:rPr>
            </w:pPr>
            <w:r w:rsidRPr="00BD6420">
              <w:rPr>
                <w:b/>
              </w:rPr>
              <w:t>References</w:t>
            </w:r>
          </w:p>
          <w:p w14:paraId="15EB8111" w14:textId="77777777" w:rsidR="00893A81" w:rsidRDefault="00893A81" w:rsidP="009A7878">
            <w:pPr>
              <w:pStyle w:val="BodyA"/>
              <w:rPr>
                <w:b/>
              </w:rPr>
            </w:pPr>
          </w:p>
          <w:p w14:paraId="09A45C83" w14:textId="63731399" w:rsidR="00893A81" w:rsidRDefault="001B4850" w:rsidP="009A7878">
            <w:pPr>
              <w:rPr>
                <w:rFonts w:cs="Arial Unicode MS"/>
                <w:color w:val="000000"/>
                <w:u w:color="000000"/>
                <w:lang w:val="nl-NL"/>
              </w:rPr>
            </w:pPr>
            <w:r>
              <w:rPr>
                <w:rFonts w:cs="Arial Unicode MS"/>
                <w:color w:val="000000"/>
                <w:u w:color="000000"/>
                <w:lang w:val="nl-NL"/>
              </w:rPr>
              <w:t>Heather Rendon</w:t>
            </w:r>
            <w:r w:rsidR="00893A81">
              <w:rPr>
                <w:rFonts w:cs="Arial Unicode MS"/>
                <w:color w:val="000000"/>
                <w:u w:color="000000"/>
                <w:lang w:val="nl-NL"/>
              </w:rPr>
              <w:t xml:space="preserve"> </w:t>
            </w:r>
          </w:p>
          <w:p w14:paraId="017DBD53" w14:textId="0F269D7B" w:rsidR="00893A81" w:rsidRDefault="001B4850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nl-NL"/>
              </w:rPr>
              <w:t>Senior Medical Assistant</w:t>
            </w:r>
          </w:p>
          <w:p w14:paraId="4FD4C150" w14:textId="77777777" w:rsidR="00893A81" w:rsidRDefault="00893A81" w:rsidP="009A7878">
            <w:pPr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University Health System</w:t>
            </w:r>
          </w:p>
          <w:p w14:paraId="300901B1" w14:textId="193372E4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302 Dora Street San Antonio, TX                                 (210) 644-801</w:t>
            </w:r>
            <w:r w:rsidR="001B4850">
              <w:rPr>
                <w:rFonts w:cs="Arial Unicode MS"/>
                <w:color w:val="000000"/>
                <w:u w:color="000000"/>
              </w:rPr>
              <w:t>4</w:t>
            </w:r>
          </w:p>
          <w:p w14:paraId="6492AA42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</w:p>
          <w:p w14:paraId="699A8056" w14:textId="35D5A2CB" w:rsidR="00893A81" w:rsidRDefault="00893A81" w:rsidP="009A7878">
            <w:pPr>
              <w:rPr>
                <w:rFonts w:cs="Arial Unicode MS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</w:rPr>
              <w:t>LaFay</w:t>
            </w:r>
            <w:proofErr w:type="spellEnd"/>
            <w:r>
              <w:rPr>
                <w:rFonts w:cs="Arial Unicode MS"/>
                <w:color w:val="000000"/>
                <w:u w:color="000000"/>
              </w:rPr>
              <w:t xml:space="preserve"> Bryan, RN, BSN</w:t>
            </w:r>
          </w:p>
          <w:p w14:paraId="673A65B1" w14:textId="77777777" w:rsidR="00893A81" w:rsidRDefault="00893A81" w:rsidP="009A7878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 xml:space="preserve">Clinic Supervisor </w:t>
            </w:r>
          </w:p>
          <w:p w14:paraId="465C1A35" w14:textId="77777777" w:rsidR="00893A81" w:rsidRDefault="00893A81" w:rsidP="009A7878">
            <w:pPr>
              <w:pStyle w:val="BodyA"/>
            </w:pPr>
            <w:r>
              <w:t xml:space="preserve">University Health System </w:t>
            </w:r>
            <w:r>
              <w:tab/>
            </w:r>
          </w:p>
          <w:p w14:paraId="5666341A" w14:textId="77777777" w:rsidR="00893A81" w:rsidRDefault="00893A81" w:rsidP="009A7878">
            <w:pPr>
              <w:pStyle w:val="BodyA"/>
              <w:rPr>
                <w:b/>
              </w:rPr>
            </w:pPr>
            <w:r>
              <w:t>302 Dora Street San Antonio, TX                               (210) 644-8020</w:t>
            </w:r>
          </w:p>
          <w:p w14:paraId="29E9A2E9" w14:textId="77777777" w:rsidR="00893A81" w:rsidRPr="00BD6420" w:rsidRDefault="00893A81" w:rsidP="009A7878">
            <w:pPr>
              <w:pStyle w:val="BodyA"/>
              <w:rPr>
                <w:b/>
              </w:rPr>
            </w:pPr>
          </w:p>
        </w:tc>
      </w:tr>
      <w:tr w:rsidR="00C15116" w:rsidRPr="00BD6420" w14:paraId="24C36E43" w14:textId="77777777" w:rsidTr="009A7878">
        <w:trPr>
          <w:trHeight w:val="993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655C" w14:textId="77777777" w:rsidR="00C15116" w:rsidRDefault="00C15116" w:rsidP="009A7878">
            <w:pPr>
              <w:pStyle w:val="BodyA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54E994BC" w14:textId="77777777" w:rsidR="009A7878" w:rsidRDefault="009A7878"/>
    <w:sectPr w:rsidR="009A7878" w:rsidSect="00D9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350C"/>
    <w:multiLevelType w:val="hybridMultilevel"/>
    <w:tmpl w:val="7E062926"/>
    <w:lvl w:ilvl="0" w:tplc="1C487EA0">
      <w:start w:val="1"/>
      <w:numFmt w:val="bullet"/>
      <w:lvlText w:val="»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ABE5A">
      <w:start w:val="1"/>
      <w:numFmt w:val="bullet"/>
      <w:lvlText w:val="»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EAEC88">
      <w:start w:val="1"/>
      <w:numFmt w:val="bullet"/>
      <w:lvlText w:val="»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0C2928">
      <w:start w:val="1"/>
      <w:numFmt w:val="bullet"/>
      <w:lvlText w:val="»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E0ACC">
      <w:start w:val="1"/>
      <w:numFmt w:val="bullet"/>
      <w:lvlText w:val="»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46C5C">
      <w:start w:val="1"/>
      <w:numFmt w:val="bullet"/>
      <w:lvlText w:val="»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65AD4">
      <w:start w:val="1"/>
      <w:numFmt w:val="bullet"/>
      <w:lvlText w:val="»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56E406">
      <w:start w:val="1"/>
      <w:numFmt w:val="bullet"/>
      <w:lvlText w:val="»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895F0">
      <w:start w:val="1"/>
      <w:numFmt w:val="bullet"/>
      <w:lvlText w:val="»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1"/>
    <w:rsid w:val="00005392"/>
    <w:rsid w:val="00055AFE"/>
    <w:rsid w:val="00082F34"/>
    <w:rsid w:val="000F6B37"/>
    <w:rsid w:val="0014581A"/>
    <w:rsid w:val="001B4850"/>
    <w:rsid w:val="001F440B"/>
    <w:rsid w:val="00214A68"/>
    <w:rsid w:val="00231E27"/>
    <w:rsid w:val="002674A8"/>
    <w:rsid w:val="00362EEF"/>
    <w:rsid w:val="003A5027"/>
    <w:rsid w:val="0048105A"/>
    <w:rsid w:val="00527238"/>
    <w:rsid w:val="005368F5"/>
    <w:rsid w:val="00646A28"/>
    <w:rsid w:val="0065054A"/>
    <w:rsid w:val="006C467E"/>
    <w:rsid w:val="006F4A2A"/>
    <w:rsid w:val="007D7324"/>
    <w:rsid w:val="00802F6A"/>
    <w:rsid w:val="00893A81"/>
    <w:rsid w:val="00952EB0"/>
    <w:rsid w:val="00973F9A"/>
    <w:rsid w:val="009A53D8"/>
    <w:rsid w:val="009A7878"/>
    <w:rsid w:val="009B24C6"/>
    <w:rsid w:val="00A12DE9"/>
    <w:rsid w:val="00A21CF2"/>
    <w:rsid w:val="00A5555B"/>
    <w:rsid w:val="00AA24F8"/>
    <w:rsid w:val="00AB75B3"/>
    <w:rsid w:val="00B7202D"/>
    <w:rsid w:val="00BE15D1"/>
    <w:rsid w:val="00C1332B"/>
    <w:rsid w:val="00C15116"/>
    <w:rsid w:val="00C44C6B"/>
    <w:rsid w:val="00C82BFC"/>
    <w:rsid w:val="00CA5891"/>
    <w:rsid w:val="00CC554E"/>
    <w:rsid w:val="00CC689C"/>
    <w:rsid w:val="00CE11F9"/>
    <w:rsid w:val="00D36026"/>
    <w:rsid w:val="00D93F28"/>
    <w:rsid w:val="00E31FDD"/>
    <w:rsid w:val="00EA238C"/>
    <w:rsid w:val="00F5137F"/>
    <w:rsid w:val="00F62A31"/>
    <w:rsid w:val="00F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14F3"/>
  <w14:defaultImageDpi w14:val="32767"/>
  <w15:chartTrackingRefBased/>
  <w15:docId w15:val="{30E9E16C-70BB-134A-8066-E04F82BC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3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893A81"/>
  </w:style>
  <w:style w:type="paragraph" w:customStyle="1" w:styleId="BodyA">
    <w:name w:val="Body A"/>
    <w:rsid w:val="00893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1">
    <w:name w:val="Hyperlink.1"/>
    <w:basedOn w:val="Hyperlink"/>
    <w:rsid w:val="00893A81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893A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2A"/>
    <w:rPr>
      <w:rFonts w:ascii="Times New Roman" w:eastAsia="Arial Unicode MS" w:hAnsi="Times New Roman" w:cs="Times New Roman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joslynj24@yahoo.com</dc:creator>
  <cp:keywords/>
  <dc:description/>
  <cp:lastModifiedBy>Joslyn Bringas-Zavala</cp:lastModifiedBy>
  <cp:revision>3</cp:revision>
  <dcterms:created xsi:type="dcterms:W3CDTF">2021-11-03T17:32:00Z</dcterms:created>
  <dcterms:modified xsi:type="dcterms:W3CDTF">2021-11-03T17:38:00Z</dcterms:modified>
</cp:coreProperties>
</file>