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990" w:tblpY="1"/>
        <w:tblOverlap w:val="never"/>
        <w:tblW w:w="9720" w:type="dxa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</w:tblPr>
      <w:tblGrid>
        <w:gridCol w:w="2070"/>
        <w:gridCol w:w="7650"/>
      </w:tblGrid>
      <w:tr w:rsidR="006B239A" w14:paraId="6783B712" w14:textId="77777777" w:rsidTr="002B3C37">
        <w:trPr>
          <w:trHeight w:val="135"/>
        </w:trPr>
        <w:tc>
          <w:tcPr>
            <w:tcW w:w="2070" w:type="dxa"/>
          </w:tcPr>
          <w:p w14:paraId="27CED8CC" w14:textId="77777777" w:rsidR="006B239A" w:rsidRDefault="006B239A" w:rsidP="002B3C37">
            <w:pPr>
              <w:spacing w:line="240" w:lineRule="auto"/>
            </w:pPr>
          </w:p>
        </w:tc>
        <w:tc>
          <w:tcPr>
            <w:tcW w:w="7650" w:type="dxa"/>
            <w:tcMar>
              <w:bottom w:w="576" w:type="dxa"/>
            </w:tcMar>
          </w:tcPr>
          <w:p w14:paraId="455FC634" w14:textId="667F6870" w:rsidR="006B239A" w:rsidRPr="00F30C3D" w:rsidRDefault="00160055" w:rsidP="002B3C37">
            <w:pPr>
              <w:pStyle w:val="Name"/>
              <w:rPr>
                <w:color w:val="008F00"/>
              </w:rPr>
            </w:pPr>
            <w:sdt>
              <w:sdtPr>
                <w:rPr>
                  <w:color w:val="008F00"/>
                </w:rPr>
                <w:alias w:val="Your Name"/>
                <w:tag w:val=""/>
                <w:id w:val="1197042864"/>
                <w:placeholder>
                  <w:docPart w:val="792E00F75D514ABFBDE518E99E7971B1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E168B5" w:rsidRPr="00F30C3D">
                  <w:rPr>
                    <w:color w:val="008F00"/>
                  </w:rPr>
                  <w:t>Stephanie Pierre</w:t>
                </w:r>
              </w:sdtContent>
            </w:sdt>
          </w:p>
          <w:p w14:paraId="0643864C" w14:textId="55BB4454" w:rsidR="006B239A" w:rsidRPr="000F7B92" w:rsidRDefault="00E168B5" w:rsidP="002B3C37">
            <w:pPr>
              <w:pStyle w:val="NoSpacing"/>
            </w:pPr>
            <w:r w:rsidRPr="005E1F61">
              <w:rPr>
                <w:sz w:val="16"/>
                <w:szCs w:val="16"/>
              </w:rPr>
              <w:t xml:space="preserve">1303 Samuel Drive Capitol Heights, </w:t>
            </w:r>
            <w:r w:rsidR="005E1F61" w:rsidRPr="005E1F61">
              <w:rPr>
                <w:sz w:val="16"/>
                <w:szCs w:val="16"/>
              </w:rPr>
              <w:t>MD 20743|</w:t>
            </w:r>
            <w:r w:rsidR="004A16D3" w:rsidRPr="005E1F61">
              <w:rPr>
                <w:sz w:val="16"/>
                <w:szCs w:val="16"/>
              </w:rPr>
              <w:t> </w:t>
            </w:r>
            <w:r w:rsidR="00E560D3">
              <w:rPr>
                <w:kern w:val="20"/>
                <w:sz w:val="16"/>
                <w:szCs w:val="16"/>
              </w:rPr>
              <w:t>stephanie</w:t>
            </w:r>
            <w:r w:rsidR="00163A64">
              <w:rPr>
                <w:kern w:val="20"/>
                <w:sz w:val="16"/>
                <w:szCs w:val="16"/>
              </w:rPr>
              <w:t>pierre_rn@outlook.</w:t>
            </w:r>
            <w:r w:rsidR="00E71345" w:rsidRPr="005E1F61">
              <w:rPr>
                <w:kern w:val="20"/>
                <w:sz w:val="16"/>
                <w:szCs w:val="16"/>
              </w:rPr>
              <w:t>com</w:t>
            </w:r>
            <w:r w:rsidR="004A16D3" w:rsidRPr="005E1F61">
              <w:rPr>
                <w:sz w:val="16"/>
                <w:szCs w:val="16"/>
              </w:rPr>
              <w:t> </w:t>
            </w:r>
            <w:r w:rsidR="004A16D3" w:rsidRPr="005E1F61">
              <w:rPr>
                <w:rStyle w:val="Emphasis"/>
                <w:sz w:val="16"/>
                <w:szCs w:val="16"/>
              </w:rPr>
              <w:t>|</w:t>
            </w:r>
            <w:r w:rsidR="00E71345" w:rsidRPr="005E1F61">
              <w:rPr>
                <w:sz w:val="16"/>
                <w:szCs w:val="16"/>
              </w:rPr>
              <w:t> (240) 715-2285</w:t>
            </w:r>
          </w:p>
        </w:tc>
      </w:tr>
      <w:tr w:rsidR="006B239A" w14:paraId="5E1CAF1C" w14:textId="77777777" w:rsidTr="002B3C37">
        <w:tc>
          <w:tcPr>
            <w:tcW w:w="2070" w:type="dxa"/>
          </w:tcPr>
          <w:p w14:paraId="431326D9" w14:textId="77777777" w:rsidR="006B239A" w:rsidRPr="00F30C3D" w:rsidRDefault="004A16D3" w:rsidP="002B3C37">
            <w:pPr>
              <w:pStyle w:val="Heading1"/>
              <w:rPr>
                <w:color w:val="008F00"/>
              </w:rPr>
            </w:pPr>
            <w:r w:rsidRPr="00F30C3D">
              <w:rPr>
                <w:color w:val="008F00"/>
              </w:rPr>
              <w:t>Objective</w:t>
            </w:r>
          </w:p>
        </w:tc>
        <w:tc>
          <w:tcPr>
            <w:tcW w:w="7650" w:type="dxa"/>
          </w:tcPr>
          <w:p w14:paraId="50C62F98" w14:textId="22E6BA6A" w:rsidR="006B239A" w:rsidRPr="00C77DB1" w:rsidRDefault="00E168B5" w:rsidP="002B3C37">
            <w:pPr>
              <w:spacing w:line="240" w:lineRule="auto"/>
              <w:rPr>
                <w:sz w:val="16"/>
                <w:szCs w:val="16"/>
              </w:rPr>
            </w:pPr>
            <w:r w:rsidRPr="00C77DB1">
              <w:rPr>
                <w:sz w:val="16"/>
                <w:szCs w:val="16"/>
              </w:rPr>
              <w:t xml:space="preserve">To </w:t>
            </w:r>
            <w:r w:rsidR="00B10143" w:rsidRPr="00C77DB1">
              <w:rPr>
                <w:sz w:val="16"/>
                <w:szCs w:val="16"/>
              </w:rPr>
              <w:t>use my skills in patient assessment, planning, evaluation, implementation, and document to provide optimum and efficient patient care</w:t>
            </w:r>
          </w:p>
        </w:tc>
      </w:tr>
      <w:tr w:rsidR="006B239A" w14:paraId="735E4383" w14:textId="77777777" w:rsidTr="002B3C37">
        <w:trPr>
          <w:trHeight w:val="441"/>
        </w:trPr>
        <w:tc>
          <w:tcPr>
            <w:tcW w:w="2070" w:type="dxa"/>
          </w:tcPr>
          <w:p w14:paraId="0D76BDA9" w14:textId="77777777" w:rsidR="006B239A" w:rsidRPr="00F30C3D" w:rsidRDefault="00E168B5" w:rsidP="002B3C37">
            <w:pPr>
              <w:pStyle w:val="Heading1"/>
              <w:rPr>
                <w:color w:val="008F00"/>
              </w:rPr>
            </w:pPr>
            <w:r w:rsidRPr="00F30C3D">
              <w:rPr>
                <w:color w:val="008F00"/>
              </w:rPr>
              <w:t>Education</w:t>
            </w:r>
          </w:p>
        </w:tc>
        <w:tc>
          <w:tcPr>
            <w:tcW w:w="7650" w:type="dxa"/>
          </w:tcPr>
          <w:p w14:paraId="1F56B2DF" w14:textId="77777777" w:rsidR="00F90250" w:rsidRPr="00C77DB1" w:rsidRDefault="00F90250" w:rsidP="002B3C37">
            <w:pPr>
              <w:spacing w:after="0" w:line="240" w:lineRule="auto"/>
              <w:rPr>
                <w:sz w:val="16"/>
                <w:szCs w:val="16"/>
              </w:rPr>
            </w:pPr>
            <w:r w:rsidRPr="00C77DB1">
              <w:rPr>
                <w:sz w:val="16"/>
                <w:szCs w:val="16"/>
              </w:rPr>
              <w:t>Prince Georges Community College – Largo, MD</w:t>
            </w:r>
          </w:p>
          <w:p w14:paraId="5C18CA82" w14:textId="626A7B1E" w:rsidR="00F90250" w:rsidRPr="00C77DB1" w:rsidRDefault="00F90250" w:rsidP="002B3C37">
            <w:pPr>
              <w:spacing w:after="0" w:line="240" w:lineRule="auto"/>
              <w:rPr>
                <w:sz w:val="16"/>
                <w:szCs w:val="16"/>
              </w:rPr>
            </w:pPr>
            <w:r w:rsidRPr="00C77DB1">
              <w:rPr>
                <w:sz w:val="16"/>
                <w:szCs w:val="16"/>
              </w:rPr>
              <w:t>Associate of Science in Nursing,</w:t>
            </w:r>
            <w:r w:rsidR="005D6400" w:rsidRPr="00C77DB1">
              <w:rPr>
                <w:sz w:val="16"/>
                <w:szCs w:val="16"/>
              </w:rPr>
              <w:t xml:space="preserve"> December 2019</w:t>
            </w:r>
          </w:p>
          <w:p w14:paraId="3E1DD197" w14:textId="77777777" w:rsidR="000F7B92" w:rsidRPr="00C77DB1" w:rsidRDefault="000F7B92" w:rsidP="002B3C37">
            <w:pPr>
              <w:spacing w:after="0" w:line="240" w:lineRule="auto"/>
              <w:rPr>
                <w:sz w:val="16"/>
                <w:szCs w:val="16"/>
              </w:rPr>
            </w:pPr>
          </w:p>
          <w:p w14:paraId="18FE6B12" w14:textId="44EE8145" w:rsidR="00E168B5" w:rsidRPr="00C77DB1" w:rsidRDefault="00E168B5" w:rsidP="002B3C37">
            <w:pPr>
              <w:spacing w:line="240" w:lineRule="auto"/>
              <w:rPr>
                <w:sz w:val="16"/>
                <w:szCs w:val="16"/>
              </w:rPr>
            </w:pPr>
            <w:r w:rsidRPr="00C77DB1">
              <w:rPr>
                <w:sz w:val="16"/>
                <w:szCs w:val="16"/>
              </w:rPr>
              <w:t>Coppin State University – Baltimore, MD</w:t>
            </w:r>
            <w:r w:rsidRPr="00C77DB1">
              <w:rPr>
                <w:sz w:val="16"/>
                <w:szCs w:val="16"/>
              </w:rPr>
              <w:br/>
            </w:r>
            <w:r w:rsidR="00BD0137" w:rsidRPr="00C77DB1">
              <w:rPr>
                <w:sz w:val="16"/>
                <w:szCs w:val="16"/>
              </w:rPr>
              <w:t>Bachelor of Science</w:t>
            </w:r>
            <w:r w:rsidR="00AC1D8C" w:rsidRPr="00C77DB1">
              <w:rPr>
                <w:sz w:val="16"/>
                <w:szCs w:val="16"/>
              </w:rPr>
              <w:t xml:space="preserve"> in Psychology, </w:t>
            </w:r>
            <w:r w:rsidRPr="00C77DB1">
              <w:rPr>
                <w:sz w:val="16"/>
                <w:szCs w:val="16"/>
              </w:rPr>
              <w:t>May 2014</w:t>
            </w:r>
          </w:p>
        </w:tc>
      </w:tr>
      <w:tr w:rsidR="006B239A" w14:paraId="5DBAC421" w14:textId="77777777" w:rsidTr="002B3C37">
        <w:trPr>
          <w:trHeight w:val="1764"/>
        </w:trPr>
        <w:tc>
          <w:tcPr>
            <w:tcW w:w="2070" w:type="dxa"/>
          </w:tcPr>
          <w:p w14:paraId="0250FEB7" w14:textId="77777777" w:rsidR="006B239A" w:rsidRPr="00F30C3D" w:rsidRDefault="004A16D3" w:rsidP="002B3C37">
            <w:pPr>
              <w:pStyle w:val="Heading1"/>
              <w:rPr>
                <w:color w:val="008F00"/>
              </w:rPr>
            </w:pPr>
            <w:r w:rsidRPr="00F30C3D">
              <w:rPr>
                <w:color w:val="008F00"/>
              </w:rPr>
              <w:t>Experience</w:t>
            </w:r>
          </w:p>
        </w:tc>
        <w:tc>
          <w:tcPr>
            <w:tcW w:w="7650" w:type="dxa"/>
          </w:tcPr>
          <w:sdt>
            <w:sdtPr>
              <w:rPr>
                <w:b/>
                <w:bCs/>
                <w:caps w:val="0"/>
                <w:color w:val="595959" w:themeColor="text1" w:themeTint="A6"/>
                <w:kern w:val="0"/>
                <w:sz w:val="16"/>
                <w:szCs w:val="16"/>
              </w:rPr>
              <w:id w:val="1436861535"/>
            </w:sdtPr>
            <w:sdtEndPr>
              <w:rPr>
                <w:b w:val="0"/>
                <w:bCs w:val="0"/>
                <w:color w:val="262626" w:themeColor="text1" w:themeTint="D9"/>
                <w:sz w:val="18"/>
                <w:szCs w:val="18"/>
              </w:rPr>
            </w:sdtEndPr>
            <w:sdtContent>
              <w:sdt>
                <w:sdtPr>
                  <w:rPr>
                    <w:b/>
                    <w:bCs/>
                    <w:caps w:val="0"/>
                    <w:color w:val="262626" w:themeColor="text1" w:themeTint="D9"/>
                    <w:kern w:val="0"/>
                    <w:sz w:val="16"/>
                    <w:szCs w:val="16"/>
                  </w:rPr>
                  <w:id w:val="1926771525"/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74A22BD7" w14:textId="49991F4D" w:rsidR="002B3C37" w:rsidRPr="00250016" w:rsidRDefault="002B3C37" w:rsidP="002B3C37">
                    <w:pPr>
                      <w:pStyle w:val="Heading2"/>
                      <w:spacing w:line="240" w:lineRule="auto"/>
                      <w:rPr>
                        <w:b/>
                        <w:bCs/>
                        <w:caps w:val="0"/>
                        <w:color w:val="262626" w:themeColor="text1" w:themeTint="D9"/>
                        <w:kern w:val="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aps w:val="0"/>
                        <w:color w:val="262626" w:themeColor="text1" w:themeTint="D9"/>
                        <w:kern w:val="0"/>
                        <w:sz w:val="16"/>
                        <w:szCs w:val="16"/>
                      </w:rPr>
                      <w:t>SAMEDAY HEALTH</w:t>
                    </w:r>
                    <w:r w:rsidRPr="00C77DB1">
                      <w:rPr>
                        <w:rStyle w:val="Strong"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Style w:val="Strong"/>
                        <w:sz w:val="16"/>
                        <w:szCs w:val="16"/>
                      </w:rPr>
                      <w:t>SILVER SPRING, MD</w:t>
                    </w:r>
                  </w:p>
                  <w:p w14:paraId="0C78D7E9" w14:textId="77777777" w:rsidR="002B3C37" w:rsidRPr="00C77DB1" w:rsidRDefault="002B3C37" w:rsidP="002B3C37">
                    <w:pPr>
                      <w:pStyle w:val="Heading2"/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Registrered nurse</w:t>
                    </w:r>
                  </w:p>
                  <w:p w14:paraId="12FFC26A" w14:textId="68CE8200" w:rsidR="002B3C37" w:rsidRPr="00C77DB1" w:rsidRDefault="002B3C37" w:rsidP="002B3C37">
                    <w:pPr>
                      <w:pStyle w:val="Heading3"/>
                      <w:spacing w:line="240" w:lineRule="auto"/>
                      <w:rPr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color w:val="000000" w:themeColor="text1"/>
                        <w:sz w:val="16"/>
                        <w:szCs w:val="16"/>
                      </w:rPr>
                      <w:t xml:space="preserve">November </w:t>
                    </w:r>
                    <w:r w:rsidRPr="00C77DB1">
                      <w:rPr>
                        <w:color w:val="000000" w:themeColor="text1"/>
                        <w:sz w:val="16"/>
                        <w:szCs w:val="16"/>
                      </w:rPr>
                      <w:t>20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Pr="00C77DB1">
                      <w:rPr>
                        <w:color w:val="000000" w:themeColor="text1"/>
                        <w:sz w:val="16"/>
                        <w:szCs w:val="16"/>
                      </w:rPr>
                      <w:t>-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 xml:space="preserve"> present</w:t>
                    </w:r>
                  </w:p>
                  <w:p w14:paraId="78D21BE5" w14:textId="77777777" w:rsidR="002B3C37" w:rsidRPr="002A21CA" w:rsidRDefault="002B3C37" w:rsidP="002B3C37">
                    <w:pPr>
                      <w:numPr>
                        <w:ilvl w:val="0"/>
                        <w:numId w:val="11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ind w:left="392" w:hanging="18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2A21C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Verify and maintain patient records in accordance with local, </w:t>
                    </w:r>
                    <w:proofErr w:type="gramStart"/>
                    <w:r w:rsidRPr="002A21C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state</w:t>
                    </w:r>
                    <w:proofErr w:type="gramEnd"/>
                    <w:r w:rsidRPr="002A21C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and federal confidentiality and privacy laws</w:t>
                    </w:r>
                  </w:p>
                  <w:p w14:paraId="2F8513A8" w14:textId="77777777" w:rsidR="002B3C37" w:rsidRDefault="002B3C37" w:rsidP="002B3C37">
                    <w:pPr>
                      <w:numPr>
                        <w:ilvl w:val="0"/>
                        <w:numId w:val="11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ind w:left="392" w:hanging="18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2A21C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Complete routine medical procedures including, but not limited </w:t>
                    </w:r>
                    <w:proofErr w:type="gramStart"/>
                    <w:r w:rsidRPr="002A21C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to: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2A21C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nasal swabbing, intramuscular injections, venipuncture, intravascular catheterization and monitoring of fluid infusions, phlebotomy, vaccine administration, administration of medication via oral or IM injection, and other duties as appropriate and assigned</w:t>
                    </w:r>
                  </w:p>
                  <w:p w14:paraId="1F4FEA6D" w14:textId="77777777" w:rsidR="002B3C37" w:rsidRDefault="002B3C37" w:rsidP="002B3C37">
                    <w:pPr>
                      <w:numPr>
                        <w:ilvl w:val="0"/>
                        <w:numId w:val="11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ind w:left="392" w:hanging="18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2A21C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Documents patient assessment findings, physical/psychosocial responses to nursing intervention and progress towards problem resolution</w:t>
                    </w:r>
                  </w:p>
                  <w:p w14:paraId="29DA098B" w14:textId="6CEEAD38" w:rsidR="002B3C37" w:rsidRPr="002B3C37" w:rsidRDefault="002B3C37" w:rsidP="002B3C37">
                    <w:pPr>
                      <w:numPr>
                        <w:ilvl w:val="0"/>
                        <w:numId w:val="11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ind w:left="392" w:hanging="18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2A21C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Initiates emergency resuscitative measures, if and when needed, according to adult resuscitation and advanced life support protocols</w:t>
                    </w:r>
                  </w:p>
                  <w:p w14:paraId="45CC23D8" w14:textId="39025740" w:rsidR="005E1F61" w:rsidRPr="00250016" w:rsidRDefault="005E1F61" w:rsidP="002B3C37">
                    <w:pPr>
                      <w:pStyle w:val="Heading2"/>
                      <w:spacing w:line="240" w:lineRule="auto"/>
                      <w:rPr>
                        <w:b/>
                        <w:bCs/>
                        <w:caps w:val="0"/>
                        <w:color w:val="262626" w:themeColor="text1" w:themeTint="D9"/>
                        <w:kern w:val="0"/>
                        <w:sz w:val="16"/>
                        <w:szCs w:val="16"/>
                      </w:rPr>
                    </w:pPr>
                    <w:r w:rsidRPr="00C77DB1">
                      <w:rPr>
                        <w:rStyle w:val="Strong"/>
                        <w:sz w:val="16"/>
                        <w:szCs w:val="16"/>
                      </w:rPr>
                      <w:t>Anne Arundel Medical center – Annapolis, md</w:t>
                    </w:r>
                  </w:p>
                  <w:p w14:paraId="4387E3D8" w14:textId="06469FF3" w:rsidR="005E1F61" w:rsidRPr="00C77DB1" w:rsidRDefault="005E1F61" w:rsidP="002B3C37">
                    <w:pPr>
                      <w:pStyle w:val="Heading2"/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C77DB1">
                      <w:rPr>
                        <w:sz w:val="16"/>
                        <w:szCs w:val="16"/>
                      </w:rPr>
                      <w:t>Emergency room</w:t>
                    </w:r>
                    <w:r w:rsidR="00D55A58">
                      <w:rPr>
                        <w:sz w:val="16"/>
                        <w:szCs w:val="16"/>
                      </w:rPr>
                      <w:t>/ MEDICAL SURGICAL</w:t>
                    </w:r>
                    <w:r w:rsidR="00874F4D">
                      <w:rPr>
                        <w:sz w:val="16"/>
                        <w:szCs w:val="16"/>
                      </w:rPr>
                      <w:t>/ COVID RN</w:t>
                    </w:r>
                  </w:p>
                  <w:p w14:paraId="4F3CAF28" w14:textId="792CED62" w:rsidR="005E1F61" w:rsidRPr="00C77DB1" w:rsidRDefault="00250016" w:rsidP="002B3C37">
                    <w:pPr>
                      <w:pStyle w:val="Heading3"/>
                      <w:spacing w:line="240" w:lineRule="auto"/>
                      <w:rPr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color w:val="000000" w:themeColor="text1"/>
                        <w:sz w:val="16"/>
                        <w:szCs w:val="16"/>
                      </w:rPr>
                      <w:t xml:space="preserve">February </w:t>
                    </w:r>
                    <w:r w:rsidR="005E1F61" w:rsidRPr="00C77DB1">
                      <w:rPr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="00874F4D">
                      <w:rPr>
                        <w:color w:val="000000" w:themeColor="text1"/>
                        <w:sz w:val="16"/>
                        <w:szCs w:val="16"/>
                      </w:rPr>
                      <w:t>20</w:t>
                    </w:r>
                    <w:r w:rsidR="005E1F61" w:rsidRPr="00C77DB1">
                      <w:rPr>
                        <w:color w:val="000000" w:themeColor="text1"/>
                        <w:sz w:val="16"/>
                        <w:szCs w:val="16"/>
                      </w:rPr>
                      <w:t>-</w:t>
                    </w:r>
                    <w:r w:rsidR="00467B61">
                      <w:rPr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874F4D">
                      <w:rPr>
                        <w:color w:val="000000" w:themeColor="text1"/>
                        <w:sz w:val="16"/>
                        <w:szCs w:val="16"/>
                      </w:rPr>
                      <w:t>September 2021</w:t>
                    </w:r>
                    <w:r w:rsidR="005E1F61" w:rsidRPr="00C77DB1">
                      <w:rPr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6390BF92" w14:textId="77777777" w:rsidR="00C655F8" w:rsidRDefault="00C655F8" w:rsidP="002B3C37">
                    <w:pPr>
                      <w:numPr>
                        <w:ilvl w:val="0"/>
                        <w:numId w:val="10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ind w:left="309" w:hanging="180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Decisively and confidently made judgements on patient conditions based on vital signs, patient presentation, and initial assessment and activated specialized team when indicated</w:t>
                    </w:r>
                  </w:p>
                  <w:p w14:paraId="2B766CCE" w14:textId="31B0DABC" w:rsidR="00C655F8" w:rsidRPr="00C655F8" w:rsidRDefault="00C655F8" w:rsidP="002B3C37">
                    <w:pPr>
                      <w:numPr>
                        <w:ilvl w:val="0"/>
                        <w:numId w:val="10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ind w:left="309" w:hanging="180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Demonstrate documentation skills by accurately maintaining nursing notes, as well  documenting patient care and treatment via EPIC </w:t>
                    </w:r>
                  </w:p>
                  <w:p w14:paraId="27868875" w14:textId="1C7F94CD" w:rsidR="005E1F61" w:rsidRPr="00C77DB1" w:rsidRDefault="00C655F8" w:rsidP="002B3C37">
                    <w:pPr>
                      <w:numPr>
                        <w:ilvl w:val="0"/>
                        <w:numId w:val="10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ind w:left="309" w:hanging="180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Administered IV fluids and medications including packed RBCs, antibiotics, and various drips while monitoring paitent for side effects or adverse reactions</w:t>
                    </w:r>
                  </w:p>
                  <w:p w14:paraId="2110B308" w14:textId="05B034DC" w:rsidR="00C655F8" w:rsidRDefault="00C655F8" w:rsidP="002B3C37">
                    <w:pPr>
                      <w:numPr>
                        <w:ilvl w:val="0"/>
                        <w:numId w:val="10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ind w:left="309" w:hanging="180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Provided safe care of patients admitted for psychiatric emergencies through collaboration with social work, providing community resources, as well as coordinating transfers as necessary</w:t>
                    </w:r>
                  </w:p>
                  <w:p w14:paraId="14837CE0" w14:textId="77777777" w:rsidR="00C655F8" w:rsidRDefault="00C655F8" w:rsidP="002B3C37">
                    <w:pPr>
                      <w:numPr>
                        <w:ilvl w:val="0"/>
                        <w:numId w:val="10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ind w:left="309" w:hanging="180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Delegate tasks to competent and certified staff while ensuring quality emergency care to patient</w:t>
                    </w:r>
                  </w:p>
                  <w:p w14:paraId="3AAAFFEE" w14:textId="0F1443E2" w:rsidR="005E1F61" w:rsidRPr="00C655F8" w:rsidRDefault="00C655F8" w:rsidP="002B3C37">
                    <w:pPr>
                      <w:numPr>
                        <w:ilvl w:val="0"/>
                        <w:numId w:val="10"/>
                      </w:numPr>
                      <w:shd w:val="clear" w:color="auto" w:fill="FFFFFF"/>
                      <w:spacing w:before="100" w:beforeAutospacing="1" w:after="100" w:afterAutospacing="1" w:line="240" w:lineRule="auto"/>
                      <w:ind w:left="309" w:hanging="180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Participates in Quality Improvement, CPI, and risk management activities</w:t>
                    </w:r>
                  </w:p>
                </w:sdtContent>
              </w:sdt>
              <w:p w14:paraId="4D2931B7" w14:textId="77777777" w:rsidR="005E1F61" w:rsidRPr="00C77DB1" w:rsidRDefault="005E1F61" w:rsidP="002B3C37">
                <w:pPr>
                  <w:pStyle w:val="Heading2"/>
                  <w:spacing w:line="240" w:lineRule="auto"/>
                  <w:rPr>
                    <w:rFonts w:eastAsia="Times New Roman" w:cstheme="minorHAnsi"/>
                    <w:sz w:val="16"/>
                    <w:szCs w:val="16"/>
                  </w:rPr>
                </w:pPr>
              </w:p>
              <w:sdt>
                <w:sdtPr>
                  <w:rPr>
                    <w:b/>
                    <w:bCs/>
                    <w:caps w:val="0"/>
                    <w:color w:val="262626" w:themeColor="text1" w:themeTint="D9"/>
                    <w:kern w:val="0"/>
                    <w:sz w:val="16"/>
                    <w:szCs w:val="16"/>
                  </w:rPr>
                  <w:id w:val="1145245821"/>
                </w:sdtPr>
                <w:sdtEndPr>
                  <w:rPr>
                    <w:b w:val="0"/>
                    <w:bCs w:val="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b/>
                        <w:bCs/>
                        <w:caps w:val="0"/>
                        <w:color w:val="262626" w:themeColor="text1" w:themeTint="D9"/>
                        <w:kern w:val="0"/>
                        <w:sz w:val="16"/>
                        <w:szCs w:val="16"/>
                      </w:rPr>
                      <w:id w:val="-634946189"/>
                    </w:sdtPr>
                    <w:sdtEndPr>
                      <w:rPr>
                        <w:b w:val="0"/>
                        <w:bCs w:val="0"/>
                      </w:rPr>
                    </w:sdtEndPr>
                    <w:sdtContent>
                      <w:p w14:paraId="01E10CB2" w14:textId="77777777" w:rsidR="00467B61" w:rsidRPr="00C77DB1" w:rsidRDefault="00467B61" w:rsidP="002B3C37">
                        <w:pPr>
                          <w:pStyle w:val="Heading2"/>
                          <w:spacing w:line="240" w:lineRule="auto"/>
                          <w:rPr>
                            <w:b/>
                            <w:bCs/>
                            <w:caps w:val="0"/>
                            <w:kern w:val="0"/>
                            <w:sz w:val="16"/>
                            <w:szCs w:val="16"/>
                          </w:rPr>
                        </w:pPr>
                        <w:r w:rsidRPr="00C77DB1">
                          <w:rPr>
                            <w:rStyle w:val="Strong"/>
                            <w:sz w:val="16"/>
                            <w:szCs w:val="16"/>
                          </w:rPr>
                          <w:t>Anne Arundel Medical center – Annapolis, md</w:t>
                        </w:r>
                      </w:p>
                      <w:p w14:paraId="31B0C1C3" w14:textId="28434C47" w:rsidR="00467B61" w:rsidRPr="00C77DB1" w:rsidRDefault="00991D3C" w:rsidP="002B3C37">
                        <w:pPr>
                          <w:pStyle w:val="Heading2"/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STUDENT NURSE-</w:t>
                        </w:r>
                        <w:r w:rsidR="00467B61" w:rsidRPr="00C77DB1">
                          <w:rPr>
                            <w:sz w:val="16"/>
                            <w:szCs w:val="16"/>
                          </w:rPr>
                          <w:t>Emergency room technician</w:t>
                        </w:r>
                      </w:p>
                      <w:p w14:paraId="6506190D" w14:textId="135F0D60" w:rsidR="00467B61" w:rsidRPr="00C77DB1" w:rsidRDefault="00467B61" w:rsidP="002B3C37">
                        <w:pPr>
                          <w:pStyle w:val="Heading3"/>
                          <w:spacing w:line="240" w:lineRule="auto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77DB1">
                          <w:rPr>
                            <w:color w:val="000000" w:themeColor="text1"/>
                            <w:sz w:val="16"/>
                            <w:szCs w:val="16"/>
                          </w:rPr>
                          <w:t>September 2019-</w:t>
                        </w:r>
                        <w:r>
                          <w:rPr>
                            <w:color w:val="000000" w:themeColor="text1"/>
                            <w:sz w:val="16"/>
                            <w:szCs w:val="16"/>
                          </w:rPr>
                          <w:t>February 2020</w:t>
                        </w:r>
                        <w:r w:rsidRPr="00C77DB1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5FBF5F1" w14:textId="3D142558" w:rsidR="00467B61" w:rsidRPr="00C77DB1" w:rsidRDefault="00467B61" w:rsidP="002B3C37">
                        <w:pPr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ind w:left="309" w:hanging="180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77DB1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  <w:t xml:space="preserve">Participates in patient care data collection and unit-specific treatments as directed by staff nurse and in accordance with established standards, policies, and procedures, to include IV's, phlebotomy, </w:t>
                        </w:r>
                        <w:r w:rsidR="00C655F8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  <w:t xml:space="preserve">COVID testing, </w:t>
                        </w:r>
                        <w:r w:rsidRPr="00C77DB1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  <w:t>12 lead EKG, Foley catheter, vital signs, wound care, measure for crutches and TEDS</w:t>
                        </w:r>
                      </w:p>
                      <w:p w14:paraId="1E16FFCF" w14:textId="77777777" w:rsidR="00467B61" w:rsidRPr="00C77DB1" w:rsidRDefault="00467B61" w:rsidP="002B3C37">
                        <w:pPr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ind w:left="309" w:hanging="180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77DB1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  <w:t>Processes written medical staff orders in accordance with established policy and procedure. Labels blood tubes/lab specimen and communicates STAT or urgent orders to the care provider</w:t>
                        </w:r>
                      </w:p>
                      <w:p w14:paraId="73607932" w14:textId="77777777" w:rsidR="00467B61" w:rsidRPr="00C77DB1" w:rsidRDefault="00467B61" w:rsidP="002B3C37">
                        <w:pPr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ind w:left="309" w:hanging="180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77DB1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  <w:t>Documents all care and treatment provided to patients, i.e. height, weight Point of Care Testing via computerized documentation</w:t>
                        </w:r>
                      </w:p>
                      <w:p w14:paraId="57165A90" w14:textId="77777777" w:rsidR="00467B61" w:rsidRPr="00C77DB1" w:rsidRDefault="00467B61" w:rsidP="002B3C37">
                        <w:pPr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ind w:left="309" w:hanging="180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77DB1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  <w:t>Transports medications, as necessary during the usual course of transporting patients within the institution, in keeping with policy and procedure regarding medication security</w:t>
                        </w:r>
                      </w:p>
                      <w:p w14:paraId="0F9D39A1" w14:textId="77777777" w:rsidR="00467B61" w:rsidRPr="00C77DB1" w:rsidRDefault="00467B61" w:rsidP="002B3C37">
                        <w:pPr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ind w:left="309" w:hanging="180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77DB1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  <w:lastRenderedPageBreak/>
                          <w:t>Ensures that medication is delivered to persons authorized to handle medication according to AAMC policy</w:t>
                        </w:r>
                      </w:p>
                      <w:p w14:paraId="1DB89DDF" w14:textId="77777777" w:rsidR="00467B61" w:rsidRPr="00C77DB1" w:rsidRDefault="00467B61" w:rsidP="002B3C37">
                        <w:pPr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ind w:left="309" w:hanging="180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77DB1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  <w:t>Maintains adequate levels of supplies and equipment as defined by the unit, department, or initiative</w:t>
                        </w:r>
                      </w:p>
                      <w:p w14:paraId="1FFD9145" w14:textId="2489A36C" w:rsidR="006B239A" w:rsidRPr="008B44CB" w:rsidRDefault="00467B61" w:rsidP="002B3C37">
                        <w:pPr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ind w:left="309" w:hanging="180"/>
                          <w:rPr>
                            <w:sz w:val="16"/>
                            <w:szCs w:val="16"/>
                          </w:rPr>
                        </w:pPr>
                        <w:r w:rsidRPr="00C77DB1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shd w:val="clear" w:color="auto" w:fill="FFFFFF"/>
                          </w:rPr>
                          <w:t xml:space="preserve">Assists the orthopedic and emergency physicians, PA/NPs with the management of fracture reduction, dislocations, and the application of casts. Applies slings, ace wraps, crutches/canes, immobilizers, plaster, </w:t>
                        </w:r>
                        <w:proofErr w:type="gramStart"/>
                        <w:r w:rsidRPr="00C77DB1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shd w:val="clear" w:color="auto" w:fill="FFFFFF"/>
                          </w:rPr>
                          <w:t>fiberglass</w:t>
                        </w:r>
                        <w:proofErr w:type="gramEnd"/>
                        <w:r w:rsidRPr="00C77DB1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shd w:val="clear" w:color="auto" w:fill="FFFFFF"/>
                          </w:rPr>
                          <w:t xml:space="preserve"> and preformed splints and instructs patients in their proper care and us</w:t>
                        </w:r>
                        <w:r w:rsidR="002B3C37"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  <w:shd w:val="clear" w:color="auto" w:fill="FFFFFF"/>
                          </w:rPr>
                          <w:t>e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5E1F61" w14:paraId="7FDD0B60" w14:textId="77777777" w:rsidTr="002B3C37">
        <w:tc>
          <w:tcPr>
            <w:tcW w:w="2070" w:type="dxa"/>
          </w:tcPr>
          <w:p w14:paraId="61030B71" w14:textId="10DF5798" w:rsidR="005E1F61" w:rsidRPr="00F30C3D" w:rsidRDefault="005E1F61" w:rsidP="002B3C37">
            <w:pPr>
              <w:pStyle w:val="Heading1"/>
              <w:rPr>
                <w:color w:val="008F00"/>
              </w:rPr>
            </w:pPr>
            <w:r w:rsidRPr="00F30C3D">
              <w:rPr>
                <w:color w:val="008F00"/>
              </w:rPr>
              <w:lastRenderedPageBreak/>
              <w:t>LANGUAGES</w:t>
            </w:r>
          </w:p>
        </w:tc>
        <w:tc>
          <w:tcPr>
            <w:tcW w:w="7650" w:type="dxa"/>
          </w:tcPr>
          <w:p w14:paraId="4CDAC5A4" w14:textId="45C5EA75" w:rsidR="005E1F61" w:rsidRPr="00C77DB1" w:rsidRDefault="005E1F61" w:rsidP="002B3C37">
            <w:pPr>
              <w:spacing w:line="240" w:lineRule="auto"/>
              <w:rPr>
                <w:sz w:val="16"/>
                <w:szCs w:val="16"/>
              </w:rPr>
            </w:pPr>
            <w:r w:rsidRPr="00C77DB1">
              <w:rPr>
                <w:color w:val="000000" w:themeColor="text1"/>
                <w:sz w:val="16"/>
                <w:szCs w:val="16"/>
              </w:rPr>
              <w:t>Fluent verbal and written communication in English and Haitian Creole</w:t>
            </w:r>
          </w:p>
        </w:tc>
      </w:tr>
      <w:tr w:rsidR="005E1F61" w14:paraId="5C5F62A7" w14:textId="77777777" w:rsidTr="002B3C37">
        <w:tc>
          <w:tcPr>
            <w:tcW w:w="2070" w:type="dxa"/>
          </w:tcPr>
          <w:p w14:paraId="7523C6A3" w14:textId="77777777" w:rsidR="005E1F61" w:rsidRPr="00F30C3D" w:rsidRDefault="005E1F61" w:rsidP="002B3C37">
            <w:pPr>
              <w:pStyle w:val="Heading1"/>
              <w:rPr>
                <w:color w:val="008F00"/>
              </w:rPr>
            </w:pPr>
            <w:r w:rsidRPr="00F30C3D">
              <w:rPr>
                <w:color w:val="008F00"/>
              </w:rPr>
              <w:t>Licenses &amp; Certfications&amp;</w:t>
            </w:r>
          </w:p>
          <w:p w14:paraId="5E0A6A2B" w14:textId="78884948" w:rsidR="005E1F61" w:rsidRPr="00F30C3D" w:rsidRDefault="005E1F61" w:rsidP="002B3C37">
            <w:pPr>
              <w:spacing w:line="240" w:lineRule="auto"/>
              <w:rPr>
                <w:b/>
                <w:bCs/>
                <w:color w:val="008F00"/>
              </w:rPr>
            </w:pPr>
            <w:r w:rsidRPr="00F30C3D">
              <w:rPr>
                <w:color w:val="008F00"/>
              </w:rPr>
              <w:t xml:space="preserve">          </w:t>
            </w:r>
            <w:r w:rsidRPr="00F30C3D">
              <w:rPr>
                <w:b/>
                <w:bCs/>
                <w:color w:val="008F00"/>
              </w:rPr>
              <w:t>AFFILIATIONS</w:t>
            </w:r>
          </w:p>
        </w:tc>
        <w:tc>
          <w:tcPr>
            <w:tcW w:w="7650" w:type="dxa"/>
          </w:tcPr>
          <w:p w14:paraId="31AA194B" w14:textId="77777777" w:rsidR="005E1F61" w:rsidRPr="00823D46" w:rsidRDefault="005E1F61" w:rsidP="002B3C37">
            <w:pPr>
              <w:spacing w:after="0"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23D46">
              <w:rPr>
                <w:b/>
                <w:bCs/>
                <w:color w:val="000000" w:themeColor="text1"/>
                <w:sz w:val="16"/>
                <w:szCs w:val="16"/>
              </w:rPr>
              <w:t>American Heart Association</w:t>
            </w:r>
          </w:p>
          <w:p w14:paraId="0AA27D86" w14:textId="58DAFDBE" w:rsidR="00C655F8" w:rsidRPr="008B44CB" w:rsidRDefault="00C655F8" w:rsidP="002B3C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ACLS (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April  2020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– April 2022)</w:t>
            </w:r>
          </w:p>
          <w:p w14:paraId="2B82C24C" w14:textId="0CCDF455" w:rsidR="008B44CB" w:rsidRPr="00C77DB1" w:rsidRDefault="008B44CB" w:rsidP="002B3C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BLS ( August 2021 – August 2023</w:t>
            </w:r>
          </w:p>
          <w:p w14:paraId="45FBC7B8" w14:textId="0D586A2B" w:rsidR="00823D46" w:rsidRDefault="00823D46" w:rsidP="002B3C37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823D46">
              <w:rPr>
                <w:b/>
                <w:bCs/>
                <w:color w:val="000000" w:themeColor="text1"/>
                <w:sz w:val="16"/>
                <w:szCs w:val="16"/>
              </w:rPr>
              <w:t>Daisy Award Nominee</w:t>
            </w:r>
            <w:r>
              <w:rPr>
                <w:color w:val="000000" w:themeColor="text1"/>
                <w:sz w:val="16"/>
                <w:szCs w:val="16"/>
              </w:rPr>
              <w:t xml:space="preserve"> (April 2021 &amp; July 2021)</w:t>
            </w:r>
          </w:p>
          <w:p w14:paraId="3CD620DA" w14:textId="2253601A" w:rsidR="005E1F61" w:rsidRDefault="00C655F8" w:rsidP="002B3C37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823D46">
              <w:rPr>
                <w:b/>
                <w:bCs/>
                <w:color w:val="000000" w:themeColor="text1"/>
                <w:sz w:val="16"/>
                <w:szCs w:val="16"/>
              </w:rPr>
              <w:t>RN License</w:t>
            </w:r>
            <w:r w:rsidR="005E1F61" w:rsidRPr="00823D4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30C3D" w:rsidRPr="00823D46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694552">
              <w:rPr>
                <w:color w:val="000000" w:themeColor="text1"/>
                <w:sz w:val="16"/>
                <w:szCs w:val="16"/>
              </w:rPr>
              <w:t>June 14</w:t>
            </w:r>
            <w:r>
              <w:rPr>
                <w:color w:val="000000" w:themeColor="text1"/>
                <w:sz w:val="16"/>
                <w:szCs w:val="16"/>
              </w:rPr>
              <w:t>,202</w:t>
            </w:r>
            <w:r w:rsidR="0069455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 xml:space="preserve"> – June 28, </w:t>
            </w:r>
            <w:r w:rsidR="00694552">
              <w:rPr>
                <w:color w:val="000000" w:themeColor="text1"/>
                <w:sz w:val="16"/>
                <w:szCs w:val="16"/>
              </w:rPr>
              <w:t>2023</w:t>
            </w:r>
            <w:r w:rsidR="005E1F61" w:rsidRPr="00C77DB1">
              <w:rPr>
                <w:color w:val="000000" w:themeColor="text1"/>
                <w:sz w:val="16"/>
                <w:szCs w:val="16"/>
              </w:rPr>
              <w:t>)</w:t>
            </w:r>
          </w:p>
          <w:p w14:paraId="20BA0A0A" w14:textId="43C19BF2" w:rsidR="00823D46" w:rsidRPr="00C77DB1" w:rsidRDefault="00823D46" w:rsidP="002B3C37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823D46">
              <w:rPr>
                <w:b/>
                <w:bCs/>
                <w:color w:val="000000" w:themeColor="text1"/>
                <w:sz w:val="16"/>
                <w:szCs w:val="16"/>
              </w:rPr>
              <w:t>Wound Treatment Associate</w:t>
            </w:r>
            <w:r>
              <w:rPr>
                <w:color w:val="000000" w:themeColor="text1"/>
                <w:sz w:val="16"/>
                <w:szCs w:val="16"/>
              </w:rPr>
              <w:t xml:space="preserve"> (September 2021- September 2025)</w:t>
            </w:r>
          </w:p>
          <w:p w14:paraId="0FEB9929" w14:textId="1F7048EB" w:rsidR="005E1F61" w:rsidRPr="00C77DB1" w:rsidRDefault="005E1F61" w:rsidP="002B3C3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5E1F61" w14:paraId="69E7FB50" w14:textId="77777777" w:rsidTr="002B3C37">
        <w:trPr>
          <w:trHeight w:val="522"/>
        </w:trPr>
        <w:tc>
          <w:tcPr>
            <w:tcW w:w="2070" w:type="dxa"/>
          </w:tcPr>
          <w:p w14:paraId="525899AD" w14:textId="3BC2116E" w:rsidR="005E1F61" w:rsidRPr="00F30C3D" w:rsidRDefault="005E1F61" w:rsidP="002B3C37">
            <w:pPr>
              <w:pStyle w:val="Heading1"/>
              <w:rPr>
                <w:color w:val="008F00"/>
              </w:rPr>
            </w:pPr>
            <w:r w:rsidRPr="00F30C3D">
              <w:rPr>
                <w:color w:val="008F00"/>
              </w:rPr>
              <w:t>Volunteer activities</w:t>
            </w:r>
          </w:p>
        </w:tc>
        <w:tc>
          <w:tcPr>
            <w:tcW w:w="7650" w:type="dxa"/>
          </w:tcPr>
          <w:p w14:paraId="3077A2FB" w14:textId="77777777" w:rsidR="005E1F61" w:rsidRPr="00C77DB1" w:rsidRDefault="005E1F61" w:rsidP="002B3C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C77DB1">
              <w:rPr>
                <w:rFonts w:cstheme="minorHAnsi"/>
                <w:bCs/>
                <w:color w:val="000000" w:themeColor="text1"/>
                <w:sz w:val="16"/>
                <w:szCs w:val="16"/>
              </w:rPr>
              <w:t>Naval Academy Special Olympics</w:t>
            </w:r>
          </w:p>
          <w:p w14:paraId="78B451D8" w14:textId="77777777" w:rsidR="005E1F61" w:rsidRPr="00C77DB1" w:rsidRDefault="005E1F61" w:rsidP="002B3C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C77DB1">
              <w:rPr>
                <w:rFonts w:cstheme="minorHAnsi"/>
                <w:bCs/>
                <w:color w:val="000000" w:themeColor="text1"/>
                <w:sz w:val="16"/>
                <w:szCs w:val="16"/>
              </w:rPr>
              <w:t>Diabetes Health Awareness Fair</w:t>
            </w:r>
          </w:p>
          <w:p w14:paraId="38B4C36E" w14:textId="77777777" w:rsidR="005E1F61" w:rsidRPr="00C77DB1" w:rsidRDefault="005E1F61" w:rsidP="002B3C37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C77DB1">
              <w:rPr>
                <w:rFonts w:cstheme="minorHAnsi"/>
                <w:bCs/>
                <w:color w:val="000000" w:themeColor="text1"/>
                <w:sz w:val="16"/>
                <w:szCs w:val="16"/>
              </w:rPr>
              <w:t>Sock and Underwear Drive for SOME</w:t>
            </w:r>
          </w:p>
          <w:p w14:paraId="27B1C53A" w14:textId="09BA2576" w:rsidR="005E1F61" w:rsidRPr="00C77DB1" w:rsidRDefault="005E1F61" w:rsidP="002B3C3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77DB1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Project Feed the Homeless </w:t>
            </w:r>
          </w:p>
        </w:tc>
      </w:tr>
    </w:tbl>
    <w:p w14:paraId="0E3EE5E2" w14:textId="3B99A52C" w:rsidR="00F30C3D" w:rsidRDefault="00F30C3D" w:rsidP="002B3C37">
      <w:pPr>
        <w:spacing w:line="240" w:lineRule="auto"/>
      </w:pPr>
    </w:p>
    <w:tbl>
      <w:tblPr>
        <w:tblpPr w:leftFromText="180" w:rightFromText="180" w:vertAnchor="text" w:tblpX="-990" w:tblpY="1"/>
        <w:tblOverlap w:val="never"/>
        <w:tblW w:w="9720" w:type="dxa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</w:tblPr>
      <w:tblGrid>
        <w:gridCol w:w="1620"/>
        <w:gridCol w:w="8100"/>
      </w:tblGrid>
      <w:tr w:rsidR="00F30C3D" w:rsidRPr="00C77DB1" w14:paraId="7F640826" w14:textId="77777777" w:rsidTr="00F30C3D">
        <w:tc>
          <w:tcPr>
            <w:tcW w:w="1620" w:type="dxa"/>
          </w:tcPr>
          <w:p w14:paraId="1E05C0EE" w14:textId="106C55F6" w:rsidR="00F30C3D" w:rsidRPr="00F30C3D" w:rsidRDefault="00F30C3D" w:rsidP="002B3C37">
            <w:pPr>
              <w:pStyle w:val="Heading1"/>
              <w:rPr>
                <w:color w:val="008F00"/>
              </w:rPr>
            </w:pPr>
            <w:r w:rsidRPr="00F30C3D">
              <w:rPr>
                <w:color w:val="008F00"/>
              </w:rPr>
              <w:t>Refrences</w:t>
            </w:r>
          </w:p>
        </w:tc>
        <w:tc>
          <w:tcPr>
            <w:tcW w:w="8100" w:type="dxa"/>
          </w:tcPr>
          <w:p w14:paraId="5EFF3368" w14:textId="2024AA1C" w:rsidR="00F30C3D" w:rsidRPr="00C77DB1" w:rsidRDefault="00F30C3D" w:rsidP="002B3C3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References available upon request.</w:t>
            </w:r>
          </w:p>
        </w:tc>
      </w:tr>
    </w:tbl>
    <w:p w14:paraId="03A12394" w14:textId="395508C9" w:rsidR="006B239A" w:rsidRDefault="006B239A" w:rsidP="002B3C37">
      <w:pPr>
        <w:spacing w:line="240" w:lineRule="auto"/>
      </w:pPr>
    </w:p>
    <w:sectPr w:rsidR="006B239A" w:rsidSect="00AE792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2898" w14:textId="77777777" w:rsidR="00160055" w:rsidRDefault="00160055">
      <w:pPr>
        <w:spacing w:after="0" w:line="240" w:lineRule="auto"/>
      </w:pPr>
      <w:r>
        <w:separator/>
      </w:r>
    </w:p>
  </w:endnote>
  <w:endnote w:type="continuationSeparator" w:id="0">
    <w:p w14:paraId="274D5471" w14:textId="77777777" w:rsidR="00160055" w:rsidRDefault="0016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BEFE" w14:textId="77777777" w:rsidR="00160055" w:rsidRDefault="00160055">
      <w:pPr>
        <w:spacing w:after="0" w:line="240" w:lineRule="auto"/>
      </w:pPr>
      <w:r>
        <w:separator/>
      </w:r>
    </w:p>
  </w:footnote>
  <w:footnote w:type="continuationSeparator" w:id="0">
    <w:p w14:paraId="43A90F90" w14:textId="77777777" w:rsidR="00160055" w:rsidRDefault="00160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511CE"/>
    <w:multiLevelType w:val="hybridMultilevel"/>
    <w:tmpl w:val="5E762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8451E"/>
    <w:multiLevelType w:val="multilevel"/>
    <w:tmpl w:val="AA5A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90085"/>
    <w:multiLevelType w:val="hybridMultilevel"/>
    <w:tmpl w:val="1494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3244F"/>
    <w:multiLevelType w:val="multilevel"/>
    <w:tmpl w:val="57F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D319A"/>
    <w:multiLevelType w:val="multilevel"/>
    <w:tmpl w:val="29C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C45A2"/>
    <w:multiLevelType w:val="multilevel"/>
    <w:tmpl w:val="F55A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52ECC"/>
    <w:multiLevelType w:val="multilevel"/>
    <w:tmpl w:val="248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736FA"/>
    <w:multiLevelType w:val="multilevel"/>
    <w:tmpl w:val="96F2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A5B67"/>
    <w:multiLevelType w:val="multilevel"/>
    <w:tmpl w:val="9960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E1DF5"/>
    <w:multiLevelType w:val="hybridMultilevel"/>
    <w:tmpl w:val="CEE8596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F8C7A9A"/>
    <w:multiLevelType w:val="multilevel"/>
    <w:tmpl w:val="8DD6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B5"/>
    <w:rsid w:val="00056DF5"/>
    <w:rsid w:val="0007273B"/>
    <w:rsid w:val="000A12F0"/>
    <w:rsid w:val="000C07A8"/>
    <w:rsid w:val="000F1DF8"/>
    <w:rsid w:val="000F7B92"/>
    <w:rsid w:val="00160055"/>
    <w:rsid w:val="00163A64"/>
    <w:rsid w:val="00235B3D"/>
    <w:rsid w:val="00250016"/>
    <w:rsid w:val="00273816"/>
    <w:rsid w:val="002963A1"/>
    <w:rsid w:val="002B3C37"/>
    <w:rsid w:val="002F6C74"/>
    <w:rsid w:val="00382997"/>
    <w:rsid w:val="003B49EF"/>
    <w:rsid w:val="00467B61"/>
    <w:rsid w:val="00490754"/>
    <w:rsid w:val="00491218"/>
    <w:rsid w:val="004A16D3"/>
    <w:rsid w:val="004B2BE5"/>
    <w:rsid w:val="004D22C1"/>
    <w:rsid w:val="004F4D39"/>
    <w:rsid w:val="0052672E"/>
    <w:rsid w:val="00560CDB"/>
    <w:rsid w:val="00590A31"/>
    <w:rsid w:val="005D6400"/>
    <w:rsid w:val="005E1F61"/>
    <w:rsid w:val="0062436C"/>
    <w:rsid w:val="00694552"/>
    <w:rsid w:val="006B239A"/>
    <w:rsid w:val="006E42D2"/>
    <w:rsid w:val="007007A1"/>
    <w:rsid w:val="0071610A"/>
    <w:rsid w:val="00744466"/>
    <w:rsid w:val="00773DA6"/>
    <w:rsid w:val="007D7FBD"/>
    <w:rsid w:val="00815D3D"/>
    <w:rsid w:val="00823D46"/>
    <w:rsid w:val="0083501F"/>
    <w:rsid w:val="008605C5"/>
    <w:rsid w:val="008743F2"/>
    <w:rsid w:val="00874F4D"/>
    <w:rsid w:val="00886FBE"/>
    <w:rsid w:val="008B44CB"/>
    <w:rsid w:val="008C750D"/>
    <w:rsid w:val="0091700C"/>
    <w:rsid w:val="00945BA4"/>
    <w:rsid w:val="00953756"/>
    <w:rsid w:val="00967BA1"/>
    <w:rsid w:val="00991D3C"/>
    <w:rsid w:val="009E052C"/>
    <w:rsid w:val="00A46D27"/>
    <w:rsid w:val="00A7465C"/>
    <w:rsid w:val="00AB4889"/>
    <w:rsid w:val="00AC1D8C"/>
    <w:rsid w:val="00AC695E"/>
    <w:rsid w:val="00AE7920"/>
    <w:rsid w:val="00B03F5F"/>
    <w:rsid w:val="00B10143"/>
    <w:rsid w:val="00B828CA"/>
    <w:rsid w:val="00BA3EE8"/>
    <w:rsid w:val="00BB4F4C"/>
    <w:rsid w:val="00BC27DF"/>
    <w:rsid w:val="00BD0137"/>
    <w:rsid w:val="00C2708C"/>
    <w:rsid w:val="00C5012B"/>
    <w:rsid w:val="00C655F8"/>
    <w:rsid w:val="00C77DB1"/>
    <w:rsid w:val="00C816B6"/>
    <w:rsid w:val="00CD6EA9"/>
    <w:rsid w:val="00D053E8"/>
    <w:rsid w:val="00D34FAE"/>
    <w:rsid w:val="00D47EAD"/>
    <w:rsid w:val="00D55A58"/>
    <w:rsid w:val="00DC3738"/>
    <w:rsid w:val="00DD1492"/>
    <w:rsid w:val="00E14700"/>
    <w:rsid w:val="00E168B5"/>
    <w:rsid w:val="00E560D3"/>
    <w:rsid w:val="00E71345"/>
    <w:rsid w:val="00EA5225"/>
    <w:rsid w:val="00EB3B8F"/>
    <w:rsid w:val="00EC2430"/>
    <w:rsid w:val="00F30C3D"/>
    <w:rsid w:val="00F90250"/>
    <w:rsid w:val="00FB5EC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9C27"/>
  <w15:docId w15:val="{105EF53B-E211-004E-B172-1393B13A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08C"/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2708C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2708C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2708C"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708C"/>
    <w:rPr>
      <w:b/>
      <w:bCs/>
      <w:caps/>
      <w:color w:val="7C9E0E" w:themeColor="accent1"/>
      <w:kern w:val="20"/>
    </w:rPr>
  </w:style>
  <w:style w:type="character" w:customStyle="1" w:styleId="Heading2Char">
    <w:name w:val="Heading 2 Char"/>
    <w:basedOn w:val="DefaultParagraphFont"/>
    <w:link w:val="Heading2"/>
    <w:uiPriority w:val="1"/>
    <w:rsid w:val="00C2708C"/>
    <w:rPr>
      <w:caps/>
      <w:color w:val="000000" w:themeColor="text1"/>
      <w:kern w:val="20"/>
    </w:rPr>
  </w:style>
  <w:style w:type="character" w:styleId="PlaceholderText">
    <w:name w:val="Placeholder Text"/>
    <w:basedOn w:val="DefaultParagraphFont"/>
    <w:uiPriority w:val="99"/>
    <w:semiHidden/>
    <w:rsid w:val="00C2708C"/>
    <w:rPr>
      <w:color w:val="808080"/>
    </w:rPr>
  </w:style>
  <w:style w:type="table" w:customStyle="1" w:styleId="ResumeTable">
    <w:name w:val="Resume Table"/>
    <w:basedOn w:val="TableNormal"/>
    <w:uiPriority w:val="99"/>
    <w:rsid w:val="00C2708C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eGrid">
    <w:name w:val="Table Grid"/>
    <w:basedOn w:val="TableNormal"/>
    <w:uiPriority w:val="39"/>
    <w:rsid w:val="00C270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"/>
    <w:qFormat/>
    <w:rsid w:val="00C2708C"/>
    <w:pPr>
      <w:spacing w:after="0" w:line="240" w:lineRule="auto"/>
    </w:pPr>
  </w:style>
  <w:style w:type="character" w:styleId="Strong">
    <w:name w:val="Strong"/>
    <w:basedOn w:val="DefaultParagraphFont"/>
    <w:uiPriority w:val="1"/>
    <w:qFormat/>
    <w:rsid w:val="00C2708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C2708C"/>
    <w:rPr>
      <w:caps/>
      <w:color w:val="7F7F7F" w:themeColor="text1" w:themeTint="80"/>
      <w:sz w:val="17"/>
      <w:szCs w:val="17"/>
    </w:rPr>
  </w:style>
  <w:style w:type="paragraph" w:customStyle="1" w:styleId="Name">
    <w:name w:val="Name"/>
    <w:basedOn w:val="Normal"/>
    <w:uiPriority w:val="2"/>
    <w:qFormat/>
    <w:rsid w:val="00C2708C"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Emphasis">
    <w:name w:val="Emphasis"/>
    <w:basedOn w:val="DefaultParagraphFont"/>
    <w:uiPriority w:val="2"/>
    <w:unhideWhenUsed/>
    <w:qFormat/>
    <w:rsid w:val="00C2708C"/>
    <w:rPr>
      <w:i w:val="0"/>
      <w:iCs w:val="0"/>
      <w:color w:val="7C9E0E" w:themeColor="accent1"/>
    </w:rPr>
  </w:style>
  <w:style w:type="paragraph" w:styleId="Header">
    <w:name w:val="header"/>
    <w:basedOn w:val="Normal"/>
    <w:link w:val="HeaderChar"/>
    <w:uiPriority w:val="99"/>
    <w:unhideWhenUsed/>
    <w:rsid w:val="00C27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08C"/>
  </w:style>
  <w:style w:type="paragraph" w:styleId="Footer">
    <w:name w:val="footer"/>
    <w:basedOn w:val="Normal"/>
    <w:link w:val="FooterChar"/>
    <w:uiPriority w:val="99"/>
    <w:unhideWhenUsed/>
    <w:qFormat/>
    <w:rsid w:val="00C2708C"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2708C"/>
    <w:rPr>
      <w:b/>
      <w:bCs/>
      <w:caps/>
      <w:color w:val="7C9E0E" w:themeColor="accent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056D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7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4700"/>
    <w:rPr>
      <w:color w:val="8EB61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ica\AppData\Roaming\Microsoft\Templates\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2E00F75D514ABFBDE518E99E79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7D561-4054-4163-894D-88768468201B}"/>
      </w:docPartPr>
      <w:docPartBody>
        <w:p w:rsidR="000203F8" w:rsidRDefault="008E13C4">
          <w:pPr>
            <w:pStyle w:val="792E00F75D514ABFBDE518E99E7971B1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B74"/>
    <w:rsid w:val="00014E57"/>
    <w:rsid w:val="000203F8"/>
    <w:rsid w:val="00033D7D"/>
    <w:rsid w:val="00053928"/>
    <w:rsid w:val="001864C2"/>
    <w:rsid w:val="001947C6"/>
    <w:rsid w:val="001B0C3E"/>
    <w:rsid w:val="00220AF1"/>
    <w:rsid w:val="002316AC"/>
    <w:rsid w:val="00250AF9"/>
    <w:rsid w:val="002F2E42"/>
    <w:rsid w:val="00407B58"/>
    <w:rsid w:val="00464216"/>
    <w:rsid w:val="005A63FC"/>
    <w:rsid w:val="005E6121"/>
    <w:rsid w:val="006448AA"/>
    <w:rsid w:val="007212A8"/>
    <w:rsid w:val="007A032C"/>
    <w:rsid w:val="007B2DBF"/>
    <w:rsid w:val="00822E39"/>
    <w:rsid w:val="008D049A"/>
    <w:rsid w:val="008E13C4"/>
    <w:rsid w:val="008E59FC"/>
    <w:rsid w:val="009E66D2"/>
    <w:rsid w:val="00A27082"/>
    <w:rsid w:val="00A4088A"/>
    <w:rsid w:val="00A62E55"/>
    <w:rsid w:val="00AC525D"/>
    <w:rsid w:val="00AC7D11"/>
    <w:rsid w:val="00B76CBD"/>
    <w:rsid w:val="00CA342F"/>
    <w:rsid w:val="00CB59CC"/>
    <w:rsid w:val="00DD0B74"/>
    <w:rsid w:val="00DE4B2F"/>
    <w:rsid w:val="00E37237"/>
    <w:rsid w:val="00E51D4A"/>
    <w:rsid w:val="00E83A7B"/>
    <w:rsid w:val="00EF5410"/>
    <w:rsid w:val="00F1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2E00F75D514ABFBDE518E99E7971B1">
    <w:name w:val="792E00F75D514ABFBDE518E99E7971B1"/>
    <w:rsid w:val="00E37237"/>
  </w:style>
  <w:style w:type="character" w:styleId="PlaceholderText">
    <w:name w:val="Placeholder Text"/>
    <w:basedOn w:val="DefaultParagraphFont"/>
    <w:uiPriority w:val="99"/>
    <w:semiHidden/>
    <w:rsid w:val="008D049A"/>
    <w:rPr>
      <w:color w:val="808080"/>
    </w:rPr>
  </w:style>
  <w:style w:type="character" w:styleId="Strong">
    <w:name w:val="Strong"/>
    <w:basedOn w:val="DefaultParagraphFont"/>
    <w:uiPriority w:val="22"/>
    <w:qFormat/>
    <w:rsid w:val="00DD0B74"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AAB91B8-42A1-724F-AEAA-6C946CFD5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C:\Users\Angelica\AppData\Roaming\Microsoft\Templates\Basic resume.dotx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Pierre</dc:creator>
  <cp:lastModifiedBy>spierre77828</cp:lastModifiedBy>
  <cp:revision>2</cp:revision>
  <cp:lastPrinted>2019-10-03T03:46:00Z</cp:lastPrinted>
  <dcterms:created xsi:type="dcterms:W3CDTF">2021-11-16T17:18:00Z</dcterms:created>
  <dcterms:modified xsi:type="dcterms:W3CDTF">2021-11-16T17:18:00Z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