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Janelle Symone Baggett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3020 Rocky Springs Rd │Eastman, GA 31023 │478-973-3668,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janelle.merrill@gmail.com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Middle Georgia State University- Macon, GA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Pre-Licensure BSN, Nursing </w:t>
        <w:tab/>
        <w:t xml:space="preserve">                                                          Spring 2017 – December 2018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LICENSES &amp; CERTIFICATIONS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Registered Nurse (RN): Georgia, License #RN283533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Pediatric Advanced Life Support (PALS) – May 2019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Trauma Care After Resuscitation (TCAR) – April 22-23, 2019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Advanced Cardiac Life Support (ACLS)  February 2020 -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Dodge County Hospital - Eastman, GA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Registered Nurse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(Intensive Care Unit) </w:t>
        <w:tab/>
        <w:tab/>
        <w:tab/>
        <w:tab/>
        <w:t xml:space="preserve">         November 2019-Present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Interact and communicate with patients of all ages and ethnic backgrounds, giving quality medical care and treatment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Performed detailed physical and psychosocial assessments; communicated with patients and their family members and provided beneficial advice and knowledge to them on treatment options and post-surgical procedures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Prepared patients for diagnostic testing and performed other duties as assigned by doctors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Ongoing Point-of-Care electronic documentation of each individual patient’s assessments, plan of care, interventions, and rendered care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Navicent Health, The Medical Center (Beverly Knight Olson Children’s Hospital) – Macon, GA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Registered Nurse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(Pediatric Intensive Care Unit/Pediatric Intermediate Care Unit)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January 2019-Present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Safely and competently care for patients during emergent situations such as intubations, codes, central line insertions, and conscious sedation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Closely monitor and recognize clinical changes in patient status and alert physicians for swift interventions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Assess and reassess patient condition, initiate plan of care, and begin discharge planning on admission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professional and respectful rapport with other health care team members to provide positive patient outcomes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Communicate compassionately with patients and families to build trust during high stress situations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Rotate between General Pediatric, Pediatric Emergency Center, and Neonatal Intensive Care Unit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Navicent Health, The Medical Center (Beverly Knight Olson Children’s Hospital) – Macon, GA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Nurse Extern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(Pediatric Intensive Care Unit/Pediatric Intermediate Care Unit)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December 2017- December 2018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Shadow a PICU/PIMCU nurse during one to three 12 hour shifts/week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Participates in providing direct patient care as directed by Registered Nurse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Observation of bedside procedures such as Foley catheter insertions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to the Registered Nurse the assigned patient’s vital signs every 2 hours as well as their input and output for the shift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Reinforcement and utilization of assessment, documentation, and prioritization skills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in setting up patient rooms for new admissions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Assists Registered Nurse by performing selected procedures and treatments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Cracker Barrel Old Country Store – Warner Robins, GA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Hostess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2012 – January 2018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 with the manager and servers which sections are open and who is serving them.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Survey the dining room for cleanliness, table setup, stock of wrapped silverware, stock of menus, and stock of high chairs and boosters.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Seat guests only at fully prepared, clean tables.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 other appropriate duties as directed by store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restrooms periodically throughout the shift and restock and clean as needed.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Server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2014- January 2018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 with the cooks and management to supply guest service and meals to guests correctly and without interruption of service.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Always use the “clean as you go” method of kitchen and dining room operation while providing excellent guest service.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knowledgeable about all menu items. 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Always meet the federal, state, and local standards of food handling.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 other duties incidental to the server position as directed by store management.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AWARDS/HONORS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Employee of the Month at Cracker Barrel Old Country Store           December 2012 &amp; May 2014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Dean's List – Middle Georgia State University          Fall 2014, Fall 2015, Fall 2016, Spring 2018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President's List – Middle Georgia State University                                                       Spring 2015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AFFILIATIONS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Middle Georgia State Nursing Association (MGSANS)                    Spring 2017- December 2018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Sigma Theta Tau – Nursing Honor Society </w:t>
        <w:tab/>
        <w:tab/>
        <w:tab/>
        <w:tab/>
        <w:t xml:space="preserve">                   Fall 2018-Present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Doug McDowell                                      IT Manager at Houston Medical Center (478) 447-0504   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Steven Moore</w:t>
        <w:tab/>
        <w:t xml:space="preserve">                             Physician Assistant at Eastman Pediatric Clinic (478) 559-0226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Michael Johnson                         Director of Education/Bleckley and Pulaski Division Supervisor             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(478) 689-5261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anelle.merri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