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:rsidR="00E7060E" w:rsidRDefault="00E7060E" w:rsidP="00E7060E">
            <w:pPr>
              <w:pStyle w:val="Title"/>
            </w:pPr>
            <w:r>
              <w:t>Andrea Thompson</w:t>
            </w:r>
          </w:p>
          <w:p w:rsidR="00F316AD" w:rsidRPr="001700F2" w:rsidRDefault="00E7060E" w:rsidP="00E7060E">
            <w:pPr>
              <w:pStyle w:val="Title"/>
            </w:pPr>
            <w:r>
              <w:t>BSN</w:t>
            </w:r>
            <w:proofErr w:type="gramStart"/>
            <w:r>
              <w:t>,RN,CNOR</w:t>
            </w:r>
            <w:proofErr w:type="gramEnd"/>
            <w:r w:rsidR="00F316AD" w:rsidRPr="001700F2">
              <w:t xml:space="preserve"> </w:t>
            </w:r>
          </w:p>
        </w:tc>
      </w:tr>
      <w:tr w:rsidR="00F316AD" w:rsidRPr="001700F2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E7060E" w:rsidP="00E7060E">
            <w:pPr>
              <w:jc w:val="center"/>
            </w:pPr>
            <w:r>
              <w:t>335 Skyline Blvd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E7060E" w:rsidP="00E7060E">
            <w:pPr>
              <w:jc w:val="center"/>
            </w:pPr>
            <w:r>
              <w:t>530-370-5908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E7060E" w:rsidP="00D20DA9">
            <w:pPr>
              <w:jc w:val="center"/>
            </w:pPr>
            <w:r>
              <w:t>andbrenkam@yahoo.com</w:t>
            </w:r>
          </w:p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8C2D40" w:rsidP="00D20DA9">
            <w:pPr>
              <w:pStyle w:val="Heading1"/>
            </w:pPr>
            <w:sdt>
              <w:sdtPr>
                <w:id w:val="1460613821"/>
                <w:placeholder>
                  <w:docPart w:val="C54D719D41954954AD8A3ECDFBE2467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:rsidR="0040233B" w:rsidRPr="001700F2" w:rsidRDefault="00E7060E" w:rsidP="00642E75">
            <w:pPr>
              <w:pStyle w:val="Text"/>
            </w:pPr>
            <w:r>
              <w:t xml:space="preserve">As a dedicated </w:t>
            </w:r>
            <w:r w:rsidR="00642E75">
              <w:t>n</w:t>
            </w:r>
            <w:r>
              <w:t xml:space="preserve">urse </w:t>
            </w:r>
            <w:r w:rsidR="007643AC">
              <w:t xml:space="preserve">and nurse manager </w:t>
            </w:r>
            <w:r>
              <w:t xml:space="preserve">with over 18 years of experience, I would like to secure a position with a well-established company that allows for the further growth and advancement of my skills. </w:t>
            </w: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8C2D40" w:rsidP="00D20DA9">
            <w:pPr>
              <w:pStyle w:val="Heading2"/>
            </w:pPr>
            <w:sdt>
              <w:sdtPr>
                <w:id w:val="-1907296240"/>
                <w:placeholder>
                  <w:docPart w:val="A6B45CCEB0FA4DD4A34030E8B8BC72F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C567DEB109014749A7D61C3D4E68671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8C2D40" w:rsidP="00D20DA9">
            <w:pPr>
              <w:pStyle w:val="Heading1"/>
            </w:pPr>
            <w:sdt>
              <w:sdtPr>
                <w:id w:val="-1748876717"/>
                <w:placeholder>
                  <w:docPart w:val="A3A2F2C0D746441EB9652E48B0DAC41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40233B" w:rsidRPr="001700F2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:rsidR="0040233B" w:rsidRPr="001700F2" w:rsidRDefault="0040233B" w:rsidP="0040233B">
            <w:pPr>
              <w:pStyle w:val="Text"/>
            </w:pPr>
          </w:p>
          <w:p w:rsidR="007643AC" w:rsidRDefault="007643AC" w:rsidP="007643AC"/>
          <w:p w:rsidR="007643AC" w:rsidRDefault="007643AC" w:rsidP="007643AC">
            <w:r>
              <w:t>Pacific College, Costa Mesa, CA BSN degree 2013 with a cumulative 3.7 GPA</w:t>
            </w:r>
          </w:p>
          <w:p w:rsidR="007643AC" w:rsidRDefault="007643AC" w:rsidP="007643AC"/>
          <w:p w:rsidR="007643AC" w:rsidRPr="007643AC" w:rsidRDefault="007643AC" w:rsidP="007643AC">
            <w:r>
              <w:t>Butte College, Oroville, CA AS degree 2006, 3.6 cumulative GPA</w:t>
            </w:r>
          </w:p>
          <w:p w:rsidR="00D20DA9" w:rsidRDefault="00D20DA9" w:rsidP="0040233B">
            <w:pPr>
              <w:pStyle w:val="Text"/>
            </w:pPr>
          </w:p>
          <w:p w:rsidR="007643AC" w:rsidRPr="007643AC" w:rsidRDefault="007643AC" w:rsidP="007643AC">
            <w:r>
              <w:t>Butte College, Oroville, CA LVN certificate- 2003</w:t>
            </w:r>
          </w:p>
        </w:tc>
        <w:tc>
          <w:tcPr>
            <w:tcW w:w="6203" w:type="dxa"/>
            <w:gridSpan w:val="2"/>
            <w:vAlign w:val="center"/>
          </w:tcPr>
          <w:p w:rsidR="00D20DA9" w:rsidRPr="001700F2" w:rsidRDefault="00E7060E" w:rsidP="00D20DA9">
            <w:pPr>
              <w:pStyle w:val="SmallText"/>
            </w:pPr>
            <w:r>
              <w:t>4/2019-current</w:t>
            </w:r>
          </w:p>
          <w:p w:rsidR="00D20DA9" w:rsidRPr="001700F2" w:rsidRDefault="00E7060E" w:rsidP="00D20DA9">
            <w:pPr>
              <w:pStyle w:val="Text"/>
            </w:pPr>
            <w:r>
              <w:t>RN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Director of Perioperative Services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Oroville Hospital</w:t>
            </w:r>
          </w:p>
          <w:p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:rsidR="00D20DA9" w:rsidRPr="001700F2" w:rsidRDefault="00E7060E" w:rsidP="00D20DA9">
            <w:pPr>
              <w:pStyle w:val="SmallText"/>
            </w:pPr>
            <w:r>
              <w:t>8/2013-current</w:t>
            </w:r>
          </w:p>
          <w:p w:rsidR="00D20DA9" w:rsidRPr="001700F2" w:rsidRDefault="00E7060E" w:rsidP="00D20DA9">
            <w:pPr>
              <w:pStyle w:val="Text"/>
            </w:pPr>
            <w:r>
              <w:t>RN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Health Services Administrator</w:t>
            </w:r>
            <w:r w:rsidR="000F52BD">
              <w:t>, Floor nurse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proofErr w:type="spellStart"/>
            <w:r>
              <w:t>Wellpath</w:t>
            </w:r>
            <w:proofErr w:type="spellEnd"/>
          </w:p>
          <w:p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:rsidR="0040233B" w:rsidRPr="001700F2" w:rsidRDefault="00E7060E" w:rsidP="0040233B">
            <w:pPr>
              <w:pStyle w:val="SmallText"/>
            </w:pPr>
            <w:r>
              <w:t>7/2007-8/2014</w:t>
            </w:r>
          </w:p>
          <w:p w:rsidR="0040233B" w:rsidRPr="001700F2" w:rsidRDefault="00E7060E" w:rsidP="0040233B">
            <w:pPr>
              <w:pStyle w:val="Text"/>
            </w:pPr>
            <w:r>
              <w:t>RN</w:t>
            </w:r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r>
              <w:t>Operating Room Manager, Infection Control Nurse, Circulator</w:t>
            </w:r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r>
              <w:t>Skyway Surgery Center</w:t>
            </w:r>
          </w:p>
          <w:p w:rsidR="0040233B" w:rsidRPr="001700F2" w:rsidRDefault="0040233B" w:rsidP="0040233B">
            <w:pPr>
              <w:pStyle w:val="Text"/>
              <w:rPr>
                <w:sz w:val="21"/>
              </w:rPr>
            </w:pPr>
          </w:p>
          <w:p w:rsidR="0040233B" w:rsidRPr="001700F2" w:rsidRDefault="000F52BD" w:rsidP="007643AC">
            <w:pPr>
              <w:pStyle w:val="Text"/>
            </w:pPr>
            <w:r>
              <w:t>Multi-site management, facilitating the schedule for 80 employees in a cost effective manner, cover</w:t>
            </w:r>
            <w:r w:rsidR="00386FD4">
              <w:t>ing</w:t>
            </w:r>
            <w:r>
              <w:t xml:space="preserve"> gaps myself when needed, conduct interviews, hire, disciplinary and corrective actions, write, interpret and revi</w:t>
            </w:r>
            <w:r w:rsidR="007643AC">
              <w:t>s</w:t>
            </w:r>
            <w:r>
              <w:t>e policies, extensive infection research and quality assurance studies, along with data colle</w:t>
            </w:r>
            <w:r w:rsidR="007643AC">
              <w:t>ction, conduct evaluations, and continually work to improve my department.</w:t>
            </w: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8C2D40" w:rsidP="00D20DA9">
            <w:pPr>
              <w:pStyle w:val="Heading2"/>
            </w:pPr>
            <w:sdt>
              <w:sdtPr>
                <w:id w:val="1066377136"/>
                <w:placeholder>
                  <w:docPart w:val="584A96C4CD324B88AAB0696F05687CE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C8FE858EDEA945568414A82FE5BEF95E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8C2D40" w:rsidP="00D20DA9">
            <w:pPr>
              <w:pStyle w:val="Heading1"/>
            </w:pPr>
            <w:sdt>
              <w:sdtPr>
                <w:id w:val="-1955778421"/>
                <w:placeholder>
                  <w:docPart w:val="01677D3F699F411E98B5E8352E2EEA1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COMMUNICATION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:rsidR="00D20DA9" w:rsidRDefault="00D20DA9" w:rsidP="000F52BD">
            <w:pPr>
              <w:pStyle w:val="Text"/>
            </w:pPr>
          </w:p>
          <w:p w:rsidR="007643AC" w:rsidRDefault="007643AC" w:rsidP="007643AC">
            <w:r>
              <w:t>Humility</w:t>
            </w:r>
          </w:p>
          <w:p w:rsidR="007643AC" w:rsidRDefault="007643AC" w:rsidP="007643AC">
            <w:r>
              <w:t>Team Building</w:t>
            </w:r>
          </w:p>
          <w:p w:rsidR="007643AC" w:rsidRDefault="007643AC" w:rsidP="007643AC">
            <w:r>
              <w:t>Hard Work</w:t>
            </w:r>
          </w:p>
          <w:p w:rsidR="007643AC" w:rsidRDefault="007643AC" w:rsidP="007643AC">
            <w:r>
              <w:t>Sense of Humor</w:t>
            </w:r>
          </w:p>
          <w:p w:rsidR="007643AC" w:rsidRPr="007643AC" w:rsidRDefault="007643AC" w:rsidP="007643AC">
            <w:r>
              <w:t>Dependability</w:t>
            </w:r>
          </w:p>
          <w:p w:rsidR="000F52BD" w:rsidRPr="000F52BD" w:rsidRDefault="000F52BD" w:rsidP="000F52BD"/>
          <w:p w:rsidR="00CD50FD" w:rsidRPr="001700F2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:rsidR="00D20DA9" w:rsidRPr="001700F2" w:rsidRDefault="000F52BD" w:rsidP="00D20DA9">
            <w:pPr>
              <w:pStyle w:val="Text"/>
            </w:pPr>
            <w:r>
              <w:t xml:space="preserve">Working with multiple surgeons and other medical staff on a regular basis, I have developed a communication style that is highly effective. I have </w:t>
            </w:r>
            <w:r w:rsidR="007643AC">
              <w:t>many close relationships from those I have worked with past and present. I am able to speak to a crowd and conduct presentations with ease.</w:t>
            </w:r>
          </w:p>
          <w:p w:rsidR="00CD50FD" w:rsidRPr="001700F2" w:rsidRDefault="00CD50FD" w:rsidP="00CD50FD">
            <w:pPr>
              <w:pStyle w:val="Text"/>
            </w:pP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8C2D40" w:rsidP="00D20DA9">
            <w:pPr>
              <w:pStyle w:val="Heading1"/>
            </w:pPr>
            <w:sdt>
              <w:sdtPr>
                <w:id w:val="-513380234"/>
                <w:placeholder>
                  <w:docPart w:val="69A6DA000AA04705B3672EA11FE76BE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LEADERSHIP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:rsidR="00CD50FD" w:rsidRPr="001700F2" w:rsidRDefault="00CD50FD"/>
        </w:tc>
        <w:tc>
          <w:tcPr>
            <w:tcW w:w="6203" w:type="dxa"/>
            <w:gridSpan w:val="2"/>
            <w:vAlign w:val="center"/>
          </w:tcPr>
          <w:p w:rsidR="00CD50FD" w:rsidRPr="001700F2" w:rsidRDefault="000F52BD" w:rsidP="007643AC">
            <w:pPr>
              <w:pStyle w:val="Text"/>
            </w:pPr>
            <w:r>
              <w:t xml:space="preserve">I am a natural leader, increasing staff morale in </w:t>
            </w:r>
            <w:r w:rsidR="007643AC">
              <w:t>these</w:t>
            </w:r>
            <w:r>
              <w:t xml:space="preserve"> times is not an easy task. </w:t>
            </w:r>
            <w:r w:rsidR="007643AC">
              <w:t xml:space="preserve">I do what I say and always follow through. I am dependable and will never ask my staff to do something I will not do myself. When we are short, I will clean rooms, stock shelves, and wash instruments. </w:t>
            </w:r>
            <w:r w:rsidR="00386FD4">
              <w:t>Staff need to see a manager who is with them.</w:t>
            </w:r>
            <w:bookmarkStart w:id="0" w:name="_GoBack"/>
            <w:bookmarkEnd w:id="0"/>
          </w:p>
        </w:tc>
      </w:tr>
      <w:tr w:rsidR="00CD50FD" w:rsidRPr="001700F2" w:rsidTr="00CD50FD">
        <w:trPr>
          <w:trHeight w:val="100"/>
        </w:trPr>
        <w:tc>
          <w:tcPr>
            <w:tcW w:w="3097" w:type="dxa"/>
          </w:tcPr>
          <w:p w:rsidR="00CD50FD" w:rsidRPr="001700F2" w:rsidRDefault="00CD50FD" w:rsidP="00CD50FD"/>
        </w:tc>
        <w:tc>
          <w:tcPr>
            <w:tcW w:w="6203" w:type="dxa"/>
            <w:gridSpan w:val="2"/>
          </w:tcPr>
          <w:p w:rsidR="00CD50FD" w:rsidRPr="001700F2" w:rsidRDefault="00CD50FD" w:rsidP="00CD50FD"/>
        </w:tc>
      </w:tr>
      <w:tr w:rsidR="00CD50FD" w:rsidRPr="001700F2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8C2D40" w:rsidP="00D20DA9">
            <w:pPr>
              <w:pStyle w:val="Heading1"/>
            </w:pPr>
            <w:sdt>
              <w:sdtPr>
                <w:id w:val="1294558939"/>
                <w:placeholder>
                  <w:docPart w:val="1F822C1024E24FC687E85B8E4ACF5C0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:rsidR="00CD50FD" w:rsidRPr="001700F2" w:rsidRDefault="008C2D40" w:rsidP="00D20DA9">
            <w:pPr>
              <w:pStyle w:val="Text"/>
            </w:pPr>
            <w:sdt>
              <w:sdtPr>
                <w:id w:val="-640341508"/>
                <w:placeholder>
                  <w:docPart w:val="CA6BEB3AA07E431EA1FDA794E94821F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[Available upon request.]</w:t>
                </w:r>
              </w:sdtContent>
            </w:sdt>
          </w:p>
        </w:tc>
      </w:tr>
    </w:tbl>
    <w:p w:rsidR="00C55D85" w:rsidRPr="001700F2" w:rsidRDefault="00C55D85"/>
    <w:sectPr w:rsidR="00C55D85" w:rsidRPr="001700F2" w:rsidSect="00F316AD">
      <w:headerReference w:type="default" r:id="rId9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40" w:rsidRDefault="008C2D40" w:rsidP="00F316AD">
      <w:r>
        <w:separator/>
      </w:r>
    </w:p>
  </w:endnote>
  <w:endnote w:type="continuationSeparator" w:id="0">
    <w:p w:rsidR="008C2D40" w:rsidRDefault="008C2D40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40" w:rsidRDefault="008C2D40" w:rsidP="00F316AD">
      <w:r>
        <w:separator/>
      </w:r>
    </w:p>
  </w:footnote>
  <w:footnote w:type="continuationSeparator" w:id="0">
    <w:p w:rsidR="008C2D40" w:rsidRDefault="008C2D40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D" w:rsidRPr="001700F2" w:rsidRDefault="00F316AD">
    <w:pPr>
      <w:pStyle w:val="Header"/>
    </w:pPr>
    <w:r w:rsidRPr="001700F2"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399CC372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5AFF5A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" fillcolor="#303848 [3204]" stroked="f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0E"/>
    <w:rsid w:val="000F52BD"/>
    <w:rsid w:val="001700F2"/>
    <w:rsid w:val="001871FF"/>
    <w:rsid w:val="001F4150"/>
    <w:rsid w:val="0029715D"/>
    <w:rsid w:val="00386FD4"/>
    <w:rsid w:val="0040233B"/>
    <w:rsid w:val="004D0355"/>
    <w:rsid w:val="004E6224"/>
    <w:rsid w:val="005D2581"/>
    <w:rsid w:val="00617740"/>
    <w:rsid w:val="00642E75"/>
    <w:rsid w:val="006C60E6"/>
    <w:rsid w:val="007643AC"/>
    <w:rsid w:val="0089710E"/>
    <w:rsid w:val="008C2D40"/>
    <w:rsid w:val="009B5A79"/>
    <w:rsid w:val="00A74E15"/>
    <w:rsid w:val="00C55D85"/>
    <w:rsid w:val="00CD50FD"/>
    <w:rsid w:val="00D20DA9"/>
    <w:rsid w:val="00D26A79"/>
    <w:rsid w:val="00DD5C35"/>
    <w:rsid w:val="00E7060E"/>
    <w:rsid w:val="00EA03EF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DE2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ompson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4D719D41954954AD8A3ECDFBE24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63FB-1962-45B7-87E8-9BA1A75BE9E0}"/>
      </w:docPartPr>
      <w:docPartBody>
        <w:p w:rsidR="00BB6174" w:rsidRDefault="00A22A41">
          <w:pPr>
            <w:pStyle w:val="C54D719D41954954AD8A3ECDFBE24676"/>
          </w:pPr>
          <w:r w:rsidRPr="001700F2">
            <w:t>OBJECTIVE</w:t>
          </w:r>
        </w:p>
      </w:docPartBody>
    </w:docPart>
    <w:docPart>
      <w:docPartPr>
        <w:name w:val="A6B45CCEB0FA4DD4A34030E8B8BC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03B6-661E-4E91-9C50-673CFCA6B88C}"/>
      </w:docPartPr>
      <w:docPartBody>
        <w:p w:rsidR="00BB6174" w:rsidRDefault="00A22A41">
          <w:pPr>
            <w:pStyle w:val="A6B45CCEB0FA4DD4A34030E8B8BC72F3"/>
          </w:pPr>
          <w:r w:rsidRPr="001700F2">
            <w:t>EDUCATION</w:t>
          </w:r>
        </w:p>
      </w:docPartBody>
    </w:docPart>
    <w:docPart>
      <w:docPartPr>
        <w:name w:val="C567DEB109014749A7D61C3D4E68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9A2EF-9742-4D4E-91F9-38733061929E}"/>
      </w:docPartPr>
      <w:docPartBody>
        <w:p w:rsidR="00BB6174" w:rsidRDefault="00A22A41">
          <w:pPr>
            <w:pStyle w:val="C567DEB109014749A7D61C3D4E686714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A3A2F2C0D746441EB9652E48B0DAC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CDFF-252C-46F3-BF86-9AE93E60B06C}"/>
      </w:docPartPr>
      <w:docPartBody>
        <w:p w:rsidR="00BB6174" w:rsidRDefault="00A22A41">
          <w:pPr>
            <w:pStyle w:val="A3A2F2C0D746441EB9652E48B0DAC415"/>
          </w:pPr>
          <w:r w:rsidRPr="001700F2">
            <w:t>EXPERIENCE</w:t>
          </w:r>
        </w:p>
      </w:docPartBody>
    </w:docPart>
    <w:docPart>
      <w:docPartPr>
        <w:name w:val="584A96C4CD324B88AAB0696F05687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1B21E-F54A-4DA3-9D17-FC8DFD0B5A35}"/>
      </w:docPartPr>
      <w:docPartBody>
        <w:p w:rsidR="00BB6174" w:rsidRDefault="00A22A41">
          <w:pPr>
            <w:pStyle w:val="584A96C4CD324B88AAB0696F05687CEA"/>
          </w:pPr>
          <w:r w:rsidRPr="00D26A79">
            <w:t>KEY SKILLS</w:t>
          </w:r>
        </w:p>
      </w:docPartBody>
    </w:docPart>
    <w:docPart>
      <w:docPartPr>
        <w:name w:val="C8FE858EDEA945568414A82FE5BE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5E93-551F-4E04-BCEB-F90402CD8C22}"/>
      </w:docPartPr>
      <w:docPartBody>
        <w:p w:rsidR="00BB6174" w:rsidRDefault="00A22A41">
          <w:pPr>
            <w:pStyle w:val="C8FE858EDEA945568414A82FE5BEF95E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01677D3F699F411E98B5E8352E2EE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31011-A1C5-4BB6-83AB-D29835946E8C}"/>
      </w:docPartPr>
      <w:docPartBody>
        <w:p w:rsidR="00BB6174" w:rsidRDefault="00A22A41">
          <w:pPr>
            <w:pStyle w:val="01677D3F699F411E98B5E8352E2EEA1D"/>
          </w:pPr>
          <w:r w:rsidRPr="001700F2">
            <w:t>COMMUNICATION</w:t>
          </w:r>
        </w:p>
      </w:docPartBody>
    </w:docPart>
    <w:docPart>
      <w:docPartPr>
        <w:name w:val="69A6DA000AA04705B3672EA11FE7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5A5C-5286-46E9-9EB2-04A1C1FC0D29}"/>
      </w:docPartPr>
      <w:docPartBody>
        <w:p w:rsidR="00BB6174" w:rsidRDefault="00A22A41">
          <w:pPr>
            <w:pStyle w:val="69A6DA000AA04705B3672EA11FE76BE4"/>
          </w:pPr>
          <w:r w:rsidRPr="001700F2">
            <w:t>LEADERSHIP</w:t>
          </w:r>
        </w:p>
      </w:docPartBody>
    </w:docPart>
    <w:docPart>
      <w:docPartPr>
        <w:name w:val="1F822C1024E24FC687E85B8E4ACF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E798-3C5B-4BCB-83C2-24213A706953}"/>
      </w:docPartPr>
      <w:docPartBody>
        <w:p w:rsidR="00BB6174" w:rsidRDefault="00A22A41">
          <w:pPr>
            <w:pStyle w:val="1F822C1024E24FC687E85B8E4ACF5C03"/>
          </w:pPr>
          <w:r w:rsidRPr="001700F2">
            <w:t>REFERENCES</w:t>
          </w:r>
        </w:p>
      </w:docPartBody>
    </w:docPart>
    <w:docPart>
      <w:docPartPr>
        <w:name w:val="CA6BEB3AA07E431EA1FDA794E948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BF56-6B3A-4D96-B4F0-3FE0FB1B2D83}"/>
      </w:docPartPr>
      <w:docPartBody>
        <w:p w:rsidR="00BB6174" w:rsidRDefault="00A22A41">
          <w:pPr>
            <w:pStyle w:val="CA6BEB3AA07E431EA1FDA794E94821FC"/>
          </w:pPr>
          <w:r w:rsidRPr="001700F2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41"/>
    <w:rsid w:val="008965D4"/>
    <w:rsid w:val="00A22A41"/>
    <w:rsid w:val="00B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8761806951469D9ED4047FB3803ADE">
    <w:name w:val="DE8761806951469D9ED4047FB3803ADE"/>
  </w:style>
  <w:style w:type="paragraph" w:customStyle="1" w:styleId="F0FEF017B7E847F18902901B9B4DBDF6">
    <w:name w:val="F0FEF017B7E847F18902901B9B4DBDF6"/>
  </w:style>
  <w:style w:type="paragraph" w:customStyle="1" w:styleId="B5D6999ECCE44966850596DB3C3D3A0E">
    <w:name w:val="B5D6999ECCE44966850596DB3C3D3A0E"/>
  </w:style>
  <w:style w:type="paragraph" w:customStyle="1" w:styleId="86C69D0AE69746A8B6BAC216248DDFEC">
    <w:name w:val="86C69D0AE69746A8B6BAC216248DDFEC"/>
  </w:style>
  <w:style w:type="paragraph" w:customStyle="1" w:styleId="968CC1B041614AA98E8778C742D72B75">
    <w:name w:val="968CC1B041614AA98E8778C742D72B75"/>
  </w:style>
  <w:style w:type="paragraph" w:customStyle="1" w:styleId="61F017BF282B4F04949E37FD215640EE">
    <w:name w:val="61F017BF282B4F04949E37FD215640EE"/>
  </w:style>
  <w:style w:type="paragraph" w:customStyle="1" w:styleId="C54D719D41954954AD8A3ECDFBE24676">
    <w:name w:val="C54D719D41954954AD8A3ECDFBE24676"/>
  </w:style>
  <w:style w:type="paragraph" w:customStyle="1" w:styleId="2D3C9F89148E4AEB851E4E74EEC02841">
    <w:name w:val="2D3C9F89148E4AEB851E4E74EEC02841"/>
  </w:style>
  <w:style w:type="paragraph" w:customStyle="1" w:styleId="A6B45CCEB0FA4DD4A34030E8B8BC72F3">
    <w:name w:val="A6B45CCEB0FA4DD4A34030E8B8BC72F3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C567DEB109014749A7D61C3D4E686714">
    <w:name w:val="C567DEB109014749A7D61C3D4E686714"/>
  </w:style>
  <w:style w:type="paragraph" w:customStyle="1" w:styleId="A3A2F2C0D746441EB9652E48B0DAC415">
    <w:name w:val="A3A2F2C0D746441EB9652E48B0DAC415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DC3614EA390F470E8D21504B066D8797">
    <w:name w:val="DC3614EA390F470E8D21504B066D8797"/>
  </w:style>
  <w:style w:type="paragraph" w:customStyle="1" w:styleId="70C505B6CDB6444EBC58AA0814D395DA">
    <w:name w:val="70C505B6CDB6444EBC58AA0814D395DA"/>
  </w:style>
  <w:style w:type="paragraph" w:customStyle="1" w:styleId="948C75C893EA4C14BB5DAF0894AEB4EB">
    <w:name w:val="948C75C893EA4C14BB5DAF0894AEB4EB"/>
  </w:style>
  <w:style w:type="paragraph" w:customStyle="1" w:styleId="E6A6CA0A262046C39D14CFADFE0BCC7A">
    <w:name w:val="E6A6CA0A262046C39D14CFADFE0BCC7A"/>
  </w:style>
  <w:style w:type="paragraph" w:customStyle="1" w:styleId="DA34D557F7AF42858E5897BB9865F577">
    <w:name w:val="DA34D557F7AF42858E5897BB9865F577"/>
  </w:style>
  <w:style w:type="paragraph" w:customStyle="1" w:styleId="A1CA421123A94EBBA14B2DBDD5592E56">
    <w:name w:val="A1CA421123A94EBBA14B2DBDD5592E56"/>
  </w:style>
  <w:style w:type="paragraph" w:customStyle="1" w:styleId="AA3218B0A65C4E57AC48785529E59D60">
    <w:name w:val="AA3218B0A65C4E57AC48785529E59D60"/>
  </w:style>
  <w:style w:type="paragraph" w:customStyle="1" w:styleId="0C29A480A69440D2B3EBF1CC00007525">
    <w:name w:val="0C29A480A69440D2B3EBF1CC00007525"/>
  </w:style>
  <w:style w:type="paragraph" w:customStyle="1" w:styleId="EA8E23F8FA8C444FB417CCD03F629FDA">
    <w:name w:val="EA8E23F8FA8C444FB417CCD03F629FDA"/>
  </w:style>
  <w:style w:type="paragraph" w:customStyle="1" w:styleId="48B501FA19214F11B5A88DDEECF6C5F8">
    <w:name w:val="48B501FA19214F11B5A88DDEECF6C5F8"/>
  </w:style>
  <w:style w:type="paragraph" w:customStyle="1" w:styleId="8714543DD455423797B35DAFAB3AE1EC">
    <w:name w:val="8714543DD455423797B35DAFAB3AE1EC"/>
  </w:style>
  <w:style w:type="paragraph" w:customStyle="1" w:styleId="300327D4182D469387D6AC1C871E3B79">
    <w:name w:val="300327D4182D469387D6AC1C871E3B79"/>
  </w:style>
  <w:style w:type="paragraph" w:customStyle="1" w:styleId="9535F084B1854C5FB7BDC070F399D5A9">
    <w:name w:val="9535F084B1854C5FB7BDC070F399D5A9"/>
  </w:style>
  <w:style w:type="paragraph" w:customStyle="1" w:styleId="6E1985AE4A824E98BE2929C117C93A7D">
    <w:name w:val="6E1985AE4A824E98BE2929C117C93A7D"/>
  </w:style>
  <w:style w:type="paragraph" w:customStyle="1" w:styleId="584A96C4CD324B88AAB0696F05687CEA">
    <w:name w:val="584A96C4CD324B88AAB0696F05687CEA"/>
  </w:style>
  <w:style w:type="paragraph" w:customStyle="1" w:styleId="C8FE858EDEA945568414A82FE5BEF95E">
    <w:name w:val="C8FE858EDEA945568414A82FE5BEF95E"/>
  </w:style>
  <w:style w:type="paragraph" w:customStyle="1" w:styleId="01677D3F699F411E98B5E8352E2EEA1D">
    <w:name w:val="01677D3F699F411E98B5E8352E2EEA1D"/>
  </w:style>
  <w:style w:type="paragraph" w:customStyle="1" w:styleId="6B234758D30B47CDA06C41440B94CB00">
    <w:name w:val="6B234758D30B47CDA06C41440B94CB00"/>
  </w:style>
  <w:style w:type="paragraph" w:customStyle="1" w:styleId="60BC4E1663D14C49AAF0EC8CAB0C7EEB">
    <w:name w:val="60BC4E1663D14C49AAF0EC8CAB0C7EEB"/>
  </w:style>
  <w:style w:type="paragraph" w:customStyle="1" w:styleId="69A6DA000AA04705B3672EA11FE76BE4">
    <w:name w:val="69A6DA000AA04705B3672EA11FE76BE4"/>
  </w:style>
  <w:style w:type="paragraph" w:customStyle="1" w:styleId="45494D9CCFC445C59F173CC363AB3DF9">
    <w:name w:val="45494D9CCFC445C59F173CC363AB3DF9"/>
  </w:style>
  <w:style w:type="paragraph" w:customStyle="1" w:styleId="1F822C1024E24FC687E85B8E4ACF5C03">
    <w:name w:val="1F822C1024E24FC687E85B8E4ACF5C03"/>
  </w:style>
  <w:style w:type="paragraph" w:customStyle="1" w:styleId="CA6BEB3AA07E431EA1FDA794E94821FC">
    <w:name w:val="CA6BEB3AA07E431EA1FDA794E948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resume.dotx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2021-11-30T17:45:00Z</dcterms:created>
  <dcterms:modified xsi:type="dcterms:W3CDTF">2021-11-30T18:18:00Z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