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7BBD9" w14:textId="77777777" w:rsidR="00A21FDA" w:rsidRDefault="00490560" w:rsidP="00490560">
      <w:pPr>
        <w:pStyle w:val="NoSpacing"/>
        <w:jc w:val="center"/>
        <w:rPr>
          <w:b/>
          <w:sz w:val="28"/>
          <w:szCs w:val="28"/>
        </w:rPr>
      </w:pPr>
      <w:r w:rsidRPr="00490560">
        <w:rPr>
          <w:b/>
          <w:sz w:val="28"/>
          <w:szCs w:val="28"/>
        </w:rPr>
        <w:t>Mechelle Pierce</w:t>
      </w:r>
    </w:p>
    <w:p w14:paraId="732E2522" w14:textId="77777777" w:rsidR="00490560" w:rsidRDefault="0083032E" w:rsidP="00490560">
      <w:pPr>
        <w:pStyle w:val="NoSpacing"/>
        <w:jc w:val="center"/>
        <w:rPr>
          <w:b/>
        </w:rPr>
      </w:pPr>
      <w:r>
        <w:rPr>
          <w:b/>
        </w:rPr>
        <w:t>314.441.0083</w:t>
      </w:r>
    </w:p>
    <w:p w14:paraId="4C53771F" w14:textId="77777777" w:rsidR="00490560" w:rsidRDefault="00664702" w:rsidP="00490560">
      <w:pPr>
        <w:pStyle w:val="NoSpacing"/>
        <w:jc w:val="center"/>
        <w:rPr>
          <w:b/>
        </w:rPr>
      </w:pPr>
      <w:hyperlink r:id="rId5" w:history="1">
        <w:r w:rsidR="00490560" w:rsidRPr="00394D4D">
          <w:rPr>
            <w:rStyle w:val="Hyperlink"/>
            <w:b/>
          </w:rPr>
          <w:t>mdpierce72@gmail.com</w:t>
        </w:r>
      </w:hyperlink>
    </w:p>
    <w:p w14:paraId="390DBE26" w14:textId="77777777" w:rsidR="00490560" w:rsidRDefault="00490560" w:rsidP="00490560">
      <w:pPr>
        <w:pStyle w:val="NoSpacing"/>
        <w:jc w:val="center"/>
        <w:rPr>
          <w:b/>
        </w:rPr>
      </w:pPr>
    </w:p>
    <w:p w14:paraId="5F448222" w14:textId="77777777" w:rsidR="00490560" w:rsidRDefault="00490560" w:rsidP="00490560">
      <w:pPr>
        <w:pStyle w:val="NoSpacing"/>
        <w:rPr>
          <w:b/>
        </w:rPr>
      </w:pPr>
      <w:r>
        <w:rPr>
          <w:b/>
        </w:rPr>
        <w:t>Professional Summary</w:t>
      </w:r>
    </w:p>
    <w:p w14:paraId="62413362" w14:textId="77777777" w:rsidR="00490560" w:rsidRDefault="00490560" w:rsidP="00490560">
      <w:pPr>
        <w:pStyle w:val="NoSpacing"/>
        <w:rPr>
          <w:b/>
        </w:rPr>
      </w:pPr>
    </w:p>
    <w:p w14:paraId="7A5D190E" w14:textId="77777777" w:rsidR="00490560" w:rsidRDefault="00490560" w:rsidP="00490560">
      <w:pPr>
        <w:pStyle w:val="NoSpacing"/>
      </w:pPr>
      <w:r>
        <w:rPr>
          <w:b/>
        </w:rPr>
        <w:t xml:space="preserve"> </w:t>
      </w:r>
      <w:r w:rsidR="00AC2AF4">
        <w:t>As a Social Services Director/Department Manager</w:t>
      </w:r>
      <w:r w:rsidR="00D5246B">
        <w:rPr>
          <w:b/>
        </w:rPr>
        <w:t xml:space="preserve">, </w:t>
      </w:r>
      <w:r w:rsidR="00AC2AF4">
        <w:t>I am committed to use my dynamic and multitasking skill to achieve the utmost goals and growth for the organization.</w:t>
      </w:r>
      <w:r w:rsidR="00974B90">
        <w:t xml:space="preserve"> Skilled at building community support, key coalitions and strategic interagency partnerships. Backed by strengths in program, personnel and case management.</w:t>
      </w:r>
    </w:p>
    <w:p w14:paraId="609721D9" w14:textId="77777777" w:rsidR="00A16C0C" w:rsidRDefault="00A16C0C" w:rsidP="00490560">
      <w:pPr>
        <w:pStyle w:val="NoSpacing"/>
      </w:pPr>
    </w:p>
    <w:p w14:paraId="20FA741A" w14:textId="77777777" w:rsidR="00A16C0C" w:rsidRDefault="00A16C0C" w:rsidP="00A16C0C">
      <w:pPr>
        <w:pStyle w:val="NoSpacing"/>
        <w:rPr>
          <w:b/>
        </w:rPr>
      </w:pPr>
      <w:r>
        <w:rPr>
          <w:b/>
        </w:rPr>
        <w:t>Education</w:t>
      </w:r>
    </w:p>
    <w:p w14:paraId="4344BCFF" w14:textId="77777777" w:rsidR="00F53F99" w:rsidRDefault="00F53F99" w:rsidP="00A16C0C">
      <w:pPr>
        <w:pStyle w:val="NoSpacing"/>
        <w:rPr>
          <w:b/>
        </w:rPr>
      </w:pPr>
    </w:p>
    <w:p w14:paraId="3F135B47" w14:textId="77777777" w:rsidR="00A16C0C" w:rsidRDefault="00A16C0C" w:rsidP="00A16C0C">
      <w:pPr>
        <w:pStyle w:val="NoSpacing"/>
      </w:pPr>
      <w:r>
        <w:t>Lindenwood University, M.A., Professional Counseling</w:t>
      </w:r>
    </w:p>
    <w:p w14:paraId="64A1880F" w14:textId="77777777" w:rsidR="00A16C0C" w:rsidRDefault="00A16C0C" w:rsidP="00A16C0C">
      <w:pPr>
        <w:pStyle w:val="NoSpacing"/>
      </w:pPr>
      <w:r>
        <w:t>Harris Stowe State University, B.S., Criminal Justice</w:t>
      </w:r>
    </w:p>
    <w:p w14:paraId="23ED9C6A" w14:textId="77777777" w:rsidR="00A16C0C" w:rsidRDefault="00A16C0C" w:rsidP="00A16C0C">
      <w:pPr>
        <w:pStyle w:val="NoSpacing"/>
      </w:pPr>
    </w:p>
    <w:p w14:paraId="6D9656BC" w14:textId="77777777" w:rsidR="00A16C0C" w:rsidRDefault="00A16C0C" w:rsidP="00A16C0C">
      <w:pPr>
        <w:pStyle w:val="NoSpacing"/>
        <w:rPr>
          <w:b/>
        </w:rPr>
      </w:pPr>
      <w:r>
        <w:rPr>
          <w:b/>
        </w:rPr>
        <w:t>Professional Volunteer Experience</w:t>
      </w:r>
    </w:p>
    <w:p w14:paraId="3B8A6E65" w14:textId="77777777" w:rsidR="00F53F99" w:rsidRDefault="00F53F99" w:rsidP="00A16C0C">
      <w:pPr>
        <w:pStyle w:val="NoSpacing"/>
        <w:rPr>
          <w:b/>
        </w:rPr>
      </w:pPr>
    </w:p>
    <w:p w14:paraId="48B9FB86" w14:textId="77777777" w:rsidR="00A16C0C" w:rsidRDefault="00A16C0C" w:rsidP="00A16C0C">
      <w:pPr>
        <w:pStyle w:val="NoSpacing"/>
      </w:pPr>
      <w:r>
        <w:t>Almost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2012-2014</w:t>
      </w:r>
    </w:p>
    <w:p w14:paraId="21F30D90" w14:textId="77777777" w:rsidR="00A16C0C" w:rsidRDefault="00A16C0C" w:rsidP="00A16C0C">
      <w:pPr>
        <w:pStyle w:val="NoSpacing"/>
      </w:pPr>
      <w:r>
        <w:t>The Wesley House</w:t>
      </w:r>
      <w:r>
        <w:tab/>
        <w:t xml:space="preserve">                                                                                                 </w:t>
      </w:r>
      <w:r w:rsidR="0083032E">
        <w:t xml:space="preserve">                               </w:t>
      </w:r>
      <w:r>
        <w:t xml:space="preserve">  2010-2011</w:t>
      </w:r>
    </w:p>
    <w:p w14:paraId="045C048A" w14:textId="77777777" w:rsidR="00A16C0C" w:rsidRDefault="00A16C0C" w:rsidP="00A16C0C">
      <w:pPr>
        <w:pStyle w:val="NoSpacing"/>
      </w:pPr>
    </w:p>
    <w:p w14:paraId="5926D096" w14:textId="77777777" w:rsidR="00A16C0C" w:rsidRDefault="00A16C0C" w:rsidP="00A16C0C">
      <w:pPr>
        <w:pStyle w:val="NoSpacing"/>
        <w:rPr>
          <w:b/>
        </w:rPr>
      </w:pPr>
      <w:r>
        <w:rPr>
          <w:b/>
        </w:rPr>
        <w:t>Professional Experience</w:t>
      </w:r>
    </w:p>
    <w:p w14:paraId="411CFC02" w14:textId="77777777" w:rsidR="00F53F99" w:rsidRDefault="00F53F99" w:rsidP="00A16C0C">
      <w:pPr>
        <w:pStyle w:val="NoSpacing"/>
        <w:rPr>
          <w:b/>
        </w:rPr>
      </w:pPr>
    </w:p>
    <w:p w14:paraId="0FFCB9B0" w14:textId="77777777" w:rsidR="00A16C0C" w:rsidRPr="00A16C0C" w:rsidRDefault="00B96896" w:rsidP="00A16C0C">
      <w:pPr>
        <w:pStyle w:val="NoSpacing"/>
        <w:numPr>
          <w:ilvl w:val="0"/>
          <w:numId w:val="4"/>
        </w:numPr>
        <w:rPr>
          <w:b/>
        </w:rPr>
      </w:pPr>
      <w:r>
        <w:t>Plans the overall policies and goals for the Social Services Department.</w:t>
      </w:r>
    </w:p>
    <w:p w14:paraId="6D6C4A0F" w14:textId="77777777" w:rsidR="00A16C0C" w:rsidRPr="009E017F" w:rsidRDefault="009E017F" w:rsidP="00A16C0C">
      <w:pPr>
        <w:pStyle w:val="NoSpacing"/>
        <w:numPr>
          <w:ilvl w:val="0"/>
          <w:numId w:val="4"/>
        </w:numPr>
        <w:rPr>
          <w:b/>
        </w:rPr>
      </w:pPr>
      <w:r>
        <w:t>Documented success overcoming challenges of limited resources and financial constraints to design high quality, cost effective and comprehensive service offerings.</w:t>
      </w:r>
    </w:p>
    <w:p w14:paraId="6E621955" w14:textId="77777777" w:rsidR="009E017F" w:rsidRPr="009E017F" w:rsidRDefault="009E017F" w:rsidP="00A16C0C">
      <w:pPr>
        <w:pStyle w:val="NoSpacing"/>
        <w:numPr>
          <w:ilvl w:val="0"/>
          <w:numId w:val="4"/>
        </w:numPr>
        <w:rPr>
          <w:b/>
        </w:rPr>
      </w:pPr>
      <w:r>
        <w:t>Designed and implemented innovative programs benefitting consumers (ages 21 to 75) and enhancing their social skills and self esteem.</w:t>
      </w:r>
    </w:p>
    <w:p w14:paraId="4472C3B2" w14:textId="77777777" w:rsidR="009E017F" w:rsidRPr="009E017F" w:rsidRDefault="009E017F" w:rsidP="00A16C0C">
      <w:pPr>
        <w:pStyle w:val="NoSpacing"/>
        <w:numPr>
          <w:ilvl w:val="0"/>
          <w:numId w:val="4"/>
        </w:numPr>
        <w:rPr>
          <w:b/>
        </w:rPr>
      </w:pPr>
      <w:r>
        <w:t>Facilitated supportive services and counseling for family members to address special concerns.</w:t>
      </w:r>
    </w:p>
    <w:p w14:paraId="01CA5A36" w14:textId="77777777" w:rsidR="009E017F" w:rsidRPr="009E017F" w:rsidRDefault="009E017F" w:rsidP="00A16C0C">
      <w:pPr>
        <w:pStyle w:val="NoSpacing"/>
        <w:numPr>
          <w:ilvl w:val="0"/>
          <w:numId w:val="4"/>
        </w:numPr>
        <w:rPr>
          <w:b/>
        </w:rPr>
      </w:pPr>
      <w:r>
        <w:t>Engages clients and establishes trusting, collaborative relationships directed toward the goal of competitive employment in community settings.</w:t>
      </w:r>
    </w:p>
    <w:p w14:paraId="4AF3753A" w14:textId="77777777" w:rsidR="009E017F" w:rsidRPr="009E017F" w:rsidRDefault="009E017F" w:rsidP="00A16C0C">
      <w:pPr>
        <w:pStyle w:val="NoSpacing"/>
        <w:numPr>
          <w:ilvl w:val="0"/>
          <w:numId w:val="4"/>
        </w:numPr>
        <w:rPr>
          <w:b/>
        </w:rPr>
      </w:pPr>
      <w:r>
        <w:t>Achieved over 50 %</w:t>
      </w:r>
      <w:r w:rsidR="00B96896">
        <w:t xml:space="preserve"> </w:t>
      </w:r>
      <w:r>
        <w:t>of clients being employed within the first three months of working at the organization.</w:t>
      </w:r>
    </w:p>
    <w:p w14:paraId="78E500F8" w14:textId="77777777" w:rsidR="009E017F" w:rsidRPr="009E017F" w:rsidRDefault="009E017F" w:rsidP="00A16C0C">
      <w:pPr>
        <w:pStyle w:val="NoSpacing"/>
        <w:numPr>
          <w:ilvl w:val="0"/>
          <w:numId w:val="4"/>
        </w:numPr>
        <w:rPr>
          <w:b/>
        </w:rPr>
      </w:pPr>
      <w:r>
        <w:t>Developed proposals that would allow clients to have more choices in the care that they received.</w:t>
      </w:r>
    </w:p>
    <w:p w14:paraId="04632534" w14:textId="77777777" w:rsidR="009E017F" w:rsidRPr="009E017F" w:rsidRDefault="00B96896" w:rsidP="00A16C0C">
      <w:pPr>
        <w:pStyle w:val="NoSpacing"/>
        <w:numPr>
          <w:ilvl w:val="0"/>
          <w:numId w:val="4"/>
        </w:numPr>
        <w:rPr>
          <w:b/>
        </w:rPr>
      </w:pPr>
      <w:r>
        <w:t>Resolved escalated issues arising from operations and requiring coordination with other departments.</w:t>
      </w:r>
    </w:p>
    <w:p w14:paraId="6A970026" w14:textId="77777777" w:rsidR="009E017F" w:rsidRPr="009E017F" w:rsidRDefault="009E017F" w:rsidP="00A16C0C">
      <w:pPr>
        <w:pStyle w:val="NoSpacing"/>
        <w:numPr>
          <w:ilvl w:val="0"/>
          <w:numId w:val="4"/>
        </w:numPr>
        <w:rPr>
          <w:b/>
        </w:rPr>
      </w:pPr>
      <w:r>
        <w:t xml:space="preserve">Processed claims to service providers. Organized files, prepared documents scheduled </w:t>
      </w:r>
      <w:r w:rsidR="00C145F5">
        <w:t>appointments for</w:t>
      </w:r>
      <w:r>
        <w:t xml:space="preserve"> the clients.</w:t>
      </w:r>
    </w:p>
    <w:p w14:paraId="3DED9DDA" w14:textId="77777777" w:rsidR="009E017F" w:rsidRPr="009E017F" w:rsidRDefault="00B96896" w:rsidP="00A16C0C">
      <w:pPr>
        <w:pStyle w:val="NoSpacing"/>
        <w:numPr>
          <w:ilvl w:val="0"/>
          <w:numId w:val="4"/>
        </w:numPr>
        <w:rPr>
          <w:b/>
        </w:rPr>
      </w:pPr>
      <w:r>
        <w:t>Assists in the development of policies regarding participation in facility planning for health and welfare services.</w:t>
      </w:r>
    </w:p>
    <w:p w14:paraId="5FCD8B2F" w14:textId="77777777" w:rsidR="009E017F" w:rsidRPr="009E017F" w:rsidRDefault="009E017F" w:rsidP="009E017F">
      <w:pPr>
        <w:pStyle w:val="NoSpacing"/>
        <w:ind w:left="720"/>
        <w:rPr>
          <w:b/>
        </w:rPr>
      </w:pPr>
    </w:p>
    <w:p w14:paraId="6B6185DA" w14:textId="77777777" w:rsidR="009E017F" w:rsidRDefault="00C145F5" w:rsidP="00C145F5">
      <w:pPr>
        <w:pStyle w:val="NoSpacing"/>
        <w:rPr>
          <w:b/>
        </w:rPr>
      </w:pPr>
      <w:r>
        <w:rPr>
          <w:b/>
        </w:rPr>
        <w:t>Employment Experience</w:t>
      </w:r>
    </w:p>
    <w:p w14:paraId="3CC55F0D" w14:textId="7ADC3D6D" w:rsidR="00792A83" w:rsidRDefault="00792A83" w:rsidP="00C145F5">
      <w:pPr>
        <w:pStyle w:val="NoSpacing"/>
        <w:rPr>
          <w:b/>
        </w:rPr>
      </w:pPr>
    </w:p>
    <w:p w14:paraId="6E2D7847" w14:textId="29D1BC6D" w:rsidR="00792A83" w:rsidRDefault="0079545E" w:rsidP="00C145F5">
      <w:pPr>
        <w:pStyle w:val="NoSpacing"/>
        <w:rPr>
          <w:b/>
        </w:rPr>
      </w:pPr>
      <w:r>
        <w:rPr>
          <w:b/>
        </w:rPr>
        <w:t xml:space="preserve"> Social Worker</w:t>
      </w:r>
    </w:p>
    <w:p w14:paraId="102F786C" w14:textId="47990017" w:rsidR="00792A83" w:rsidRPr="0079545E" w:rsidRDefault="0079545E" w:rsidP="0079545E">
      <w:pPr>
        <w:pStyle w:val="NoSpacing"/>
        <w:jc w:val="both"/>
        <w:rPr>
          <w:bCs/>
        </w:rPr>
      </w:pPr>
      <w:r>
        <w:rPr>
          <w:b/>
        </w:rPr>
        <w:t xml:space="preserve"> </w:t>
      </w:r>
      <w:r>
        <w:rPr>
          <w:bCs/>
        </w:rPr>
        <w:t>NHC Healthcare Maryland Heights                                                                                                   June 2020-</w:t>
      </w:r>
      <w:r w:rsidR="00664702">
        <w:rPr>
          <w:bCs/>
        </w:rPr>
        <w:t>Present</w:t>
      </w:r>
    </w:p>
    <w:p w14:paraId="7EBD7EE5" w14:textId="77777777" w:rsidR="0079545E" w:rsidRDefault="0079545E" w:rsidP="00C145F5">
      <w:pPr>
        <w:pStyle w:val="NoSpacing"/>
        <w:rPr>
          <w:b/>
        </w:rPr>
      </w:pPr>
    </w:p>
    <w:p w14:paraId="4C3F2225" w14:textId="7191BAF0" w:rsidR="00C145F5" w:rsidRDefault="00B96896" w:rsidP="00C145F5">
      <w:pPr>
        <w:pStyle w:val="NoSpacing"/>
        <w:rPr>
          <w:b/>
        </w:rPr>
      </w:pPr>
      <w:r>
        <w:rPr>
          <w:b/>
        </w:rPr>
        <w:t>Social Services Director</w:t>
      </w:r>
      <w:r w:rsidR="007778A4">
        <w:rPr>
          <w:b/>
        </w:rPr>
        <w:t>/Department Manager</w:t>
      </w:r>
    </w:p>
    <w:p w14:paraId="2D0DCAE5" w14:textId="77777777" w:rsidR="00C145F5" w:rsidRPr="00B96896" w:rsidRDefault="00B96896" w:rsidP="00C145F5">
      <w:pPr>
        <w:pStyle w:val="NoSpacing"/>
      </w:pPr>
      <w:r>
        <w:t>St. Sophia’s Rehabilitation Facility</w:t>
      </w:r>
      <w:r w:rsidR="00C145F5">
        <w:t xml:space="preserve"> </w:t>
      </w:r>
      <w:r>
        <w:t xml:space="preserve">                                                                                         </w:t>
      </w:r>
      <w:r w:rsidR="00A52F83">
        <w:t xml:space="preserve">           April 2019-December 2019</w:t>
      </w:r>
      <w:r>
        <w:t xml:space="preserve">                                                                                                                                                                                     </w:t>
      </w:r>
      <w:r w:rsidR="00C145F5">
        <w:t xml:space="preserve">                                                                                                                      </w:t>
      </w:r>
      <w:r>
        <w:t xml:space="preserve">               </w:t>
      </w:r>
      <w:r w:rsidR="00C145F5">
        <w:t xml:space="preserve">                                                                                                 </w:t>
      </w:r>
      <w:r>
        <w:t xml:space="preserve">             </w:t>
      </w:r>
    </w:p>
    <w:p w14:paraId="052D8AC9" w14:textId="77777777" w:rsidR="00C145F5" w:rsidRDefault="00C145F5" w:rsidP="00C145F5">
      <w:pPr>
        <w:pStyle w:val="NoSpacing"/>
        <w:rPr>
          <w:b/>
        </w:rPr>
      </w:pPr>
    </w:p>
    <w:p w14:paraId="3F320175" w14:textId="77777777" w:rsidR="00B96896" w:rsidRDefault="00B96896" w:rsidP="00C145F5">
      <w:pPr>
        <w:pStyle w:val="NoSpacing"/>
        <w:rPr>
          <w:b/>
        </w:rPr>
      </w:pPr>
      <w:r>
        <w:rPr>
          <w:b/>
        </w:rPr>
        <w:t>Workforce Development Specialist</w:t>
      </w:r>
    </w:p>
    <w:p w14:paraId="7C6EC76F" w14:textId="77777777" w:rsidR="00B96896" w:rsidRDefault="00B96896" w:rsidP="00C145F5">
      <w:pPr>
        <w:pStyle w:val="NoSpacing"/>
      </w:pPr>
      <w:r>
        <w:t>Doorways                                                                                                                                               May 2015-April 2019</w:t>
      </w:r>
    </w:p>
    <w:p w14:paraId="40E5D6AC" w14:textId="77777777" w:rsidR="00B96896" w:rsidRDefault="00B96896" w:rsidP="00C145F5">
      <w:pPr>
        <w:pStyle w:val="NoSpacing"/>
      </w:pPr>
    </w:p>
    <w:p w14:paraId="4C696D4F" w14:textId="77777777" w:rsidR="00B96896" w:rsidRDefault="00B96896" w:rsidP="00C145F5">
      <w:pPr>
        <w:pStyle w:val="NoSpacing"/>
        <w:rPr>
          <w:b/>
        </w:rPr>
      </w:pPr>
      <w:r>
        <w:rPr>
          <w:b/>
        </w:rPr>
        <w:t>Client Services Specialist</w:t>
      </w:r>
    </w:p>
    <w:p w14:paraId="03934DF7" w14:textId="77777777" w:rsidR="00B96896" w:rsidRPr="00B96896" w:rsidRDefault="00B96896" w:rsidP="00C145F5">
      <w:pPr>
        <w:pStyle w:val="NoSpacing"/>
      </w:pPr>
      <w:r>
        <w:t>Personal Assistance Services                                                                                                              November 2015- October 2016</w:t>
      </w:r>
    </w:p>
    <w:p w14:paraId="45229D2D" w14:textId="77777777" w:rsidR="00C145F5" w:rsidRPr="00C145F5" w:rsidRDefault="00C145F5" w:rsidP="00C145F5">
      <w:pPr>
        <w:pStyle w:val="NoSpacing"/>
        <w:rPr>
          <w:b/>
        </w:rPr>
      </w:pPr>
    </w:p>
    <w:p w14:paraId="5BF493C6" w14:textId="77777777" w:rsidR="00C145F5" w:rsidRDefault="00C145F5" w:rsidP="00C145F5">
      <w:pPr>
        <w:pStyle w:val="NoSpacing"/>
      </w:pPr>
    </w:p>
    <w:p w14:paraId="50D5F742" w14:textId="77777777" w:rsidR="00C145F5" w:rsidRPr="00C145F5" w:rsidRDefault="00C145F5" w:rsidP="00C145F5">
      <w:pPr>
        <w:pStyle w:val="NoSpacing"/>
      </w:pPr>
    </w:p>
    <w:p w14:paraId="3B7B8122" w14:textId="77777777" w:rsidR="00C145F5" w:rsidRPr="00C145F5" w:rsidRDefault="00C145F5" w:rsidP="00C145F5">
      <w:pPr>
        <w:pStyle w:val="NoSpacing"/>
      </w:pPr>
      <w:r>
        <w:t xml:space="preserve">                                                                          </w:t>
      </w:r>
    </w:p>
    <w:p w14:paraId="0C15CD3F" w14:textId="77777777" w:rsidR="00A16C0C" w:rsidRDefault="00A16C0C" w:rsidP="00A16C0C">
      <w:pPr>
        <w:pStyle w:val="NoSpacing"/>
        <w:rPr>
          <w:b/>
        </w:rPr>
      </w:pPr>
    </w:p>
    <w:p w14:paraId="3B6F9FD6" w14:textId="77777777" w:rsidR="00A16C0C" w:rsidRDefault="00A16C0C" w:rsidP="00A16C0C">
      <w:pPr>
        <w:pStyle w:val="NoSpacing"/>
        <w:rPr>
          <w:b/>
        </w:rPr>
      </w:pPr>
    </w:p>
    <w:p w14:paraId="4453A630" w14:textId="77777777" w:rsidR="00A16C0C" w:rsidRPr="00A16C0C" w:rsidRDefault="00A16C0C" w:rsidP="00A16C0C">
      <w:pPr>
        <w:pStyle w:val="NoSpacing"/>
        <w:rPr>
          <w:b/>
        </w:rPr>
      </w:pPr>
    </w:p>
    <w:p w14:paraId="581B6A49" w14:textId="77777777" w:rsidR="00A16C0C" w:rsidRDefault="00A16C0C" w:rsidP="00A16C0C">
      <w:pPr>
        <w:pStyle w:val="NoSpacing"/>
        <w:rPr>
          <w:b/>
        </w:rPr>
      </w:pPr>
    </w:p>
    <w:p w14:paraId="2EC94D1C" w14:textId="77777777" w:rsidR="00A16C0C" w:rsidRPr="00A16C0C" w:rsidRDefault="00A16C0C" w:rsidP="00A16C0C">
      <w:pPr>
        <w:pStyle w:val="NoSpacing"/>
        <w:rPr>
          <w:b/>
        </w:rPr>
      </w:pPr>
    </w:p>
    <w:p w14:paraId="7B9FF5CC" w14:textId="77777777" w:rsidR="00A16C0C" w:rsidRDefault="00A16C0C" w:rsidP="00A16C0C">
      <w:pPr>
        <w:pStyle w:val="NoSpacing"/>
        <w:rPr>
          <w:b/>
        </w:rPr>
      </w:pPr>
    </w:p>
    <w:p w14:paraId="42A59004" w14:textId="77777777" w:rsidR="00A16C0C" w:rsidRPr="00A16C0C" w:rsidRDefault="00A16C0C" w:rsidP="00A16C0C">
      <w:pPr>
        <w:pStyle w:val="NoSpacing"/>
        <w:rPr>
          <w:b/>
        </w:rPr>
      </w:pPr>
    </w:p>
    <w:p w14:paraId="6492BB7F" w14:textId="77777777" w:rsidR="00974B90" w:rsidRDefault="00974B90" w:rsidP="00490560">
      <w:pPr>
        <w:pStyle w:val="NoSpacing"/>
      </w:pPr>
    </w:p>
    <w:p w14:paraId="6C2FF35E" w14:textId="77777777" w:rsidR="00A25C12" w:rsidRDefault="00A25C12" w:rsidP="00A25C12">
      <w:pPr>
        <w:pStyle w:val="NoSpacing"/>
        <w:ind w:left="10800"/>
      </w:pPr>
    </w:p>
    <w:p w14:paraId="06983D23" w14:textId="77777777" w:rsidR="00A25C12" w:rsidRDefault="00A25C12" w:rsidP="00A25C12">
      <w:pPr>
        <w:pStyle w:val="NoSpacing"/>
        <w:ind w:left="10800"/>
      </w:pPr>
    </w:p>
    <w:p w14:paraId="196E0F0E" w14:textId="77777777" w:rsidR="00A25C12" w:rsidRDefault="00A25C12" w:rsidP="00A25C12">
      <w:pPr>
        <w:pStyle w:val="NoSpacing"/>
        <w:ind w:left="10800"/>
      </w:pPr>
    </w:p>
    <w:p w14:paraId="2E444D6D" w14:textId="77777777" w:rsidR="00A25C12" w:rsidRDefault="00A25C12" w:rsidP="00A25C12">
      <w:pPr>
        <w:pStyle w:val="NoSpacing"/>
        <w:ind w:left="10800"/>
      </w:pPr>
    </w:p>
    <w:tbl>
      <w:tblPr>
        <w:tblStyle w:val="TableGrid"/>
        <w:tblW w:w="0" w:type="auto"/>
        <w:tblInd w:w="10800" w:type="dxa"/>
        <w:tblLook w:val="04A0" w:firstRow="1" w:lastRow="0" w:firstColumn="1" w:lastColumn="0" w:noHBand="0" w:noVBand="1"/>
      </w:tblPr>
      <w:tblGrid>
        <w:gridCol w:w="216"/>
        <w:gridCol w:w="216"/>
      </w:tblGrid>
      <w:tr w:rsidR="00A16C0C" w14:paraId="1500EEED" w14:textId="77777777" w:rsidTr="00A16C0C">
        <w:tc>
          <w:tcPr>
            <w:tcW w:w="5508" w:type="dxa"/>
          </w:tcPr>
          <w:p w14:paraId="0D5B1110" w14:textId="77777777" w:rsidR="00A16C0C" w:rsidRDefault="00A16C0C" w:rsidP="00A25C12">
            <w:pPr>
              <w:pStyle w:val="NoSpacing"/>
            </w:pPr>
          </w:p>
        </w:tc>
        <w:tc>
          <w:tcPr>
            <w:tcW w:w="5508" w:type="dxa"/>
          </w:tcPr>
          <w:p w14:paraId="79AA4AB5" w14:textId="77777777" w:rsidR="00A16C0C" w:rsidRDefault="00A16C0C" w:rsidP="00A25C12">
            <w:pPr>
              <w:pStyle w:val="NoSpacing"/>
            </w:pPr>
          </w:p>
        </w:tc>
      </w:tr>
    </w:tbl>
    <w:p w14:paraId="5FDAC699" w14:textId="77777777" w:rsidR="00A25C12" w:rsidRDefault="00A25C12" w:rsidP="00A25C12">
      <w:pPr>
        <w:pStyle w:val="NoSpacing"/>
        <w:ind w:left="10800"/>
      </w:pPr>
    </w:p>
    <w:p w14:paraId="6701C6E1" w14:textId="77777777" w:rsidR="00A25C12" w:rsidRDefault="00A25C12" w:rsidP="00A25C12">
      <w:pPr>
        <w:pStyle w:val="NoSpacing"/>
        <w:ind w:left="10800"/>
      </w:pPr>
    </w:p>
    <w:p w14:paraId="4A3783C6" w14:textId="77777777" w:rsidR="00A25C12" w:rsidRDefault="00A25C12" w:rsidP="00A25C12">
      <w:pPr>
        <w:pStyle w:val="NoSpacing"/>
        <w:ind w:left="10800"/>
      </w:pPr>
    </w:p>
    <w:p w14:paraId="4EC71B32" w14:textId="77777777" w:rsidR="00A25C12" w:rsidRDefault="00A25C12" w:rsidP="00A25C12">
      <w:pPr>
        <w:pStyle w:val="NoSpacing"/>
        <w:ind w:left="10800"/>
      </w:pPr>
    </w:p>
    <w:p w14:paraId="476B25F4" w14:textId="77777777" w:rsidR="00A25C12" w:rsidRDefault="00A25C12" w:rsidP="00A25C12">
      <w:pPr>
        <w:pStyle w:val="NoSpacing"/>
        <w:ind w:left="10800"/>
      </w:pPr>
    </w:p>
    <w:p w14:paraId="749BE4D8" w14:textId="77777777" w:rsidR="00A25C12" w:rsidRDefault="00A25C12" w:rsidP="00A25C12">
      <w:pPr>
        <w:pStyle w:val="NoSpacing"/>
        <w:ind w:left="10800"/>
      </w:pPr>
    </w:p>
    <w:p w14:paraId="1BA71F31" w14:textId="77777777" w:rsidR="00A25C12" w:rsidRDefault="00A25C12" w:rsidP="00A25C12">
      <w:pPr>
        <w:pStyle w:val="NoSpacing"/>
        <w:ind w:left="10800"/>
      </w:pPr>
    </w:p>
    <w:p w14:paraId="756463DA" w14:textId="77777777" w:rsidR="00A25C12" w:rsidRDefault="00A25C12" w:rsidP="00A25C12">
      <w:pPr>
        <w:pStyle w:val="NoSpacing"/>
        <w:ind w:left="10800"/>
      </w:pPr>
    </w:p>
    <w:p w14:paraId="2757A639" w14:textId="77777777" w:rsidR="00A25C12" w:rsidRDefault="00A25C12" w:rsidP="00A25C12">
      <w:pPr>
        <w:pStyle w:val="NoSpacing"/>
        <w:ind w:left="10800"/>
      </w:pPr>
    </w:p>
    <w:p w14:paraId="68908E47" w14:textId="77777777" w:rsidR="00A25C12" w:rsidRDefault="00A25C12" w:rsidP="00A25C12">
      <w:pPr>
        <w:pStyle w:val="NoSpacing"/>
        <w:ind w:left="10800"/>
      </w:pPr>
    </w:p>
    <w:p w14:paraId="0CAF3521" w14:textId="77777777" w:rsidR="00A25C12" w:rsidRPr="00A25C12" w:rsidRDefault="00A25C12" w:rsidP="00A25C12">
      <w:pPr>
        <w:pStyle w:val="NoSpacing"/>
        <w:ind w:left="10800"/>
      </w:pPr>
    </w:p>
    <w:p w14:paraId="3895E5B7" w14:textId="77777777" w:rsidR="00A25C12" w:rsidRDefault="00A25C12" w:rsidP="00A25C12">
      <w:pPr>
        <w:pStyle w:val="NoSpacing"/>
        <w:ind w:left="720"/>
        <w:rPr>
          <w:b/>
        </w:rPr>
      </w:pPr>
    </w:p>
    <w:p w14:paraId="699A7631" w14:textId="77777777" w:rsidR="00A25C12" w:rsidRPr="00974B90" w:rsidRDefault="00A25C12" w:rsidP="00A25C12">
      <w:pPr>
        <w:pStyle w:val="NoSpacing"/>
        <w:ind w:left="360"/>
        <w:jc w:val="center"/>
        <w:rPr>
          <w:b/>
        </w:rPr>
      </w:pPr>
    </w:p>
    <w:p w14:paraId="65B53866" w14:textId="77777777" w:rsidR="00490560" w:rsidRPr="00490560" w:rsidRDefault="00490560" w:rsidP="00A25C12">
      <w:pPr>
        <w:pStyle w:val="NoSpacing"/>
        <w:jc w:val="center"/>
        <w:rPr>
          <w:b/>
        </w:rPr>
      </w:pPr>
    </w:p>
    <w:p w14:paraId="744191E5" w14:textId="77777777" w:rsidR="00490560" w:rsidRDefault="00490560" w:rsidP="00A25C12">
      <w:pPr>
        <w:pStyle w:val="NoSpacing"/>
        <w:jc w:val="center"/>
      </w:pPr>
    </w:p>
    <w:p w14:paraId="1286ED2A" w14:textId="77777777" w:rsidR="00490560" w:rsidRDefault="00490560" w:rsidP="00490560">
      <w:pPr>
        <w:pStyle w:val="NoSpacing"/>
      </w:pPr>
    </w:p>
    <w:p w14:paraId="5D45182F" w14:textId="77777777" w:rsidR="00490560" w:rsidRDefault="00490560" w:rsidP="00490560">
      <w:pPr>
        <w:pStyle w:val="NoSpacing"/>
      </w:pPr>
    </w:p>
    <w:p w14:paraId="3EBD9831" w14:textId="77777777" w:rsidR="00490560" w:rsidRDefault="00490560" w:rsidP="00490560">
      <w:pPr>
        <w:pStyle w:val="NoSpacing"/>
      </w:pPr>
    </w:p>
    <w:p w14:paraId="0A8476D5" w14:textId="77777777" w:rsidR="00490560" w:rsidRDefault="00490560" w:rsidP="00490560">
      <w:pPr>
        <w:pStyle w:val="NoSpacing"/>
      </w:pPr>
    </w:p>
    <w:p w14:paraId="16CF737E" w14:textId="77777777" w:rsidR="00490560" w:rsidRPr="00490560" w:rsidRDefault="00490560" w:rsidP="00490560">
      <w:pPr>
        <w:pStyle w:val="NoSpacing"/>
      </w:pPr>
    </w:p>
    <w:sectPr w:rsidR="00490560" w:rsidRPr="00490560" w:rsidSect="00F53F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870C8"/>
    <w:multiLevelType w:val="hybridMultilevel"/>
    <w:tmpl w:val="3670F70E"/>
    <w:lvl w:ilvl="0" w:tplc="8F9AAE96">
      <w:start w:val="3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F23BD"/>
    <w:multiLevelType w:val="hybridMultilevel"/>
    <w:tmpl w:val="922C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06963"/>
    <w:multiLevelType w:val="hybridMultilevel"/>
    <w:tmpl w:val="1624D766"/>
    <w:lvl w:ilvl="0" w:tplc="8F9AAE96">
      <w:start w:val="3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C13BE"/>
    <w:multiLevelType w:val="hybridMultilevel"/>
    <w:tmpl w:val="39F8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31D"/>
    <w:rsid w:val="0040331D"/>
    <w:rsid w:val="00490560"/>
    <w:rsid w:val="00664702"/>
    <w:rsid w:val="007778A4"/>
    <w:rsid w:val="00792A83"/>
    <w:rsid w:val="0079545E"/>
    <w:rsid w:val="0083032E"/>
    <w:rsid w:val="00974B90"/>
    <w:rsid w:val="009E017F"/>
    <w:rsid w:val="00A13E02"/>
    <w:rsid w:val="00A16C0C"/>
    <w:rsid w:val="00A21FDA"/>
    <w:rsid w:val="00A25C12"/>
    <w:rsid w:val="00A52F83"/>
    <w:rsid w:val="00AC2AF4"/>
    <w:rsid w:val="00B96896"/>
    <w:rsid w:val="00C145F5"/>
    <w:rsid w:val="00D5246B"/>
    <w:rsid w:val="00DC30B4"/>
    <w:rsid w:val="00F0507A"/>
    <w:rsid w:val="00F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8F7F"/>
  <w15:docId w15:val="{3A4EC3C3-EF8F-4B25-8979-F2835CAF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5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05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pierce7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County Library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13144</dc:creator>
  <cp:lastModifiedBy>13144410083</cp:lastModifiedBy>
  <cp:revision>11</cp:revision>
  <cp:lastPrinted>2017-08-22T19:43:00Z</cp:lastPrinted>
  <dcterms:created xsi:type="dcterms:W3CDTF">2017-08-22T18:48:00Z</dcterms:created>
  <dcterms:modified xsi:type="dcterms:W3CDTF">2021-01-15T00:56:00Z</dcterms:modified>
</cp:coreProperties>
</file>