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E962" w14:textId="5D754FE7" w:rsidR="00C47901" w:rsidRPr="00211C31" w:rsidRDefault="00C47901" w:rsidP="00C47901">
      <w:pPr>
        <w:pStyle w:val="Title"/>
        <w:spacing w:line="276" w:lineRule="auto"/>
        <w:rPr>
          <w:rFonts w:ascii="Athelas" w:hAnsi="Athelas" w:cs="Ayuthaya"/>
          <w:b/>
          <w:bCs/>
          <w:color w:val="000000" w:themeColor="text1"/>
          <w:szCs w:val="36"/>
        </w:rPr>
      </w:pPr>
      <w:r w:rsidRPr="00211C31">
        <w:rPr>
          <w:rFonts w:ascii="Athelas" w:hAnsi="Athelas" w:cs="Ayuthaya"/>
          <w:b/>
          <w:color w:val="000000" w:themeColor="text1"/>
          <w:szCs w:val="36"/>
        </w:rPr>
        <w:t xml:space="preserve">Carolina R Montilla A, RN </w:t>
      </w:r>
      <w:r w:rsidR="00714A55">
        <w:rPr>
          <w:rFonts w:ascii="Athelas" w:hAnsi="Athelas" w:cs="Ayuthaya"/>
          <w:b/>
          <w:color w:val="000000" w:themeColor="text1"/>
          <w:szCs w:val="36"/>
        </w:rPr>
        <w:t xml:space="preserve">CA </w:t>
      </w:r>
      <w:r w:rsidRPr="00211C31">
        <w:rPr>
          <w:rFonts w:ascii="Athelas" w:hAnsi="Athelas" w:cs="Ayuthaya"/>
          <w:b/>
          <w:color w:val="000000" w:themeColor="text1"/>
          <w:szCs w:val="36"/>
        </w:rPr>
        <w:t>Lic #</w:t>
      </w:r>
      <w:r w:rsidRPr="00211C31">
        <w:rPr>
          <w:rFonts w:ascii="Athelas" w:hAnsi="Athelas" w:cs="Ayuthaya"/>
          <w:b/>
          <w:bCs/>
          <w:color w:val="000000" w:themeColor="text1"/>
          <w:szCs w:val="36"/>
        </w:rPr>
        <w:t>95221193</w:t>
      </w:r>
    </w:p>
    <w:p w14:paraId="6C0A52D8" w14:textId="18A47525" w:rsidR="00C47901" w:rsidRPr="00C55DC1" w:rsidRDefault="00C47901" w:rsidP="00C47901">
      <w:pPr>
        <w:pStyle w:val="Title"/>
        <w:pBdr>
          <w:bottom w:val="single" w:sz="6" w:space="1" w:color="auto"/>
        </w:pBdr>
        <w:spacing w:line="276" w:lineRule="auto"/>
        <w:rPr>
          <w:rFonts w:ascii="Athelas" w:hAnsi="Athelas" w:cs="Ayuthaya"/>
          <w:color w:val="000000" w:themeColor="text1"/>
          <w:sz w:val="24"/>
          <w:szCs w:val="24"/>
        </w:rPr>
      </w:pPr>
      <w:r w:rsidRPr="00211C31">
        <w:rPr>
          <w:rFonts w:ascii="Athelas" w:hAnsi="Athelas" w:cs="Ayuthaya"/>
          <w:color w:val="000000" w:themeColor="text1"/>
          <w:sz w:val="24"/>
          <w:szCs w:val="24"/>
        </w:rPr>
        <w:t>2</w:t>
      </w:r>
      <w:r w:rsidR="00FB47D2">
        <w:rPr>
          <w:rFonts w:ascii="Athelas" w:hAnsi="Athelas" w:cs="Ayuthaya"/>
          <w:color w:val="000000" w:themeColor="text1"/>
          <w:sz w:val="24"/>
          <w:szCs w:val="24"/>
        </w:rPr>
        <w:t>9747 Ski Ranch St, Murrieta, CA 92563</w:t>
      </w:r>
      <w:r w:rsidRPr="00211C31">
        <w:rPr>
          <w:rFonts w:ascii="Athelas" w:hAnsi="Athelas" w:cs="Ayuthaya"/>
          <w:color w:val="000000" w:themeColor="text1"/>
          <w:sz w:val="24"/>
          <w:szCs w:val="24"/>
        </w:rPr>
        <w:t xml:space="preserve"> </w:t>
      </w:r>
      <w:r w:rsidRPr="00211C31">
        <w:rPr>
          <w:rFonts w:ascii="Athelas" w:hAnsi="Athelas" w:cs="Cambria Math"/>
          <w:color w:val="000000" w:themeColor="text1"/>
          <w:sz w:val="24"/>
          <w:szCs w:val="24"/>
        </w:rPr>
        <w:t>∙</w:t>
      </w:r>
      <w:r w:rsidRPr="00211C31">
        <w:rPr>
          <w:rFonts w:ascii="Athelas" w:hAnsi="Athelas" w:cs="Ayuthaya"/>
          <w:color w:val="000000" w:themeColor="text1"/>
          <w:sz w:val="24"/>
          <w:szCs w:val="24"/>
        </w:rPr>
        <w:t xml:space="preserve"> (801) 386-0056 </w:t>
      </w:r>
      <w:hyperlink r:id="rId7" w:history="1">
        <w:r w:rsidR="00C55DC1" w:rsidRPr="00C55DC1">
          <w:rPr>
            <w:rStyle w:val="Hyperlink"/>
            <w:rFonts w:ascii="Athelas" w:hAnsi="Athelas" w:cs="Ayuthaya"/>
            <w:color w:val="000000" w:themeColor="text1"/>
            <w:sz w:val="24"/>
            <w:szCs w:val="24"/>
          </w:rPr>
          <w:t>casaenz16@yahoo.com</w:t>
        </w:r>
      </w:hyperlink>
    </w:p>
    <w:p w14:paraId="63191BEE" w14:textId="77777777" w:rsidR="00C47901" w:rsidRPr="00C55DC1" w:rsidRDefault="00C47901" w:rsidP="00C47901">
      <w:pPr>
        <w:rPr>
          <w:color w:val="000000" w:themeColor="text1"/>
        </w:rPr>
      </w:pPr>
    </w:p>
    <w:p w14:paraId="55517637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b/>
          <w:bCs/>
          <w:color w:val="000000" w:themeColor="text1"/>
          <w:sz w:val="26"/>
          <w:szCs w:val="26"/>
        </w:rPr>
      </w:pPr>
      <w:r w:rsidRPr="00211C31">
        <w:rPr>
          <w:rFonts w:ascii="Athelas" w:hAnsi="Athelas" w:cs="Times New Roman"/>
          <w:b/>
          <w:bCs/>
          <w:color w:val="000000" w:themeColor="text1"/>
          <w:sz w:val="26"/>
          <w:szCs w:val="26"/>
        </w:rPr>
        <w:t>Objective</w:t>
      </w:r>
    </w:p>
    <w:p w14:paraId="31310661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color w:val="000000" w:themeColor="text1"/>
          <w:sz w:val="20"/>
          <w:szCs w:val="20"/>
        </w:rPr>
      </w:pPr>
      <w:r w:rsidRPr="00211C31">
        <w:rPr>
          <w:rFonts w:ascii="Athelas" w:hAnsi="Athelas" w:cs="Times New Roman"/>
          <w:color w:val="000000" w:themeColor="text1"/>
          <w:sz w:val="20"/>
          <w:szCs w:val="20"/>
        </w:rPr>
        <w:t xml:space="preserve"> </w:t>
      </w:r>
      <w:r w:rsidRPr="00211C31">
        <w:rPr>
          <w:rFonts w:ascii="Athelas" w:hAnsi="Athelas" w:cs="Times New Roman"/>
          <w:color w:val="000000" w:themeColor="text1"/>
          <w:sz w:val="20"/>
          <w:szCs w:val="20"/>
        </w:rPr>
        <w:tab/>
        <w:t>Seeking a position as a Registered Nurse to gain experience and knowledge, and to utilize my skills in a manner that would provide medical stability, security and optimum care to patients and their love ones.  I’m a team player, dedicated with good work ethics, reliable, exercise common sense, and take initiative.</w:t>
      </w:r>
    </w:p>
    <w:p w14:paraId="40CE8E61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b/>
          <w:bCs/>
          <w:color w:val="000000" w:themeColor="text1"/>
          <w:sz w:val="26"/>
          <w:szCs w:val="26"/>
        </w:rPr>
      </w:pPr>
    </w:p>
    <w:p w14:paraId="4F390298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b/>
          <w:bCs/>
          <w:color w:val="000000" w:themeColor="text1"/>
          <w:sz w:val="26"/>
          <w:szCs w:val="26"/>
        </w:rPr>
      </w:pPr>
      <w:r w:rsidRPr="00211C31">
        <w:rPr>
          <w:rFonts w:ascii="Athelas" w:hAnsi="Athelas" w:cs="Times New Roman"/>
          <w:b/>
          <w:bCs/>
          <w:color w:val="000000" w:themeColor="text1"/>
          <w:sz w:val="26"/>
          <w:szCs w:val="26"/>
        </w:rPr>
        <w:t>Education</w:t>
      </w:r>
      <w:r w:rsidRPr="00211C31">
        <w:rPr>
          <w:rFonts w:ascii="Athelas" w:hAnsi="Athelas" w:cs="Times New Roman"/>
          <w:b/>
          <w:bCs/>
          <w:color w:val="000000" w:themeColor="text1"/>
          <w:sz w:val="26"/>
          <w:szCs w:val="26"/>
        </w:rPr>
        <w:tab/>
      </w:r>
      <w:r w:rsidRPr="00211C31">
        <w:rPr>
          <w:rFonts w:ascii="Athelas" w:hAnsi="Athelas" w:cs="Times New Roman"/>
          <w:b/>
          <w:bCs/>
          <w:color w:val="000000" w:themeColor="text1"/>
          <w:sz w:val="26"/>
          <w:szCs w:val="26"/>
        </w:rPr>
        <w:tab/>
      </w:r>
      <w:r w:rsidRPr="00211C31">
        <w:rPr>
          <w:rFonts w:ascii="Athelas" w:hAnsi="Athelas" w:cs="Times New Roman"/>
          <w:b/>
          <w:bCs/>
          <w:color w:val="000000" w:themeColor="text1"/>
          <w:sz w:val="26"/>
          <w:szCs w:val="26"/>
        </w:rPr>
        <w:tab/>
      </w:r>
      <w:r w:rsidRPr="00211C31">
        <w:rPr>
          <w:rFonts w:ascii="Athelas" w:hAnsi="Athelas" w:cs="Times New Roman"/>
          <w:b/>
          <w:bCs/>
          <w:color w:val="000000" w:themeColor="text1"/>
          <w:sz w:val="26"/>
          <w:szCs w:val="26"/>
        </w:rPr>
        <w:tab/>
        <w:t>Certifications</w:t>
      </w:r>
    </w:p>
    <w:p w14:paraId="59255583" w14:textId="4EEB630C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47D2">
        <w:rPr>
          <w:rFonts w:ascii="Athelas" w:hAnsi="Athelas" w:cs="Times New Roman"/>
          <w:color w:val="000000" w:themeColor="text1"/>
          <w:sz w:val="20"/>
          <w:szCs w:val="20"/>
        </w:rPr>
        <w:t>*Los Angeles City College</w:t>
      </w:r>
      <w:r w:rsidRPr="00211C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11C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B47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211C31">
        <w:rPr>
          <w:rFonts w:ascii="Athelas" w:hAnsi="Athelas" w:cs="Times New Roman"/>
          <w:color w:val="000000" w:themeColor="text1"/>
          <w:sz w:val="20"/>
          <w:szCs w:val="20"/>
        </w:rPr>
        <w:t xml:space="preserve">* Registered Nurse California Board of Nursing </w:t>
      </w:r>
      <w:proofErr w:type="spellStart"/>
      <w:r w:rsidRPr="00211C31">
        <w:rPr>
          <w:rFonts w:ascii="Athelas" w:hAnsi="Athelas" w:cs="Times New Roman"/>
          <w:color w:val="000000" w:themeColor="text1"/>
          <w:sz w:val="20"/>
          <w:szCs w:val="20"/>
        </w:rPr>
        <w:t>Lic</w:t>
      </w:r>
      <w:proofErr w:type="spellEnd"/>
      <w:r w:rsidRPr="00211C31">
        <w:rPr>
          <w:rFonts w:ascii="Athelas" w:hAnsi="Athelas" w:cs="Times New Roman"/>
          <w:color w:val="000000" w:themeColor="text1"/>
          <w:sz w:val="20"/>
          <w:szCs w:val="20"/>
        </w:rPr>
        <w:t xml:space="preserve"> #</w:t>
      </w:r>
      <w:r w:rsidRPr="00211C31">
        <w:rPr>
          <w:rFonts w:ascii="Athelas" w:hAnsi="Athelas" w:cs="Times New Roman"/>
          <w:b/>
          <w:bCs/>
          <w:color w:val="000000" w:themeColor="text1"/>
          <w:sz w:val="20"/>
          <w:szCs w:val="20"/>
        </w:rPr>
        <w:t>95221193</w:t>
      </w:r>
    </w:p>
    <w:p w14:paraId="084E69B2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color w:val="000000" w:themeColor="text1"/>
          <w:sz w:val="20"/>
          <w:szCs w:val="20"/>
        </w:rPr>
      </w:pPr>
      <w:r w:rsidRPr="00FB47D2">
        <w:rPr>
          <w:rFonts w:ascii="Athelas" w:hAnsi="Athelas" w:cs="Times New Roman"/>
          <w:color w:val="000000" w:themeColor="text1"/>
          <w:sz w:val="20"/>
          <w:szCs w:val="20"/>
        </w:rPr>
        <w:t xml:space="preserve"> Associate degree in Nursing</w:t>
      </w:r>
      <w:r w:rsidRPr="00211C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11C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11C31">
        <w:rPr>
          <w:rFonts w:ascii="Athelas" w:hAnsi="Athelas" w:cs="Times New Roman"/>
          <w:color w:val="000000" w:themeColor="text1"/>
          <w:sz w:val="20"/>
          <w:szCs w:val="20"/>
        </w:rPr>
        <w:t>* Advanced Cardiac life Support (ACLS) Certified American Heart Association</w:t>
      </w:r>
    </w:p>
    <w:p w14:paraId="433982BE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color w:val="000000" w:themeColor="text1"/>
          <w:sz w:val="20"/>
          <w:szCs w:val="20"/>
        </w:rPr>
      </w:pPr>
      <w:r w:rsidRPr="00211C31">
        <w:rPr>
          <w:rFonts w:ascii="Athelas" w:hAnsi="Athelas" w:cs="Times New Roman"/>
          <w:color w:val="000000" w:themeColor="text1"/>
          <w:sz w:val="20"/>
          <w:szCs w:val="20"/>
        </w:rPr>
        <w:t xml:space="preserve"> Graduated in December 2019</w:t>
      </w:r>
      <w:r w:rsidRPr="00211C31">
        <w:rPr>
          <w:rFonts w:ascii="Athelas" w:hAnsi="Athelas" w:cs="Times New Roman"/>
          <w:color w:val="000000" w:themeColor="text1"/>
          <w:sz w:val="20"/>
          <w:szCs w:val="20"/>
        </w:rPr>
        <w:tab/>
      </w:r>
      <w:r w:rsidRPr="00211C31">
        <w:rPr>
          <w:rFonts w:ascii="Athelas" w:hAnsi="Athelas" w:cs="Times New Roman"/>
          <w:color w:val="000000" w:themeColor="text1"/>
          <w:sz w:val="20"/>
          <w:szCs w:val="20"/>
        </w:rPr>
        <w:tab/>
        <w:t>* Basic Life Support (BLS) Certified American Heart Association</w:t>
      </w:r>
    </w:p>
    <w:p w14:paraId="3883BBCC" w14:textId="42ABB83F" w:rsidR="00FB47D2" w:rsidRDefault="00FB47D2" w:rsidP="00FB47D2">
      <w:pPr>
        <w:autoSpaceDE w:val="0"/>
        <w:autoSpaceDN w:val="0"/>
        <w:adjustRightInd w:val="0"/>
        <w:contextualSpacing w:val="0"/>
        <w:rPr>
          <w:rFonts w:ascii="Athelas" w:hAnsi="Athelas" w:cs="Times New Roman"/>
          <w:color w:val="000000" w:themeColor="text1"/>
          <w:sz w:val="20"/>
          <w:szCs w:val="20"/>
        </w:rPr>
      </w:pPr>
      <w:r w:rsidRPr="00211C31">
        <w:rPr>
          <w:rFonts w:ascii="Athelas" w:hAnsi="Athelas" w:cs="Times New Roman"/>
          <w:color w:val="000000" w:themeColor="text1"/>
          <w:sz w:val="20"/>
          <w:szCs w:val="20"/>
        </w:rPr>
        <w:t>*Enrolled in a BSN Program</w:t>
      </w:r>
      <w:r w:rsidR="00C47901" w:rsidRPr="00211C31">
        <w:rPr>
          <w:rFonts w:ascii="Athelas" w:hAnsi="Athelas" w:cs="Times New Roman"/>
          <w:color w:val="000000" w:themeColor="text1"/>
          <w:sz w:val="20"/>
          <w:szCs w:val="20"/>
        </w:rPr>
        <w:tab/>
      </w:r>
      <w:r w:rsidR="00C47901" w:rsidRPr="00211C31">
        <w:rPr>
          <w:rFonts w:ascii="Athelas" w:hAnsi="Athelas" w:cs="Times New Roman"/>
          <w:color w:val="000000" w:themeColor="text1"/>
          <w:sz w:val="20"/>
          <w:szCs w:val="20"/>
        </w:rPr>
        <w:tab/>
        <w:t xml:space="preserve">* NIH Stroke Scale – Test Group </w:t>
      </w:r>
      <w:proofErr w:type="gramStart"/>
      <w:r w:rsidR="00C47901" w:rsidRPr="00211C31">
        <w:rPr>
          <w:rFonts w:ascii="Athelas" w:hAnsi="Athelas" w:cs="Times New Roman"/>
          <w:color w:val="000000" w:themeColor="text1"/>
          <w:sz w:val="20"/>
          <w:szCs w:val="20"/>
        </w:rPr>
        <w:t>A</w:t>
      </w:r>
      <w:proofErr w:type="gramEnd"/>
      <w:r w:rsidR="00C47901" w:rsidRPr="00211C31">
        <w:rPr>
          <w:rFonts w:ascii="Athelas" w:hAnsi="Athelas" w:cs="Times New Roman"/>
          <w:color w:val="000000" w:themeColor="text1"/>
          <w:sz w:val="20"/>
          <w:szCs w:val="20"/>
        </w:rPr>
        <w:t xml:space="preserve"> Certified American Stroke Association</w:t>
      </w:r>
    </w:p>
    <w:p w14:paraId="52150157" w14:textId="77777777" w:rsidR="00FB47D2" w:rsidRPr="00211C31" w:rsidRDefault="00FB47D2" w:rsidP="00FB47D2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Western Governors University</w:t>
      </w:r>
      <w:r w:rsidR="00C47901" w:rsidRPr="00211C31">
        <w:rPr>
          <w:rFonts w:ascii="Athelas" w:hAnsi="Athelas" w:cs="Times New Roman"/>
          <w:color w:val="000000" w:themeColor="text1"/>
          <w:sz w:val="20"/>
          <w:szCs w:val="20"/>
        </w:rPr>
        <w:tab/>
      </w:r>
      <w:r w:rsidR="00C47901" w:rsidRPr="00211C31">
        <w:rPr>
          <w:rFonts w:ascii="Athelas" w:hAnsi="Athelas" w:cs="Times New Roman"/>
          <w:color w:val="000000" w:themeColor="text1"/>
          <w:sz w:val="20"/>
          <w:szCs w:val="20"/>
        </w:rPr>
        <w:tab/>
      </w:r>
      <w: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* ECG/EKG Interpretation &amp; Pharmacology certified</w:t>
      </w:r>
    </w:p>
    <w:p w14:paraId="56586DA3" w14:textId="0AE1520E" w:rsidR="00C47901" w:rsidRPr="00FB47D2" w:rsidRDefault="00C47901" w:rsidP="00FB47D2">
      <w:pPr>
        <w:autoSpaceDE w:val="0"/>
        <w:autoSpaceDN w:val="0"/>
        <w:adjustRightInd w:val="0"/>
        <w:contextualSpacing w:val="0"/>
        <w:rPr>
          <w:rStyle w:val="BookTitle"/>
          <w:rFonts w:ascii="Athelas" w:hAnsi="Athelas" w:cs="Times New Roman"/>
          <w:b w:val="0"/>
          <w:bCs w:val="0"/>
          <w:i w:val="0"/>
          <w:iCs w:val="0"/>
          <w:color w:val="000000" w:themeColor="text1"/>
          <w:spacing w:val="0"/>
          <w:sz w:val="20"/>
          <w:szCs w:val="20"/>
        </w:rPr>
      </w:pPr>
    </w:p>
    <w:p w14:paraId="26135D93" w14:textId="61736270" w:rsidR="004420CD" w:rsidRPr="00211C31" w:rsidRDefault="004420CD" w:rsidP="004420CD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ab/>
      </w:r>
      <w: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ab/>
      </w:r>
    </w:p>
    <w:p w14:paraId="6D124A53" w14:textId="5175FC02" w:rsidR="00C47901" w:rsidRPr="004420CD" w:rsidRDefault="00C47901" w:rsidP="00C47901">
      <w:pPr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 w:rsidRPr="00211C31">
        <w:rPr>
          <w:rFonts w:ascii="Athelas" w:hAnsi="Athelas" w:cs="Times New Roman"/>
          <w:b/>
          <w:bCs/>
          <w:color w:val="000000" w:themeColor="text1"/>
          <w:sz w:val="26"/>
          <w:szCs w:val="26"/>
        </w:rPr>
        <w:t>Qualifications</w:t>
      </w:r>
    </w:p>
    <w:p w14:paraId="71BA43D1" w14:textId="50A47617" w:rsidR="00C47901" w:rsidRPr="00211C31" w:rsidRDefault="00C47901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*</w:t>
      </w: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Bilingual</w:t>
      </w:r>
      <w:r w:rsidR="00211C31"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/Fluent in Spanish</w:t>
      </w:r>
    </w:p>
    <w:p w14:paraId="11C897E6" w14:textId="77777777" w:rsidR="00C47901" w:rsidRPr="00211C31" w:rsidRDefault="00C47901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* Culturally sensitive</w:t>
      </w:r>
    </w:p>
    <w:p w14:paraId="5778067B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color w:val="000000" w:themeColor="text1"/>
          <w:sz w:val="20"/>
          <w:szCs w:val="20"/>
        </w:rPr>
      </w:pPr>
      <w:r w:rsidRPr="00211C31">
        <w:rPr>
          <w:rFonts w:ascii="Athelas" w:hAnsi="Athelas" w:cs="Times New Roman"/>
          <w:color w:val="000000" w:themeColor="text1"/>
          <w:sz w:val="20"/>
          <w:szCs w:val="20"/>
        </w:rPr>
        <w:t>* Organization and Prioritization</w:t>
      </w:r>
    </w:p>
    <w:p w14:paraId="329D71CE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color w:val="000000" w:themeColor="text1"/>
          <w:sz w:val="20"/>
          <w:szCs w:val="20"/>
        </w:rPr>
      </w:pPr>
      <w:r w:rsidRPr="00211C31">
        <w:rPr>
          <w:rFonts w:ascii="Athelas" w:hAnsi="Athelas" w:cs="Times New Roman"/>
          <w:color w:val="000000" w:themeColor="text1"/>
          <w:sz w:val="20"/>
          <w:szCs w:val="20"/>
        </w:rPr>
        <w:t>* Problem Solving</w:t>
      </w:r>
    </w:p>
    <w:p w14:paraId="5D23AC7F" w14:textId="77777777" w:rsidR="00C47901" w:rsidRPr="00211C31" w:rsidRDefault="00C47901" w:rsidP="00C47901">
      <w:pPr>
        <w:autoSpaceDE w:val="0"/>
        <w:autoSpaceDN w:val="0"/>
        <w:adjustRightInd w:val="0"/>
        <w:contextualSpacing w:val="0"/>
        <w:rPr>
          <w:rFonts w:ascii="Athelas" w:hAnsi="Athelas" w:cs="Times New Roman"/>
          <w:color w:val="000000" w:themeColor="text1"/>
          <w:sz w:val="20"/>
          <w:szCs w:val="20"/>
        </w:rPr>
      </w:pPr>
      <w:r w:rsidRPr="00211C31">
        <w:rPr>
          <w:rFonts w:ascii="Athelas" w:hAnsi="Athelas" w:cs="Times New Roman"/>
          <w:color w:val="000000" w:themeColor="text1"/>
          <w:sz w:val="20"/>
          <w:szCs w:val="20"/>
        </w:rPr>
        <w:t>* Team Leadership</w:t>
      </w:r>
    </w:p>
    <w:p w14:paraId="3C9D7AF9" w14:textId="77777777" w:rsidR="00C47901" w:rsidRPr="00211C31" w:rsidRDefault="00C47901" w:rsidP="00C47901">
      <w:pPr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* Certified </w:t>
      </w: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>Nursing Assistant (CNA) for 8 year in Utah</w:t>
      </w:r>
    </w:p>
    <w:p w14:paraId="00837F72" w14:textId="77777777" w:rsidR="00C47901" w:rsidRPr="00211C31" w:rsidRDefault="00C47901" w:rsidP="00C47901">
      <w:pPr>
        <w:rPr>
          <w:rFonts w:ascii="Athelas" w:hAnsi="Athelas" w:cs="Ayuthaya"/>
          <w:b/>
          <w:bCs/>
          <w:noProof/>
          <w:color w:val="000000" w:themeColor="text1"/>
          <w:sz w:val="24"/>
          <w:szCs w:val="24"/>
        </w:rPr>
      </w:pPr>
    </w:p>
    <w:p w14:paraId="3E3AF007" w14:textId="77777777" w:rsidR="00C47901" w:rsidRPr="00211C31" w:rsidRDefault="00C47901" w:rsidP="00C47901">
      <w:pPr>
        <w:rPr>
          <w:rStyle w:val="BookTitle"/>
          <w:rFonts w:ascii="Athelas" w:hAnsi="Athelas" w:cs="Ayuthaya"/>
          <w:i w:val="0"/>
          <w:iCs w:val="0"/>
          <w:color w:val="000000" w:themeColor="text1"/>
          <w:sz w:val="26"/>
          <w:szCs w:val="26"/>
        </w:rPr>
      </w:pPr>
      <w:r w:rsidRPr="00211C31">
        <w:rPr>
          <w:rStyle w:val="BookTitle"/>
          <w:rFonts w:ascii="Athelas" w:hAnsi="Athelas" w:cs="Ayuthaya"/>
          <w:i w:val="0"/>
          <w:iCs w:val="0"/>
          <w:color w:val="000000" w:themeColor="text1"/>
          <w:sz w:val="26"/>
          <w:szCs w:val="26"/>
        </w:rPr>
        <w:t xml:space="preserve">Work Experience   </w:t>
      </w:r>
    </w:p>
    <w:p w14:paraId="761719C0" w14:textId="58B7446F" w:rsidR="00C47901" w:rsidRDefault="00FB47D2" w:rsidP="00C47901">
      <w:pPr>
        <w:rPr>
          <w:rStyle w:val="BookTitle"/>
          <w:rFonts w:ascii="Athelas" w:hAnsi="Athelas" w:cs="Ayuthaya"/>
          <w:i w:val="0"/>
          <w:iCs w:val="0"/>
          <w:color w:val="000000" w:themeColor="text1"/>
          <w:sz w:val="26"/>
          <w:szCs w:val="26"/>
        </w:rPr>
      </w:pPr>
      <w:r>
        <w:rPr>
          <w:rStyle w:val="BookTitle"/>
          <w:rFonts w:ascii="Athelas" w:hAnsi="Athelas" w:cs="Ayuthaya"/>
          <w:i w:val="0"/>
          <w:iCs w:val="0"/>
          <w:color w:val="000000" w:themeColor="text1"/>
          <w:sz w:val="26"/>
          <w:szCs w:val="26"/>
        </w:rPr>
        <w:tab/>
      </w:r>
    </w:p>
    <w:p w14:paraId="09C92F31" w14:textId="4C8FA28F" w:rsidR="00FB47D2" w:rsidRDefault="00FB47D2" w:rsidP="00C47901">
      <w:pPr>
        <w:rPr>
          <w:rStyle w:val="BookTitle"/>
          <w:rFonts w:ascii="Athelas" w:hAnsi="Athelas" w:cs="Ayuthaya"/>
          <w:i w:val="0"/>
          <w:iCs w:val="0"/>
          <w:color w:val="000000" w:themeColor="text1"/>
          <w:sz w:val="20"/>
          <w:szCs w:val="20"/>
        </w:rPr>
      </w:pPr>
      <w:r>
        <w:rPr>
          <w:rStyle w:val="BookTitle"/>
          <w:rFonts w:ascii="Athelas" w:hAnsi="Athelas" w:cs="Ayuthaya"/>
          <w:i w:val="0"/>
          <w:iCs w:val="0"/>
          <w:color w:val="000000" w:themeColor="text1"/>
          <w:sz w:val="26"/>
          <w:szCs w:val="26"/>
        </w:rPr>
        <w:tab/>
      </w:r>
      <w:r>
        <w:rPr>
          <w:rStyle w:val="BookTitle"/>
          <w:rFonts w:ascii="Athelas" w:hAnsi="Athelas" w:cs="Ayuthaya"/>
          <w:i w:val="0"/>
          <w:iCs w:val="0"/>
          <w:color w:val="000000" w:themeColor="text1"/>
          <w:sz w:val="20"/>
          <w:szCs w:val="20"/>
        </w:rPr>
        <w:t>* Cardiac Telemetry RN</w:t>
      </w:r>
    </w:p>
    <w:p w14:paraId="3D5C1859" w14:textId="4450B75D" w:rsidR="00FB47D2" w:rsidRPr="00FB47D2" w:rsidRDefault="00FB47D2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Style w:val="BookTitle"/>
          <w:rFonts w:ascii="Athelas" w:hAnsi="Athelas" w:cs="Ayuthaya"/>
          <w:i w:val="0"/>
          <w:iCs w:val="0"/>
          <w:color w:val="000000" w:themeColor="text1"/>
          <w:sz w:val="20"/>
          <w:szCs w:val="20"/>
        </w:rPr>
        <w:tab/>
      </w:r>
      <w:r w:rsidRPr="00FB47D2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Temecula Valley Hospital (951) 331-2200</w:t>
      </w:r>
      <w:r w:rsidR="00251C40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, Temecula, CA</w:t>
      </w:r>
    </w:p>
    <w:p w14:paraId="7A52B2C8" w14:textId="23081F23" w:rsidR="00FB47D2" w:rsidRDefault="00FB47D2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FB47D2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ab/>
        <w:t>April 2021- Present</w:t>
      </w:r>
    </w:p>
    <w:p w14:paraId="099F4E38" w14:textId="3F887F47" w:rsidR="00FB47D2" w:rsidRDefault="00FB47D2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7287A4D3" w14:textId="56AB7AC6" w:rsidR="00FB47D2" w:rsidRPr="001E49D1" w:rsidRDefault="00FB47D2" w:rsidP="00C47901">
      <w:pPr>
        <w:rPr>
          <w:rStyle w:val="BookTitle"/>
          <w:rFonts w:ascii="Athelas" w:hAnsi="Athelas" w:cs="Ayuthaya"/>
          <w:i w:val="0"/>
          <w:iCs w:val="0"/>
          <w:color w:val="000000" w:themeColor="text1"/>
          <w:sz w:val="20"/>
          <w:szCs w:val="20"/>
        </w:rPr>
      </w:pPr>
      <w: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ab/>
      </w:r>
      <w:r w:rsidRPr="001E49D1">
        <w:rPr>
          <w:rStyle w:val="BookTitle"/>
          <w:rFonts w:ascii="Athelas" w:hAnsi="Athelas" w:cs="Ayuthaya"/>
          <w:i w:val="0"/>
          <w:iCs w:val="0"/>
          <w:color w:val="000000" w:themeColor="text1"/>
          <w:sz w:val="20"/>
          <w:szCs w:val="20"/>
        </w:rPr>
        <w:t>* Home Health Nurse</w:t>
      </w:r>
    </w:p>
    <w:p w14:paraId="0B91EA34" w14:textId="6579C763" w:rsidR="00FB47D2" w:rsidRDefault="00FB47D2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ab/>
        <w:t>Rely-able Home Health Care</w:t>
      </w:r>
      <w:r w:rsidR="001E49D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(818) 241-6470</w:t>
      </w:r>
      <w:r w:rsidR="00251C40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, Glendale, CA</w:t>
      </w:r>
    </w:p>
    <w:p w14:paraId="4495FF75" w14:textId="141E16EC" w:rsidR="001E49D1" w:rsidRPr="00FB47D2" w:rsidRDefault="001E49D1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ab/>
        <w:t>September 2020 - April 2021</w:t>
      </w:r>
    </w:p>
    <w:p w14:paraId="7CA00C63" w14:textId="77777777" w:rsidR="00FB47D2" w:rsidRPr="00FB47D2" w:rsidRDefault="00FB47D2" w:rsidP="00C47901">
      <w:pPr>
        <w:rPr>
          <w:rStyle w:val="BookTitle"/>
          <w:rFonts w:ascii="Athelas" w:hAnsi="Athelas" w:cs="Ayuthaya"/>
          <w:i w:val="0"/>
          <w:iCs w:val="0"/>
          <w:color w:val="000000" w:themeColor="text1"/>
          <w:sz w:val="20"/>
          <w:szCs w:val="20"/>
        </w:rPr>
      </w:pPr>
    </w:p>
    <w:p w14:paraId="6F43D974" w14:textId="2561531F" w:rsidR="00C47901" w:rsidRPr="00211C31" w:rsidRDefault="00C47901" w:rsidP="00C47901">
      <w:pPr>
        <w:rPr>
          <w:rStyle w:val="BookTitle"/>
          <w:rFonts w:ascii="Athelas" w:hAnsi="Athelas" w:cs="Ayuthaya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i w:val="0"/>
          <w:iCs w:val="0"/>
          <w:color w:val="000000" w:themeColor="text1"/>
          <w:sz w:val="26"/>
          <w:szCs w:val="26"/>
        </w:rPr>
        <w:tab/>
      </w:r>
      <w:r w:rsidRPr="00211C31">
        <w:rPr>
          <w:rStyle w:val="BookTitle"/>
          <w:rFonts w:ascii="Athelas" w:hAnsi="Athelas" w:cs="Ayuthaya"/>
          <w:color w:val="000000" w:themeColor="text1"/>
          <w:sz w:val="20"/>
          <w:szCs w:val="20"/>
        </w:rPr>
        <w:t>* Telemetry RN</w:t>
      </w:r>
      <w:r w:rsidR="00FB47D2">
        <w:rPr>
          <w:rStyle w:val="BookTitle"/>
          <w:rFonts w:ascii="Athelas" w:hAnsi="Athelas" w:cs="Ayuthaya"/>
          <w:color w:val="000000" w:themeColor="text1"/>
          <w:sz w:val="20"/>
          <w:szCs w:val="20"/>
        </w:rPr>
        <w:t xml:space="preserve"> II</w:t>
      </w:r>
    </w:p>
    <w:p w14:paraId="18FA16FA" w14:textId="35EEB7C3" w:rsidR="00C47901" w:rsidRPr="00211C31" w:rsidRDefault="00C47901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i w:val="0"/>
          <w:iCs w:val="0"/>
          <w:color w:val="000000" w:themeColor="text1"/>
          <w:sz w:val="20"/>
          <w:szCs w:val="20"/>
        </w:rPr>
        <w:tab/>
      </w: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Olympia Medical Center (323) 938-3161</w:t>
      </w:r>
      <w:r w:rsidR="00251C40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, Los Angeles, CA</w:t>
      </w:r>
    </w:p>
    <w:p w14:paraId="4D503495" w14:textId="456AF2A3" w:rsidR="00C47901" w:rsidRPr="00211C31" w:rsidRDefault="00C47901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ab/>
        <w:t xml:space="preserve">June 2020- </w:t>
      </w:r>
      <w:r w:rsidR="00FB47D2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February 2021</w:t>
      </w:r>
    </w:p>
    <w:p w14:paraId="18FE2813" w14:textId="77777777" w:rsidR="00C47901" w:rsidRPr="00211C31" w:rsidRDefault="00C47901" w:rsidP="00C47901">
      <w:pPr>
        <w:ind w:left="2880"/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6954229D" w14:textId="77777777" w:rsidR="00C47901" w:rsidRPr="00211C31" w:rsidRDefault="00C47901" w:rsidP="00C47901">
      <w:pPr>
        <w:ind w:firstLine="720"/>
        <w:rPr>
          <w:rStyle w:val="BookTitle"/>
          <w:rFonts w:ascii="Athelas" w:hAnsi="Athelas" w:cs="Ayuthaya"/>
          <w:b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Cs w:val="0"/>
          <w:color w:val="000000" w:themeColor="text1"/>
          <w:sz w:val="20"/>
          <w:szCs w:val="20"/>
        </w:rPr>
        <w:t>* Caregiver</w:t>
      </w:r>
    </w:p>
    <w:p w14:paraId="5BC0C656" w14:textId="77777777" w:rsidR="00C47901" w:rsidRPr="00211C31" w:rsidRDefault="00C47901" w:rsidP="00C47901">
      <w:pPr>
        <w:ind w:firstLine="720"/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Hello! Home Care, Pasadena, CA</w:t>
      </w:r>
    </w:p>
    <w:p w14:paraId="0D85C143" w14:textId="77777777" w:rsidR="00C47901" w:rsidRPr="00211C31" w:rsidRDefault="00C47901" w:rsidP="00C47901">
      <w:pPr>
        <w:ind w:firstLine="720"/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(626) 768-1476</w:t>
      </w:r>
    </w:p>
    <w:p w14:paraId="5F53F005" w14:textId="77777777" w:rsidR="00C47901" w:rsidRPr="00211C31" w:rsidRDefault="00C47901" w:rsidP="00C47901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ab/>
        <w:t>October 2018 – May 2020</w:t>
      </w:r>
    </w:p>
    <w:p w14:paraId="322BD100" w14:textId="77777777" w:rsidR="00C47901" w:rsidRPr="00211C31" w:rsidRDefault="00C47901" w:rsidP="00C47901">
      <w:pPr>
        <w:ind w:left="2880"/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55FDB707" w14:textId="77777777" w:rsidR="00C47901" w:rsidRPr="00211C31" w:rsidRDefault="00C47901" w:rsidP="00C47901">
      <w:pPr>
        <w:ind w:firstLine="720"/>
        <w:rPr>
          <w:rStyle w:val="BookTitle"/>
          <w:rFonts w:ascii="Athelas" w:hAnsi="Athelas" w:cs="Ayuthaya"/>
          <w:b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Cs w:val="0"/>
          <w:color w:val="000000" w:themeColor="text1"/>
          <w:sz w:val="20"/>
          <w:szCs w:val="20"/>
        </w:rPr>
        <w:t>* C.N.A.</w:t>
      </w:r>
    </w:p>
    <w:p w14:paraId="01637312" w14:textId="77777777" w:rsidR="00C47901" w:rsidRPr="00211C31" w:rsidRDefault="00C47901" w:rsidP="00C47901">
      <w:pPr>
        <w:ind w:firstLine="720"/>
        <w:rPr>
          <w:rStyle w:val="BookTitle"/>
          <w:rFonts w:ascii="Athelas" w:hAnsi="Athelas" w:cs="Ayuthaya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Hillside Rehabilitation Center, Salt Lake City, Utah.</w:t>
      </w:r>
    </w:p>
    <w:p w14:paraId="5F421FC0" w14:textId="6171DDF4" w:rsidR="00C47901" w:rsidRPr="00211C31" w:rsidRDefault="00C47901" w:rsidP="00C47901">
      <w:pPr>
        <w:ind w:firstLine="720"/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>December 2008 – July 2014</w:t>
      </w:r>
    </w:p>
    <w:p w14:paraId="685CCE60" w14:textId="4B6638ED" w:rsidR="00036062" w:rsidRPr="00211C31" w:rsidRDefault="00036062" w:rsidP="00036062">
      <w:pPr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2BA2C633" w14:textId="689A5DEF" w:rsidR="00036062" w:rsidRPr="00211C31" w:rsidRDefault="00036062" w:rsidP="00036062">
      <w:pPr>
        <w:rPr>
          <w:rStyle w:val="BookTitle"/>
          <w:rFonts w:ascii="Athelas" w:hAnsi="Athelas" w:cs="Ayuthaya"/>
          <w:i w:val="0"/>
          <w:iCs w:val="0"/>
          <w:color w:val="000000" w:themeColor="text1"/>
          <w:sz w:val="26"/>
          <w:szCs w:val="26"/>
        </w:rPr>
      </w:pPr>
      <w:r w:rsidRPr="00211C31">
        <w:rPr>
          <w:rStyle w:val="BookTitle"/>
          <w:rFonts w:ascii="Athelas" w:hAnsi="Athelas" w:cs="Ayuthaya"/>
          <w:i w:val="0"/>
          <w:iCs w:val="0"/>
          <w:color w:val="000000" w:themeColor="text1"/>
          <w:sz w:val="26"/>
          <w:szCs w:val="26"/>
        </w:rPr>
        <w:t>As a Telemetry Nurse, Carolina</w:t>
      </w:r>
    </w:p>
    <w:p w14:paraId="48DCF059" w14:textId="2D59B6E7" w:rsidR="00036062" w:rsidRPr="00211C31" w:rsidRDefault="00036062" w:rsidP="00036062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 w:rsidRPr="00211C31">
        <w:rPr>
          <w:rStyle w:val="BookTitle"/>
          <w:rFonts w:ascii="Athelas" w:hAnsi="Athelas" w:cs="Ayuthaya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* </w:t>
      </w: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>Provide critical care to patients who require constant monitoring for a range of reasons, including recent surgery, heart attacks, congestive heart failure, renal failure, and COPD.</w:t>
      </w:r>
    </w:p>
    <w:p w14:paraId="58A555D4" w14:textId="65CA97B4" w:rsidR="00036062" w:rsidRPr="00036062" w:rsidRDefault="00036062" w:rsidP="00036062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 xml:space="preserve">* </w:t>
      </w:r>
      <w:r w:rsidRPr="00036062">
        <w:rPr>
          <w:rFonts w:ascii="Athelas" w:hAnsi="Athelas" w:cs="Ayuthaya"/>
          <w:color w:val="000000" w:themeColor="text1"/>
          <w:spacing w:val="5"/>
          <w:sz w:val="20"/>
          <w:szCs w:val="20"/>
        </w:rPr>
        <w:t>Basic cardiac rhythm monitoring techniques, interpretation, and treatment</w:t>
      </w: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>.</w:t>
      </w:r>
    </w:p>
    <w:p w14:paraId="59DA797C" w14:textId="50533522" w:rsidR="00036062" w:rsidRPr="00036062" w:rsidRDefault="00036062" w:rsidP="00036062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 xml:space="preserve">* </w:t>
      </w:r>
      <w:r w:rsidRPr="00036062">
        <w:rPr>
          <w:rFonts w:ascii="Athelas" w:hAnsi="Athelas" w:cs="Ayuthaya"/>
          <w:color w:val="000000" w:themeColor="text1"/>
          <w:spacing w:val="5"/>
          <w:sz w:val="20"/>
          <w:szCs w:val="20"/>
        </w:rPr>
        <w:t>Basic and advanced life support</w:t>
      </w:r>
      <w:r w:rsid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>.</w:t>
      </w:r>
    </w:p>
    <w:p w14:paraId="2D737139" w14:textId="282AC1CA" w:rsidR="00036062" w:rsidRPr="00036062" w:rsidRDefault="00036062" w:rsidP="00036062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 xml:space="preserve">* </w:t>
      </w:r>
      <w:r w:rsidRPr="00036062">
        <w:rPr>
          <w:rFonts w:ascii="Athelas" w:hAnsi="Athelas" w:cs="Ayuthaya"/>
          <w:color w:val="000000" w:themeColor="text1"/>
          <w:spacing w:val="5"/>
          <w:sz w:val="20"/>
          <w:szCs w:val="20"/>
        </w:rPr>
        <w:t>Calculating drug dosage, administering continuous medication infusion, and monitoring patients for effects of medication</w:t>
      </w: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>.</w:t>
      </w:r>
    </w:p>
    <w:p w14:paraId="40CB761E" w14:textId="0B591D5B" w:rsidR="00036062" w:rsidRPr="00036062" w:rsidRDefault="00036062" w:rsidP="00036062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lastRenderedPageBreak/>
        <w:t xml:space="preserve">* </w:t>
      </w:r>
      <w:r w:rsidRPr="00036062">
        <w:rPr>
          <w:rFonts w:ascii="Athelas" w:hAnsi="Athelas" w:cs="Ayuthaya"/>
          <w:color w:val="000000" w:themeColor="text1"/>
          <w:spacing w:val="5"/>
          <w:sz w:val="20"/>
          <w:szCs w:val="20"/>
        </w:rPr>
        <w:t>Monitoring patients before, during, and after invasive procedures</w:t>
      </w: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>.</w:t>
      </w:r>
    </w:p>
    <w:p w14:paraId="587F31A4" w14:textId="0A5A364C" w:rsidR="00036062" w:rsidRDefault="00036062" w:rsidP="00036062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pacing w:val="5"/>
          <w:sz w:val="20"/>
          <w:szCs w:val="20"/>
        </w:rPr>
        <w:t xml:space="preserve">* </w:t>
      </w:r>
      <w:r w:rsidRPr="00036062">
        <w:rPr>
          <w:rFonts w:ascii="Athelas" w:hAnsi="Athelas" w:cs="Ayuthaya"/>
          <w:color w:val="000000" w:themeColor="text1"/>
          <w:spacing w:val="5"/>
          <w:sz w:val="20"/>
          <w:szCs w:val="20"/>
        </w:rPr>
        <w:t>Recognizing the signs and symptoms of cardiopulmonary and respiratory emergencies and knowing how to start standard interventions to stabilize the patient</w:t>
      </w:r>
      <w:r w:rsidR="004A789F">
        <w:rPr>
          <w:rFonts w:ascii="Athelas" w:hAnsi="Athelas" w:cs="Ayuthaya"/>
          <w:color w:val="000000" w:themeColor="text1"/>
          <w:spacing w:val="5"/>
          <w:sz w:val="20"/>
          <w:szCs w:val="20"/>
        </w:rPr>
        <w:t>.</w:t>
      </w:r>
    </w:p>
    <w:p w14:paraId="41E1B3F6" w14:textId="77777777" w:rsidR="001E49D1" w:rsidRPr="00036062" w:rsidRDefault="001E49D1" w:rsidP="00036062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</w:p>
    <w:p w14:paraId="0986E0F3" w14:textId="0AC1C09C" w:rsidR="001E49D1" w:rsidRPr="001E49D1" w:rsidRDefault="001E49D1" w:rsidP="001E49D1">
      <w:pPr>
        <w:rPr>
          <w:rFonts w:ascii="Athelas" w:hAnsi="Athelas" w:cs="Ayuthaya"/>
          <w:b/>
          <w:bCs/>
          <w:color w:val="000000" w:themeColor="text1"/>
          <w:spacing w:val="5"/>
          <w:sz w:val="24"/>
          <w:szCs w:val="24"/>
        </w:rPr>
      </w:pPr>
      <w:r w:rsidRPr="001E49D1">
        <w:rPr>
          <w:rFonts w:ascii="Athelas" w:hAnsi="Athelas" w:cs="Ayuthaya"/>
          <w:b/>
          <w:bCs/>
          <w:color w:val="000000" w:themeColor="text1"/>
          <w:spacing w:val="5"/>
          <w:sz w:val="24"/>
          <w:szCs w:val="24"/>
        </w:rPr>
        <w:t>As a Home Health Nurse, Carolina</w:t>
      </w:r>
    </w:p>
    <w:p w14:paraId="59721ED8" w14:textId="5D3F1FD3" w:rsidR="001E49D1" w:rsidRDefault="001E49D1" w:rsidP="00251C40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>
        <w:rPr>
          <w:rFonts w:ascii="Athelas" w:hAnsi="Athelas" w:cs="Ayuthaya"/>
          <w:color w:val="000000" w:themeColor="text1"/>
          <w:spacing w:val="5"/>
          <w:sz w:val="20"/>
          <w:szCs w:val="20"/>
        </w:rPr>
        <w:t>*</w:t>
      </w:r>
      <w:r w:rsidRPr="001E49D1">
        <w:rPr>
          <w:rFonts w:ascii="Athelas" w:hAnsi="Athelas" w:cs="Ayuthaya"/>
          <w:color w:val="000000" w:themeColor="text1"/>
          <w:spacing w:val="5"/>
          <w:sz w:val="20"/>
          <w:szCs w:val="20"/>
        </w:rPr>
        <w:t xml:space="preserve">Assesses physical, functional, psychosocial, and cognitive status of the home care patient utilizing interview observations and physical exam techniques. </w:t>
      </w:r>
    </w:p>
    <w:p w14:paraId="4606C4CA" w14:textId="20367482" w:rsidR="001E49D1" w:rsidRDefault="001E49D1" w:rsidP="001E49D1">
      <w:pPr>
        <w:ind w:firstLine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>
        <w:rPr>
          <w:rFonts w:ascii="Athelas" w:hAnsi="Athelas" w:cs="Ayuthaya"/>
          <w:color w:val="000000" w:themeColor="text1"/>
          <w:spacing w:val="5"/>
          <w:sz w:val="20"/>
          <w:szCs w:val="20"/>
        </w:rPr>
        <w:t>*</w:t>
      </w:r>
      <w:r w:rsidRPr="001E49D1">
        <w:rPr>
          <w:rFonts w:ascii="Athelas" w:hAnsi="Athelas" w:cs="Ayuthaya"/>
          <w:color w:val="000000" w:themeColor="text1"/>
          <w:spacing w:val="5"/>
          <w:sz w:val="20"/>
          <w:szCs w:val="20"/>
        </w:rPr>
        <w:t xml:space="preserve"> Assesses the home environment for safety, infection control, and community resource needs.</w:t>
      </w:r>
    </w:p>
    <w:p w14:paraId="64207578" w14:textId="6248F188" w:rsidR="001E49D1" w:rsidRDefault="001E49D1" w:rsidP="00251C40">
      <w:pPr>
        <w:ind w:left="720"/>
        <w:rPr>
          <w:rFonts w:ascii="Athelas" w:hAnsi="Athelas"/>
          <w:sz w:val="20"/>
          <w:szCs w:val="20"/>
        </w:rPr>
      </w:pPr>
      <w:r>
        <w:rPr>
          <w:rFonts w:ascii="Athelas" w:hAnsi="Athelas"/>
          <w:sz w:val="20"/>
          <w:szCs w:val="20"/>
        </w:rPr>
        <w:t xml:space="preserve">* </w:t>
      </w:r>
      <w:r w:rsidRPr="001E49D1">
        <w:rPr>
          <w:rFonts w:ascii="Athelas" w:hAnsi="Athelas"/>
          <w:sz w:val="20"/>
          <w:szCs w:val="20"/>
        </w:rPr>
        <w:t>Plans with the patient, family and physician for care which is feasible within the physical, financial and emotional resources of the family</w:t>
      </w:r>
      <w:r w:rsidR="00251C40">
        <w:rPr>
          <w:rFonts w:ascii="Athelas" w:hAnsi="Athelas"/>
          <w:sz w:val="20"/>
          <w:szCs w:val="20"/>
        </w:rPr>
        <w:t>.</w:t>
      </w:r>
    </w:p>
    <w:p w14:paraId="2366D908" w14:textId="68D20CBA" w:rsidR="00251C40" w:rsidRDefault="00251C40" w:rsidP="00251C40">
      <w:pPr>
        <w:ind w:left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  <w:r>
        <w:rPr>
          <w:rFonts w:ascii="Athelas" w:hAnsi="Athelas" w:cs="Ayuthaya"/>
          <w:color w:val="000000" w:themeColor="text1"/>
          <w:spacing w:val="5"/>
          <w:sz w:val="20"/>
          <w:szCs w:val="20"/>
        </w:rPr>
        <w:t>*</w:t>
      </w:r>
      <w:r w:rsidRPr="00251C40">
        <w:rPr>
          <w:rFonts w:ascii="Athelas" w:hAnsi="Athelas" w:cs="Ayuthaya"/>
          <w:color w:val="000000" w:themeColor="text1"/>
          <w:spacing w:val="5"/>
          <w:sz w:val="20"/>
          <w:szCs w:val="20"/>
        </w:rPr>
        <w:t xml:space="preserve"> Implements safe, competent care with home care patients and families within the Home Health </w:t>
      </w:r>
      <w:proofErr w:type="gramStart"/>
      <w:r w:rsidRPr="00251C40">
        <w:rPr>
          <w:rFonts w:ascii="Athelas" w:hAnsi="Athelas" w:cs="Ayuthaya"/>
          <w:color w:val="000000" w:themeColor="text1"/>
          <w:spacing w:val="5"/>
          <w:sz w:val="20"/>
          <w:szCs w:val="20"/>
        </w:rPr>
        <w:t>Agency’s  policies</w:t>
      </w:r>
      <w:proofErr w:type="gramEnd"/>
      <w:r w:rsidRPr="00251C40">
        <w:rPr>
          <w:rFonts w:ascii="Athelas" w:hAnsi="Athelas" w:cs="Ayuthaya"/>
          <w:color w:val="000000" w:themeColor="text1"/>
          <w:spacing w:val="5"/>
          <w:sz w:val="20"/>
          <w:szCs w:val="20"/>
        </w:rPr>
        <w:t>, procedures and standards of care</w:t>
      </w:r>
      <w:r>
        <w:rPr>
          <w:rFonts w:ascii="Athelas" w:hAnsi="Athelas" w:cs="Ayuthaya"/>
          <w:color w:val="000000" w:themeColor="text1"/>
          <w:spacing w:val="5"/>
          <w:sz w:val="20"/>
          <w:szCs w:val="20"/>
        </w:rPr>
        <w:t>.</w:t>
      </w:r>
    </w:p>
    <w:p w14:paraId="26BCE42D" w14:textId="77777777" w:rsidR="00251C40" w:rsidRPr="001E49D1" w:rsidRDefault="00251C40" w:rsidP="001E49D1">
      <w:pPr>
        <w:ind w:firstLine="720"/>
        <w:rPr>
          <w:rFonts w:ascii="Athelas" w:hAnsi="Athelas" w:cs="Ayuthaya"/>
          <w:color w:val="000000" w:themeColor="text1"/>
          <w:spacing w:val="5"/>
          <w:sz w:val="20"/>
          <w:szCs w:val="20"/>
        </w:rPr>
      </w:pPr>
    </w:p>
    <w:p w14:paraId="69E39500" w14:textId="77777777" w:rsidR="00C47901" w:rsidRPr="00211C31" w:rsidRDefault="00C47901" w:rsidP="00C47901">
      <w:pPr>
        <w:rPr>
          <w:rStyle w:val="BookTitle"/>
          <w:rFonts w:ascii="Athelas" w:hAnsi="Athelas" w:cs="Ayuthaya"/>
          <w:bCs w:val="0"/>
          <w:i w:val="0"/>
          <w:iCs w:val="0"/>
          <w:color w:val="000000" w:themeColor="text1"/>
          <w:sz w:val="26"/>
          <w:szCs w:val="26"/>
        </w:rPr>
      </w:pPr>
      <w:r w:rsidRPr="00211C31">
        <w:rPr>
          <w:rStyle w:val="BookTitle"/>
          <w:rFonts w:ascii="Athelas" w:hAnsi="Athelas" w:cs="Ayuthaya"/>
          <w:bCs w:val="0"/>
          <w:i w:val="0"/>
          <w:iCs w:val="0"/>
          <w:color w:val="000000" w:themeColor="text1"/>
          <w:sz w:val="26"/>
          <w:szCs w:val="26"/>
        </w:rPr>
        <w:t>As a Certified Nurse Assistant, Carolina</w:t>
      </w:r>
    </w:p>
    <w:p w14:paraId="2D4E3E4B" w14:textId="77777777" w:rsidR="00C47901" w:rsidRPr="00211C31" w:rsidRDefault="00C47901" w:rsidP="00036062">
      <w:pPr>
        <w:ind w:firstLine="720"/>
        <w:rPr>
          <w:rFonts w:ascii="Athelas" w:hAnsi="Athelas" w:cs="Ayuthaya"/>
          <w:color w:val="000000" w:themeColor="text1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z w:val="20"/>
          <w:szCs w:val="20"/>
        </w:rPr>
        <w:t>* Provided high-quality patient care within rehabilitation, home-health care and nursing home settings.</w:t>
      </w:r>
      <w:r w:rsidRPr="00211C3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 </w:t>
      </w:r>
    </w:p>
    <w:p w14:paraId="2DB889C1" w14:textId="77777777" w:rsidR="00C47901" w:rsidRPr="00211C31" w:rsidRDefault="00C47901" w:rsidP="00C47901">
      <w:pPr>
        <w:ind w:left="720"/>
        <w:rPr>
          <w:rFonts w:ascii="Athelas" w:hAnsi="Athelas" w:cs="Ayuthaya"/>
          <w:color w:val="000000" w:themeColor="text1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z w:val="20"/>
          <w:szCs w:val="20"/>
        </w:rPr>
        <w:t xml:space="preserve">* Assisted residents with activities of daily living including helping with meals, transferring using assistive devices, bathing, dressing and grooming. </w:t>
      </w:r>
    </w:p>
    <w:p w14:paraId="1B898808" w14:textId="77777777" w:rsidR="00C47901" w:rsidRPr="00211C31" w:rsidRDefault="00C47901" w:rsidP="00C47901">
      <w:pPr>
        <w:ind w:left="720"/>
        <w:rPr>
          <w:rFonts w:ascii="Athelas" w:hAnsi="Athelas" w:cs="Ayuthaya"/>
          <w:color w:val="000000" w:themeColor="text1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z w:val="20"/>
          <w:szCs w:val="20"/>
        </w:rPr>
        <w:t>* Preserve patient dignity and minimize discomfort while carrying out duties such as bedpan changes, perineal care, emptying drainage bags and bathing.</w:t>
      </w:r>
      <w:r w:rsidRPr="00211C3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 </w:t>
      </w:r>
    </w:p>
    <w:p w14:paraId="0634695C" w14:textId="77777777" w:rsidR="00C47901" w:rsidRPr="00211C31" w:rsidRDefault="00C47901" w:rsidP="00C47901">
      <w:pPr>
        <w:ind w:firstLine="720"/>
        <w:rPr>
          <w:rFonts w:ascii="Athelas" w:hAnsi="Athelas" w:cs="Ayuthaya"/>
          <w:color w:val="000000" w:themeColor="text1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z w:val="20"/>
          <w:szCs w:val="20"/>
        </w:rPr>
        <w:t>* Displayed strong clinical skills in assessing vital signs.</w:t>
      </w:r>
    </w:p>
    <w:p w14:paraId="23BAA8B8" w14:textId="77777777" w:rsidR="00C47901" w:rsidRPr="00211C31" w:rsidRDefault="00C47901" w:rsidP="00C47901">
      <w:pPr>
        <w:ind w:firstLine="720"/>
        <w:rPr>
          <w:rFonts w:ascii="Athelas" w:hAnsi="Athelas" w:cs="Ayuthaya"/>
          <w:color w:val="000000" w:themeColor="text1"/>
          <w:sz w:val="20"/>
          <w:szCs w:val="20"/>
        </w:rPr>
      </w:pPr>
      <w:r w:rsidRPr="00211C31">
        <w:rPr>
          <w:rFonts w:ascii="Athelas" w:hAnsi="Athelas" w:cs="Ayuthaya"/>
          <w:color w:val="000000" w:themeColor="text1"/>
          <w:sz w:val="20"/>
          <w:szCs w:val="20"/>
        </w:rPr>
        <w:t>* Teamwork oriented.</w:t>
      </w:r>
    </w:p>
    <w:p w14:paraId="6A47B76A" w14:textId="77777777" w:rsidR="002B2C77" w:rsidRDefault="002B2C77"/>
    <w:sectPr w:rsidR="002B2C77" w:rsidSect="004E6A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41DB" w14:textId="77777777" w:rsidR="009F34FB" w:rsidRDefault="009F34FB" w:rsidP="00251C40">
      <w:r>
        <w:separator/>
      </w:r>
    </w:p>
  </w:endnote>
  <w:endnote w:type="continuationSeparator" w:id="0">
    <w:p w14:paraId="1EB960BC" w14:textId="77777777" w:rsidR="009F34FB" w:rsidRDefault="009F34FB" w:rsidP="0025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Ayuthaya">
    <w:altName w:val="Ayuthaya"/>
    <w:charset w:val="DE"/>
    <w:family w:val="auto"/>
    <w:pitch w:val="variable"/>
    <w:sig w:usb0="A10002FF" w:usb1="5000204A" w:usb2="00000020" w:usb3="00000000" w:csb0="0001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64B4" w14:textId="77777777" w:rsidR="009F34FB" w:rsidRDefault="009F34FB" w:rsidP="00251C40">
      <w:r>
        <w:separator/>
      </w:r>
    </w:p>
  </w:footnote>
  <w:footnote w:type="continuationSeparator" w:id="0">
    <w:p w14:paraId="53EB6212" w14:textId="77777777" w:rsidR="009F34FB" w:rsidRDefault="009F34FB" w:rsidP="0025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0383"/>
    <w:multiLevelType w:val="multilevel"/>
    <w:tmpl w:val="E6E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E391A"/>
    <w:multiLevelType w:val="multilevel"/>
    <w:tmpl w:val="8E3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01"/>
    <w:rsid w:val="00036062"/>
    <w:rsid w:val="001E49D1"/>
    <w:rsid w:val="00211C31"/>
    <w:rsid w:val="00251C40"/>
    <w:rsid w:val="002B2C77"/>
    <w:rsid w:val="004420CD"/>
    <w:rsid w:val="004A789F"/>
    <w:rsid w:val="00714A55"/>
    <w:rsid w:val="0097592E"/>
    <w:rsid w:val="009F34FB"/>
    <w:rsid w:val="00A06FCE"/>
    <w:rsid w:val="00C47901"/>
    <w:rsid w:val="00C55DC1"/>
    <w:rsid w:val="00EE4042"/>
    <w:rsid w:val="00FB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6DB9"/>
  <w15:chartTrackingRefBased/>
  <w15:docId w15:val="{D18DBF08-35FD-B84C-A14F-AABF18B8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01"/>
    <w:pPr>
      <w:contextualSpacing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7901"/>
    <w:pPr>
      <w:spacing w:after="60"/>
      <w:jc w:val="center"/>
    </w:pPr>
    <w:rPr>
      <w:rFonts w:ascii="Century Gothic" w:eastAsiaTheme="majorEastAsia" w:hAnsi="Century Gothic" w:cstheme="majorBidi"/>
      <w:noProof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901"/>
    <w:rPr>
      <w:rFonts w:ascii="Century Gothic" w:eastAsiaTheme="majorEastAsia" w:hAnsi="Century Gothic" w:cstheme="majorBidi"/>
      <w:noProof/>
      <w:spacing w:val="5"/>
      <w:kern w:val="28"/>
      <w:sz w:val="36"/>
      <w:szCs w:val="52"/>
    </w:rPr>
  </w:style>
  <w:style w:type="character" w:styleId="BookTitle">
    <w:name w:val="Book Title"/>
    <w:basedOn w:val="DefaultParagraphFont"/>
    <w:uiPriority w:val="33"/>
    <w:qFormat/>
    <w:rsid w:val="00C479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479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D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D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C40"/>
    <w:rPr>
      <w:rFonts w:ascii="Calibri Light" w:hAnsi="Calibri Ligh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C40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aenz1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SAENZ</dc:creator>
  <cp:keywords/>
  <dc:description/>
  <cp:lastModifiedBy>Carolina Montilla</cp:lastModifiedBy>
  <cp:revision>2</cp:revision>
  <cp:lastPrinted>2020-09-15T17:15:00Z</cp:lastPrinted>
  <dcterms:created xsi:type="dcterms:W3CDTF">2021-08-20T20:28:00Z</dcterms:created>
  <dcterms:modified xsi:type="dcterms:W3CDTF">2021-08-20T20:28:00Z</dcterms:modified>
</cp:coreProperties>
</file>