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Lucy Martinez, BSN, RN, PHN</w:t>
      </w:r>
    </w:p>
    <w:p>
      <w:pPr>
        <w:pStyle w:val="Contact Inf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Lomita, CA, 90717 | (310)872-4539 | Lucydaniellem@gmail.com </w:t>
      </w:r>
    </w:p>
    <w:p>
      <w:pPr>
        <w:pStyle w:val="header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OBJECTIVE</w:t>
      </w:r>
    </w:p>
    <w:p>
      <w:pPr>
        <w:pStyle w:val="head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A passionate and hard-working newly Registered Nurse seeking a nursing position within a well-established facility to acquire new skills and additional responsibilities. I am a highly motivated, determined, compassionate, and dedicated in providing safe and sensitive patient care.</w:t>
      </w:r>
    </w:p>
    <w:p>
      <w:pPr>
        <w:pStyle w:val="header"/>
        <w:rPr>
          <w:rFonts w:ascii="Calibri" w:cs="Calibri" w:hAnsi="Calibri" w:eastAsia="Calibri"/>
          <w:sz w:val="20"/>
          <w:szCs w:val="20"/>
        </w:rPr>
      </w:pPr>
    </w:p>
    <w:p>
      <w:pPr>
        <w:pStyle w:val="header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SUMMARY OF QUALIFICATIONS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Registered Nurse, BSN, State of California Board of Nursing. Issued in February 2021, License # 95241423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Certified in BLS, PALS, ACLS, NIH Stroke Scale, ECG, Hospital Fire Safety, EDAP,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 Public Healh, </w:t>
      </w:r>
      <w:r>
        <w:rPr>
          <w:rFonts w:ascii="Calibri" w:hAnsi="Calibri"/>
          <w:sz w:val="20"/>
          <w:szCs w:val="20"/>
          <w:rtl w:val="0"/>
          <w:lang w:val="en-US"/>
        </w:rPr>
        <w:t>and Pharmacology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Organized, easy to teach, team player, and critical thinker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Familiar with effective and knowledgeable charting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Excellent in providing safe quality patient care and rapid problem-solving skills</w:t>
      </w:r>
    </w:p>
    <w:p>
      <w:pPr>
        <w:pStyle w:val="head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                                                     </w:t>
      </w:r>
    </w:p>
    <w:p>
      <w:pPr>
        <w:pStyle w:val="header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8505"/>
          <w:tab w:val="clear" w:pos="9360"/>
        </w:tabs>
        <w:spacing w:after="12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EDUCATIONAL BACKGROUND</w:t>
      </w:r>
    </w:p>
    <w:p>
      <w:pPr>
        <w:pStyle w:val="Heading 2"/>
        <w:rPr>
          <w:b w:val="0"/>
          <w:bCs w:val="0"/>
          <w:smallCap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bachelor</w:t>
      </w:r>
      <w:r>
        <w:rPr>
          <w:rFonts w:ascii="Arial Unicode MS" w:hAnsi="Arial Unicode MS" w:hint="default"/>
          <w:b w:val="0"/>
          <w:bCs w:val="0"/>
          <w:outline w:val="0"/>
          <w:color w:val="000000"/>
          <w:sz w:val="22"/>
          <w:szCs w:val="2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of SCIENCE IN Nursing, </w:t>
      </w:r>
      <w:r>
        <w:rPr>
          <w:rFonts w:ascii="Times New Roman" w:hAnsi="Times New Roman"/>
          <w:smallCap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WEST COAST UNIVERSITY, ORANGE COUNTY, CA </w:t>
      </w:r>
      <w:r>
        <w:rPr>
          <w:rFonts w:ascii="Times New Roman" w:cs="Times New Roman" w:hAnsi="Times New Roman" w:eastAsia="Times New Roman"/>
          <w:smallCaps w:val="1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  <w:tab/>
      </w:r>
      <w:r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11/01/2020</w:t>
      </w:r>
    </w:p>
    <w:p>
      <w:pPr>
        <w:pStyle w:val="header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GPA: 3.4</w:t>
      </w:r>
    </w:p>
    <w:p>
      <w:pPr>
        <w:pStyle w:val="head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MASTER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 OF FAMILY NURSE PRACTITIONER, UNITED STATES UNIVERSITY, SAN DIEGO, CA           </w:t>
      </w:r>
    </w:p>
    <w:p>
      <w:pPr>
        <w:pStyle w:val="header"/>
        <w:numPr>
          <w:ilvl w:val="0"/>
          <w:numId w:val="5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  <w:lang w:val="en-US"/>
        </w:rPr>
      </w:pPr>
      <w:r>
        <w:rPr>
          <w:rFonts w:ascii="Calibri" w:hAnsi="Calibri"/>
          <w:b w:val="0"/>
          <w:bCs w:val="0"/>
          <w:sz w:val="20"/>
          <w:szCs w:val="20"/>
          <w:rtl w:val="0"/>
          <w:lang w:val="en-US"/>
        </w:rPr>
        <w:t xml:space="preserve">Currently enrolled, Estimated Graduation Date, </w:t>
      </w:r>
      <w:r>
        <w:rPr>
          <w:rFonts w:ascii="Calibri" w:hAnsi="Calibri"/>
          <w:b w:val="0"/>
          <w:bCs w:val="0"/>
          <w:sz w:val="20"/>
          <w:szCs w:val="20"/>
          <w:rtl w:val="0"/>
          <w:lang w:val="en-US"/>
        </w:rPr>
        <w:t xml:space="preserve"> April </w:t>
      </w:r>
      <w:r>
        <w:rPr>
          <w:rFonts w:ascii="Calibri" w:hAnsi="Calibri"/>
          <w:b w:val="0"/>
          <w:bCs w:val="0"/>
          <w:sz w:val="20"/>
          <w:szCs w:val="20"/>
          <w:rtl w:val="0"/>
          <w:lang w:val="en-US"/>
        </w:rPr>
        <w:t xml:space="preserve">2023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 </w:t>
      </w:r>
    </w:p>
    <w:p>
      <w:pPr>
        <w:pStyle w:val="header"/>
        <w:rPr>
          <w:rFonts w:ascii="Calibri" w:cs="Calibri" w:hAnsi="Calibri" w:eastAsia="Calibri"/>
          <w:sz w:val="20"/>
          <w:szCs w:val="20"/>
        </w:rPr>
      </w:pPr>
    </w:p>
    <w:p>
      <w:pPr>
        <w:pStyle w:val="header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8505"/>
          <w:tab w:val="clear" w:pos="9360"/>
        </w:tabs>
        <w:spacing w:after="12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STUDENT RN CLINICAL EXPERIENCE</w:t>
      </w:r>
    </w:p>
    <w:p>
      <w:pPr>
        <w:pStyle w:val="Heading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Regency Oaks Post-Acute Center (90 HOURS)</w:t>
      </w:r>
    </w:p>
    <w:p>
      <w:pPr>
        <w:pStyle w:val="Heading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GARDEN GROVE POST ACUTE CENTER (135 HOURS)</w:t>
      </w:r>
    </w:p>
    <w:p>
      <w:pPr>
        <w:pStyle w:val="Heading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college medical center LONG BEACH (90 HOURS)</w:t>
      </w:r>
    </w:p>
    <w:p>
      <w:pPr>
        <w:pStyle w:val="Heading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garden grove memorial (135 hours)</w:t>
      </w:r>
    </w:p>
    <w:p>
      <w:pPr>
        <w:pStyle w:val="Heading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Torrance memorial, Labor and delivery (67.5 hours)</w:t>
      </w:r>
    </w:p>
    <w:p>
      <w:pPr>
        <w:pStyle w:val="Heading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Children</w:t>
      </w:r>
      <w:r>
        <w:rPr>
          <w:rFonts w:ascii="Arial Unicode MS" w:hAnsi="Arial Unicode MS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hospital of orange county, Pediatrics (67.5 hours)</w:t>
      </w:r>
    </w:p>
    <w:p>
      <w:pPr>
        <w:pStyle w:val="Heading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Volunteers of AMERICA Long beach (90 hours)</w:t>
      </w:r>
    </w:p>
    <w:p>
      <w:pPr>
        <w:pStyle w:val="Heading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Telehealth critical care (135 hours)</w:t>
      </w:r>
    </w:p>
    <w:p>
      <w:pPr>
        <w:pStyle w:val="Heading"/>
        <w:spacing w:before="0"/>
        <w:rPr>
          <w:rFonts w:ascii="Calibri" w:cs="Calibri" w:hAnsi="Calibri" w:eastAsia="Calibri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College medical center Hawthorne (135 hours)</w:t>
      </w:r>
    </w:p>
    <w:p>
      <w:pPr>
        <w:pStyle w:val="header"/>
        <w:tabs>
          <w:tab w:val="left" w:pos="8505"/>
          <w:tab w:val="clear" w:pos="9360"/>
        </w:tabs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</w:t>
      </w:r>
    </w:p>
    <w:p>
      <w:pPr>
        <w:pStyle w:val="header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8505"/>
          <w:tab w:val="clear" w:pos="9360"/>
        </w:tabs>
        <w:spacing w:after="12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WORK EXPERIENCE</w:t>
      </w:r>
      <w:r>
        <w:rPr>
          <w:rFonts w:ascii="Calibri" w:cs="Calibri" w:hAnsi="Calibri" w:eastAsia="Calibri"/>
          <w:b w:val="1"/>
          <w:bCs w:val="1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line">
                  <wp:posOffset>1737360</wp:posOffset>
                </wp:positionV>
                <wp:extent cx="6591921" cy="1365203"/>
                <wp:effectExtent l="0" t="0" r="0" b="0"/>
                <wp:wrapSquare wrapText="bothSides" distL="152400" distR="152400" distT="152400" distB="152400"/>
                <wp:docPr id="1073741825" name="officeArt object" descr="Bartender Lead, buffalo wild wings          2013 – 202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921" cy="1365203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3"/>
                              <w:rPr>
                                <w:rFonts w:ascii="Calibri" w:cs="Calibri" w:hAnsi="Calibri" w:eastAsia="Calibri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Bartender Lead,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mallCap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buffalo wild wings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mallCap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2013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2020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Provided proficient customer service and created an enjoyable experience for customers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7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Made drinks within a timely manner and up to menu standards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7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Became leader  and trained all of the new bartenders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7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Performed inventory and maintained bar clean at all times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7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Worked on making schedules on Excel 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7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Led by example for other bartenders, aided in teamwork, and demonstrated leadership skills for co-workers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5.5pt;margin-top:136.8pt;width:519.0pt;height:107.5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rPr>
                          <w:rFonts w:ascii="Calibri" w:cs="Calibri" w:hAnsi="Calibri" w:eastAsia="Calibri"/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Bartender Lead,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mallCap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buffalo wild wings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mallCap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Fonts w:ascii="Calibri" w:hAnsi="Calibri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2013 </w:t>
                      </w:r>
                      <w:r>
                        <w:rPr>
                          <w:rFonts w:ascii="Calibri" w:hAnsi="Calibri" w:hint="default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Calibri" w:hAnsi="Calibri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2020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6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Provided proficient customer service and created an enjoyable experience for customers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7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Made drinks within a timely manner and up to menu standards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7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Became leader  and trained all of the new bartenders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7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Performed inventory and maintained bar clean at all times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7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Worked on making schedules on Excel 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7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Led by example for other bartenders, aided in teamwork, and demonstrated leadership skills for co-workers</w:t>
                      </w:r>
                    </w:p>
                  </w:txbxContent>
                </v:textbox>
                <w10:wrap type="square" side="bothSides" anchorx="page"/>
              </v:rect>
            </w:pict>
          </mc:Fallback>
        </mc:AlternateContent>
      </w:r>
    </w:p>
    <w:p>
      <w:pPr>
        <w:pStyle w:val="header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8505"/>
          <w:tab w:val="clear" w:pos="9360"/>
        </w:tabs>
        <w:spacing w:after="12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450848</wp:posOffset>
                </wp:positionH>
                <wp:positionV relativeFrom="line">
                  <wp:posOffset>-30478</wp:posOffset>
                </wp:positionV>
                <wp:extent cx="11358247" cy="1149972"/>
                <wp:effectExtent l="0" t="0" r="0" b="0"/>
                <wp:wrapSquare wrapText="bothSides" distL="152400" distR="152400" distT="152400" distB="152400"/>
                <wp:docPr id="1073741826" name="officeArt object" descr="Consultant and Registered Nurse, skin works medical spa                         2020 – presen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8247" cy="1149972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3"/>
                              <w:rPr>
                                <w:rFonts w:ascii="Calibri" w:cs="Calibri" w:hAnsi="Calibri" w:eastAsia="Calibri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Consultant and Registered Nurse,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mallCap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skin works medical spa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mallCap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       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2020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present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8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Communicated with patients who were seeking aesthetic services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9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Took professional pictures of patients for before and after</w:t>
                            </w:r>
                            <w:r>
                              <w:rPr>
                                <w:rFonts w:ascii="Calibri" w:hAnsi="Calibri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 for treatment purposes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9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Set up rooms for the doctor and assisted with care 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9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Proficient in sales and creating packages for treatments during consultations 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9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Booked appointments and completed charting on patient care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9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Performed numerous lasers like Fractional Co2, RF-Micro needling, Pico Laser, Tattoo Removal, IPL, Laser Hair Removal, Sublative Laser, N-Lite Laser, Fractional Erbium, Laser Body Contouring, Ultherapy, and HIFU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5.5pt;margin-top:-2.4pt;width:894.4pt;height:90.5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rPr>
                          <w:rFonts w:ascii="Calibri" w:cs="Calibri" w:hAnsi="Calibri" w:eastAsia="Calibri"/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Consultant and Registered Nurse,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mallCap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skin works medical spa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mallCap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  <w:tab/>
                        <w:tab/>
                        <w:tab/>
                        <w:tab/>
                        <w:tab/>
                        <w:tab/>
                        <w:t xml:space="preserve">                  </w:t>
                      </w:r>
                      <w:r>
                        <w:rPr>
                          <w:rFonts w:ascii="Calibri" w:hAnsi="Calibri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2020 </w:t>
                      </w:r>
                      <w:r>
                        <w:rPr>
                          <w:rFonts w:ascii="Calibri" w:hAnsi="Calibri" w:hint="default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Calibri" w:hAnsi="Calibri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present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8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Communicated with patients who were seeking aesthetic services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9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Took professional pictures of patients for before and after</w:t>
                      </w:r>
                      <w:r>
                        <w:rPr>
                          <w:rFonts w:ascii="Calibri" w:hAnsi="Calibri" w:hint="default"/>
                          <w:sz w:val="20"/>
                          <w:szCs w:val="2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s for treatment purposes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9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Set up rooms for the doctor and assisted with care 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9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 xml:space="preserve">Proficient in sales and creating packages for treatments during consultations 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9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Booked appointments and completed charting on patient care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9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sz w:val="20"/>
                          <w:szCs w:val="20"/>
                          <w:rtl w:val="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rtl w:val="0"/>
                          <w:lang w:val="en-US"/>
                        </w:rPr>
                        <w:t>Performed numerous lasers like Fractional Co2, RF-Micro needling, Pico Laser, Tattoo Removal, IPL, Laser Hair Removal, Sublative Laser, N-Lite Laser, Fractional Erbium, Laser Body Contouring, Ultherapy, and HIFU</w:t>
                      </w:r>
                    </w:p>
                  </w:txbxContent>
                </v:textbox>
                <w10:wrap type="square" side="bothSides" anchorx="page"/>
              </v:rect>
            </w:pict>
          </mc:Fallback>
        </mc:AlternateContent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VOLUNTEER EXPERIENCE</w:t>
      </w:r>
    </w:p>
    <w:p>
      <w:pPr>
        <w:pStyle w:val="List Paragraph"/>
        <w:spacing w:after="0" w:line="240" w:lineRule="auto"/>
        <w:ind w:left="0" w:firstLine="0"/>
        <w:rPr>
          <w:rFonts w:ascii="Calibri" w:cs="Calibri" w:hAnsi="Calibri" w:eastAsia="Calibri"/>
          <w:b w:val="1"/>
          <w:bCs w:val="1"/>
          <w:sz w:val="20"/>
          <w:szCs w:val="20"/>
        </w:rPr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720" w:footer="720"/>
          <w:bidi w:val="0"/>
        </w:sectPr>
      </w:pPr>
      <w:r>
        <w:rPr>
          <w:rFonts w:ascii="Calibri" w:cs="Calibri" w:hAnsi="Calibri" w:eastAsia="Calibri"/>
          <w:b w:val="1"/>
          <w:bCs w:val="1"/>
          <w:sz w:val="20"/>
          <w:szCs w:val="20"/>
        </w:rPr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7 Cups Mental Help Website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Mary</w:t>
      </w:r>
      <w:r>
        <w:rPr>
          <w:rFonts w:ascii="Calibri" w:hAnsi="Calibri" w:hint="default"/>
          <w:sz w:val="20"/>
          <w:szCs w:val="20"/>
          <w:rtl w:val="0"/>
          <w:lang w:val="en-US"/>
        </w:rPr>
        <w:t>’</w:t>
      </w:r>
      <w:r>
        <w:rPr>
          <w:rFonts w:ascii="Calibri" w:hAnsi="Calibri"/>
          <w:sz w:val="20"/>
          <w:szCs w:val="20"/>
          <w:rtl w:val="0"/>
          <w:lang w:val="en-US"/>
        </w:rPr>
        <w:t>s Soup Kitchen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Orange County Food Bank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Power of One Foundation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Salvation Army Long beach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American Red Cross 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Calibri" w:hAnsi="Calibri"/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Torrance Unified School District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>Battered Woman Shelter in Los Angele</w:t>
      </w:r>
    </w:p>
    <w:sectPr>
      <w:type w:val="continuous"/>
      <w:pgSz w:w="12240" w:h="15840" w:orient="portrait"/>
      <w:pgMar w:top="720" w:right="720" w:bottom="720" w:left="720" w:header="720" w:footer="720"/>
      <w:cols w:space="72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3"/>
  </w:abstractNum>
  <w:abstractNum w:abstractNumId="9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69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5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1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ntact Info">
    <w:name w:val="Contact Info"/>
    <w:next w:val="Contact Inf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22"/>
      <w:szCs w:val="22"/>
      <w:u w:val="none" w:color="595959"/>
      <w:shd w:val="nil" w:color="auto" w:fill="auto"/>
      <w:vertAlign w:val="baseline"/>
      <w:lang w:val="en-US"/>
      <w14:textFill>
        <w14:solidFill>
          <w14:srgbClr w14:val="595959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1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4F81BD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paragraph" w:styleId="Heading">
    <w:name w:val="Heading"/>
    <w:next w:val="Heading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  <w:style w:type="paragraph" w:styleId="Heading 3">
    <w:name w:val="Heading 3"/>
    <w:next w:val="Heading 3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76" w:lineRule="auto"/>
      <w:ind w:left="0" w:right="0" w:firstLine="0"/>
      <w:jc w:val="left"/>
      <w:outlineLvl w:val="2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43f60"/>
      <w:spacing w:val="0"/>
      <w:kern w:val="0"/>
      <w:position w:val="0"/>
      <w:sz w:val="24"/>
      <w:szCs w:val="24"/>
      <w:u w:val="none" w:color="243f6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243F60"/>
        </w14:solidFill>
      </w14:textFill>
    </w:rPr>
  </w:style>
  <w:style w:type="numbering" w:styleId="Imported Style 3">
    <w:name w:val="Imported Style 3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