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Title"/>
        <w:rPr>
          <w:sz w:val="60"/>
          <w:szCs w:val="60"/>
        </w:rPr>
      </w:pPr>
      <w:r>
        <w:rPr>
          <w:sz w:val="60"/>
          <w:szCs w:val="60"/>
        </w:rPr>
        <w:t>Ashli Clements</w:t>
      </w:r>
    </w:p>
    <w:p>
      <w:pPr>
        <w:pStyle w:val="ContactInfo"/>
        <w:rPr>
          <w:sz w:val="24"/>
          <w:szCs w:val="24"/>
        </w:rPr>
      </w:pPr>
      <w:r>
        <w:t>6310 3 Notch Rd | Nashville, IN 47448 | (317)474-7943 | ajwilso88@gmail.com</w:t>
      </w:r>
    </w:p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>Education</w:t>
      </w:r>
    </w:p>
    <w:p>
      <w:pPr>
        <w:pStyle w:val="ListBullet"/>
      </w:pPr>
      <w:r>
        <w:t>Bachelor of Science in Nursing | December 2011</w:t>
      </w:r>
    </w:p>
    <w:p>
      <w:pPr>
        <w:pStyle w:val="ListBullet"/>
      </w:pPr>
      <w:r>
        <w:t>Purdue University, West Lafayette, IN</w:t>
      </w:r>
    </w:p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>License and Certifications</w:t>
      </w:r>
    </w:p>
    <w:p>
      <w:pPr>
        <w:pStyle w:val="ListBullet"/>
      </w:pPr>
      <w:r>
        <w:t xml:space="preserve">Registered Nurse Indiana </w:t>
      </w:r>
    </w:p>
    <w:p>
      <w:pPr>
        <w:pStyle w:val="ListBullet"/>
      </w:pPr>
      <w:r>
        <w:t>License #28201013A</w:t>
      </w:r>
    </w:p>
    <w:p>
      <w:pPr>
        <w:pStyle w:val="ListBullet"/>
      </w:pPr>
      <w:r>
        <w:t>BLS</w:t>
      </w:r>
    </w:p>
    <w:p>
      <w:pPr>
        <w:pStyle w:val="ListBullet"/>
      </w:pPr>
      <w:r>
        <w:rPr>
          <w:rtl w:val="off"/>
        </w:rPr>
        <w:t>CNO</w:t>
      </w:r>
      <w:r>
        <w:rPr>
          <w:rtl w:val="off"/>
        </w:rPr>
        <w:t>R</w:t>
      </w:r>
    </w:p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>Experience</w:t>
      </w:r>
    </w:p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  <w:t>August 2019 – Present</w:t>
      </w:r>
    </w:p>
    <w:p>
      <w:pPr>
        <w:pStyle w:val="Heading3"/>
      </w:pPr>
      <w:r>
        <w:t>OR</w:t>
      </w:r>
      <w:r>
        <w:rPr>
          <w:rtl w:val="off"/>
        </w:rPr>
        <w:t xml:space="preserve"> </w:t>
      </w:r>
      <w:r>
        <w:rPr>
          <w:rtl w:val="off"/>
        </w:rPr>
        <w:t>Assistan</w:t>
      </w:r>
      <w:r>
        <w:rPr>
          <w:rtl w:val="off"/>
        </w:rPr>
        <w:t xml:space="preserve">t </w:t>
      </w:r>
      <w:r>
        <w:rPr>
          <w:rtl w:val="off"/>
        </w:rPr>
        <w:t>Manage</w:t>
      </w:r>
      <w:r>
        <w:rPr>
          <w:rtl w:val="off"/>
        </w:rPr>
        <w:t xml:space="preserve">r/ </w:t>
      </w:r>
      <w:r>
        <w:rPr>
          <w:rtl w:val="off"/>
        </w:rPr>
        <w:t>Staf</w:t>
      </w:r>
      <w:r>
        <w:rPr>
          <w:rtl w:val="off"/>
        </w:rPr>
        <w:t xml:space="preserve">f </w:t>
      </w:r>
      <w:r>
        <w:t xml:space="preserve"> RN (FT) | Richard L. Roudebush VA Medical Center | Indianapolis, IN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Serve as OR scheduler and implant coordinator on as-needed basis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Assisted in maintaining COVID 19 related statistics as back up scheduler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Collaborate with specialty case managers to ensure Veteran’s needs are met 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hAnsiTheme="majorHAnsi" w:cstheme="majorHAnsi"/>
          <w:u w:val="single" w:color="auto"/>
        </w:rPr>
      </w:pPr>
      <w:r>
        <w:rPr>
          <w:rFonts w:asciiTheme="majorHAnsi" w:hAnsiTheme="majorHAnsi" w:cstheme="majorHAnsi"/>
        </w:rPr>
        <w:t>Prepare OR suite for variety of surgical specialties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hAnsiTheme="majorHAnsi" w:cstheme="majorHAnsi"/>
          <w:u w:val="single" w:color="auto"/>
        </w:rPr>
      </w:pPr>
      <w:r>
        <w:rPr>
          <w:rFonts w:asciiTheme="majorHAnsi" w:hAnsiTheme="majorHAnsi" w:cstheme="majorHAnsi"/>
        </w:rPr>
        <w:t>Ensure patient safety throughout surgical unit experience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hAnsiTheme="majorHAnsi" w:cstheme="majorHAnsi"/>
          <w:u w:val="single" w:color="auto"/>
        </w:rPr>
      </w:pPr>
      <w:r>
        <w:rPr>
          <w:rFonts w:asciiTheme="majorHAnsi" w:hAnsiTheme="majorHAnsi" w:cstheme="majorHAnsi"/>
        </w:rPr>
        <w:t>Provide circulating or scrubbing services during surgical cases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hAnsiTheme="majorHAnsi" w:cstheme="majorHAnsi"/>
          <w:u w:val="single" w:color="auto"/>
        </w:rPr>
      </w:pPr>
      <w:r>
        <w:rPr>
          <w:rFonts w:asciiTheme="majorHAnsi" w:hAnsiTheme="majorHAnsi" w:cstheme="majorHAnsi"/>
        </w:rPr>
        <w:t>Precept new hires and students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hAnsiTheme="majorHAnsi" w:cstheme="majorHAnsi"/>
          <w:u w:val="single" w:color="auto"/>
        </w:rPr>
      </w:pPr>
      <w:r>
        <w:rPr>
          <w:rFonts w:asciiTheme="majorHAnsi" w:hAnsiTheme="majorHAnsi" w:cstheme="majorHAnsi"/>
        </w:rPr>
        <w:t>Provide written feedback on performance for new hires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hAnsiTheme="majorHAnsi" w:cstheme="majorHAnsi"/>
          <w:u w:val="single" w:color="auto"/>
        </w:rPr>
      </w:pPr>
      <w:r>
        <w:rPr>
          <w:rFonts w:asciiTheme="majorHAnsi" w:hAnsiTheme="majorHAnsi" w:cstheme="majorHAnsi"/>
        </w:rPr>
        <w:t>Work on policy and procedure committee by reviewing and editing unit specific policies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Theme="majorHAnsi" w:hAnsiTheme="majorHAnsi" w:cstheme="majorHAnsi"/>
          <w:rtl w:val="off"/>
        </w:rPr>
      </w:pPr>
      <w:r>
        <w:rPr>
          <w:rFonts w:asciiTheme="majorHAnsi" w:hAnsiTheme="majorHAnsi" w:cstheme="majorHAnsi"/>
        </w:rPr>
        <w:t>Serve as flu champion representative from OR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  <w:u w:val="single" w:color="auto"/>
          <w:rtl w:val="off"/>
        </w:rPr>
      </w:pPr>
      <w:r>
        <w:rPr>
          <w:rFonts w:ascii="Times New Roman" w:hAnsi="Times New Roman"/>
          <w:sz w:val="24"/>
          <w:szCs w:val="24"/>
          <w:u w:val="single" w:color="auto"/>
          <w:rtl w:val="off"/>
        </w:rPr>
        <w:t>Overse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e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5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0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direc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t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report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s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  <w:u w:val="single" w:color="auto"/>
          <w:rtl w:val="off"/>
        </w:rPr>
      </w:pPr>
      <w:r>
        <w:rPr>
          <w:rFonts w:ascii="Times New Roman" w:hAnsi="Times New Roman"/>
          <w:sz w:val="24"/>
          <w:szCs w:val="24"/>
          <w:u w:val="single" w:color="auto"/>
          <w:rtl w:val="off"/>
        </w:rPr>
        <w:t>Ac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curately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perfor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m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timekeepin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g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function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s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  <w:u w:val="single" w:color="auto"/>
          <w:rtl w:val="off"/>
        </w:rPr>
      </w:pPr>
      <w:r>
        <w:rPr>
          <w:rFonts w:ascii="Times New Roman" w:hAnsi="Times New Roman"/>
          <w:sz w:val="24"/>
          <w:szCs w:val="24"/>
          <w:u w:val="single" w:color="auto"/>
          <w:rtl w:val="off"/>
        </w:rPr>
        <w:t>Buil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d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relation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ships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wit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h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externa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l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customer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s</w:t>
      </w:r>
    </w:p>
    <w:p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  <w:u w:val="single" w:color="auto"/>
        </w:rPr>
      </w:pPr>
      <w:r>
        <w:rPr>
          <w:rFonts w:ascii="Times New Roman" w:hAnsi="Times New Roman"/>
          <w:sz w:val="24"/>
          <w:szCs w:val="24"/>
          <w:u w:val="single" w:color="auto"/>
          <w:rtl w:val="off"/>
        </w:rPr>
        <w:t>Calculat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e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staffe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d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hour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s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t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o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complet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e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staffin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 xml:space="preserve">g 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methodolog</w:t>
      </w:r>
      <w:r>
        <w:rPr>
          <w:rFonts w:ascii="Times New Roman" w:hAnsi="Times New Roman"/>
          <w:sz w:val="24"/>
          <w:szCs w:val="24"/>
          <w:u w:val="single" w:color="auto"/>
          <w:rtl w:val="off"/>
        </w:rPr>
        <w:t>y</w:t>
      </w:r>
    </w:p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  <w:t>January 2019 – August 2019</w:t>
      </w:r>
    </w:p>
    <w:p>
      <w:pPr>
        <w:pStyle w:val="Heading3"/>
      </w:pPr>
      <w:r>
        <w:t>Perioperative RN (FT) | Capitol Street Surgery Center | Indianapolis, IN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Prepare patient for operative procedures, ensuring complete and accurate charting</w:t>
      </w:r>
    </w:p>
    <w:p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Ensure patient safety throughout surgical procedures</w:t>
      </w:r>
    </w:p>
    <w:p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Sedate and monitor patients during conscious sedation procedures</w:t>
      </w:r>
    </w:p>
    <w:p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Completed inventory of medications, supplies, vendor products</w:t>
      </w:r>
    </w:p>
    <w:p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 w:cstheme="majorHAnsi"/>
        </w:rPr>
        <w:t>Float between pre, post and intraoperative phases as scheduling required</w:t>
      </w:r>
    </w:p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  <w:t>September 2018– December 2018</w:t>
      </w:r>
    </w:p>
    <w:p>
      <w:pPr>
        <w:pStyle w:val="Heading3"/>
        <w:rPr>
          <w:color w:val="335B74"/>
        </w:rPr>
      </w:pPr>
      <w:r>
        <w:t>Emergency Room RN (FT) | Columbus Regional Hospital | Columbus, IN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eastAsia="Times New Roman" w:hAnsiTheme="majorHAnsi" w:cstheme="majorHAnsi"/>
          <w:color w:val="181717"/>
        </w:rPr>
      </w:pPr>
      <w:r>
        <w:rPr>
          <w:rFonts w:asciiTheme="majorHAnsi" w:eastAsia="Times New Roman" w:hAnsiTheme="majorHAnsi" w:cstheme="majorHAnsi"/>
          <w:color w:val="181717"/>
        </w:rPr>
        <w:t>Assisted in the care of traumas, cardiac arrests, stroke codes, and conscious sedations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eastAsia="Times New Roman" w:hAnsiTheme="majorHAnsi" w:cstheme="majorHAnsi"/>
          <w:color w:val="181717"/>
        </w:rPr>
      </w:pPr>
      <w:r>
        <w:rPr>
          <w:rFonts w:asciiTheme="majorHAnsi" w:eastAsia="Times New Roman" w:hAnsiTheme="majorHAnsi" w:cstheme="majorHAnsi"/>
          <w:color w:val="181717"/>
        </w:rPr>
        <w:t>Provided care to people across the lifespan with different conditions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eastAsia="Times New Roman" w:hAnsiTheme="majorHAnsi" w:cstheme="majorHAnsi"/>
          <w:color w:val="181717"/>
        </w:rPr>
      </w:pPr>
      <w:r>
        <w:rPr>
          <w:rFonts w:asciiTheme="majorHAnsi" w:eastAsia="Times New Roman" w:hAnsiTheme="majorHAnsi" w:cstheme="majorHAnsi"/>
          <w:color w:val="181717"/>
        </w:rPr>
        <w:t>Provided safe, effective care to patients of different acuity levels in a time-restricted, demanding environment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/>
          <w:color w:val="181717"/>
          <w:sz w:val="24"/>
          <w:szCs w:val="24"/>
        </w:rPr>
      </w:pPr>
      <w:r>
        <w:rPr>
          <w:rFonts w:asciiTheme="majorHAnsi" w:eastAsia="Times New Roman" w:hAnsiTheme="majorHAnsi" w:cstheme="majorHAnsi"/>
          <w:color w:val="181717"/>
        </w:rPr>
        <w:t>Constantly communicated and collaborated with physicians and other professionals to ensure optimal care</w:t>
      </w:r>
    </w:p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  <w:t>September 2016 – September 2018</w:t>
      </w:r>
    </w:p>
    <w:p>
      <w:pPr>
        <w:pStyle w:val="Heading3"/>
      </w:pPr>
      <w:r>
        <w:t>OR RN (FT) | Community Hospital South | Indianapolis, IN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Acted as back-up OR Coordinator (Charge Nurse over OR, Preop, Endo, PACU)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Maintained 24 hour accountability as OR caller for staff and anesthesia providers for scheduling and completion of emergent cases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Attended daily meetings with surgery center coordinator to plan for anticipated needs, shared inventory, staff for coming weeks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Created daily staffing assignments for nurses and surgical technicians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Schedule new and emergent cases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Provided oral and written feedback to staff regarding performance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Continually assessed, rearranged staffing assignments to facilitate schedule momentum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Assigned anesthesia staff to changing schedule needs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181717"/>
          <w:shd w:val="clear" w:color="auto" w:fill="FFFFFF"/>
        </w:rPr>
        <w:t>Ensured OR readiness by maintaining stringent quality standards and safety precautions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color w:val="181717"/>
        </w:rPr>
        <w:t xml:space="preserve">Precept new hires and students 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color w:val="181717"/>
        </w:rPr>
        <w:t>Cultivated and edited preference cards for new physicians/procedures</w:t>
      </w:r>
    </w:p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  <w:t>January 2015 – September 2016</w:t>
      </w:r>
    </w:p>
    <w:p>
      <w:pPr>
        <w:pStyle w:val="Heading3"/>
      </w:pPr>
      <w:r>
        <w:t>Perioperative RN (FT) | Community Hospital South] | Indianapolis, IN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Performed as part time PACU Charge Nurse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Direct PACU flow and assign staff in rapid paced environment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Attended daily hospital wide bed huddle meetings to assess and plan for admissions to floor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Coordinated with OR coordinator and Preop charge to ensure flow throughout department 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Precept new hires and students in Preop and PACU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Performed pre-operative testing based on pt medical history and medications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Established intravenous access and administered medication as ordered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Provided education to the patient relevant to the procedure being performed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Assessed airway adequacy and intervened appropriately when necessary 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Reviewed and audited charts for completed surgical paperwork (consents, H&amp;Ps)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Reviewed orders to ensure compliance with surgical quality measures (DVT, antibiotics)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Managed post-operative pain and surgical sites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Monitored cardiac activity, cardiac interpretation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Performed post patient assessment, review of history, and discharge planning with appropriate follow through and physician consultation</w:t>
      </w:r>
    </w:p>
    <w:p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 w:cstheme="majorHAnsi"/>
        </w:rPr>
        <w:t>Assessed and prepared patients/families/significant others for discharge or admission</w:t>
      </w:r>
    </w:p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  <w:t>October 2013 – December 2014</w:t>
      </w:r>
    </w:p>
    <w:p>
      <w:pPr>
        <w:pStyle w:val="Heading3"/>
      </w:pPr>
      <w:r>
        <w:t>Patient Care Coordinator (FT) | Community Hospital South | Indianapolis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Managed and coordinated staffing resources on 24 bed unit (occasionally 2 units at a time)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Interviewed prospective candidates for cultural fit through Peer Interview Committee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Performed chart audits to ensure compliance with surgical quality measure initiatives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Participated as member of Shared Governance Committee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Served as preceptor for students, new RNs and RNs new to med/surg area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Provided written and oral feedback to orientee to guide learning plan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Created daily staffing assignments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Balanced staffing schedule as appropriate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Authorized extra staffing or put staff on call based on staffing methodology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Utilized staffing methodology to ensure appropriate coverage for census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Monitored and changed staffing assignments based on pt acuity and flow of discharges and admissions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Served as first response to patient experience rapid or sudden decline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Maintained unit readiness to respond to emergencies (check crash cart, stock cart, ensure appropriate paperwork complete)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Performed daily rounds on all patients on assigned units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Resolved customer complaints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Acted as mediator to conflict between staff, patient and staff or patient and providers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Provided feedback, including disciplinary write ups, as needed to staff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Attended daily bed huddle meetings to plan for incoming patients, expediting discharges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Administered and read TB skin tests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Administered staff flu shots on unit to ensure compliance with organization policy</w:t>
      </w: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 w:cstheme="majorHAnsi"/>
        </w:rPr>
        <w:t>Submitted written evaluations of staff to manager to assist in completion of yearly evaluations</w:t>
      </w:r>
    </w:p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  <w:t>March 2012 – October 2013</w:t>
      </w:r>
    </w:p>
    <w:p>
      <w:pPr>
        <w:pStyle w:val="Heading3"/>
      </w:pPr>
      <w:r>
        <w:t>Medical Surgical RN (FT) | Community Hospital South | Indianapolis, IN</w:t>
      </w:r>
    </w:p>
    <w:p>
      <w:pPr>
        <w:pStyle w:val="ListParagraph"/>
        <w:numPr>
          <w:ilvl w:val="0"/>
          <w:numId w:val="4"/>
        </w:numPr>
        <w:spacing w:after="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Evaluated and taught to various patient populations</w:t>
      </w:r>
    </w:p>
    <w:p>
      <w:pPr>
        <w:pStyle w:val="ListParagraph"/>
        <w:numPr>
          <w:ilvl w:val="0"/>
          <w:numId w:val="4"/>
        </w:numPr>
        <w:spacing w:after="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Administered prescribed medications, started intravenous fluids, and documented patients' charts by recording food and fluid intake and output</w:t>
      </w:r>
    </w:p>
    <w:p>
      <w:pPr>
        <w:pStyle w:val="ListParagraph"/>
        <w:numPr>
          <w:ilvl w:val="0"/>
          <w:numId w:val="4"/>
        </w:numPr>
        <w:spacing w:after="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Answered patients' calls and determined how to assist them, as well provided family support</w:t>
      </w:r>
    </w:p>
    <w:p>
      <w:pPr>
        <w:pStyle w:val="ListParagraph"/>
        <w:numPr>
          <w:ilvl w:val="0"/>
          <w:numId w:val="4"/>
        </w:numPr>
        <w:spacing w:after="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Measured and recorded patients' vital signs, such as height, weight, temperature, blood pressure, pulse, pulse oximetry and respirations</w:t>
      </w:r>
    </w:p>
    <w:p>
      <w:pPr>
        <w:pStyle w:val="ListParagraph"/>
        <w:numPr>
          <w:ilvl w:val="0"/>
          <w:numId w:val="4"/>
        </w:numPr>
        <w:spacing w:after="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Provided basic patient care and treatments, such as wound care, enemas, dietary assistance, and urinary catheterizations</w:t>
      </w:r>
    </w:p>
    <w:p>
      <w:pPr>
        <w:pStyle w:val="ListParagraph"/>
        <w:numPr>
          <w:ilvl w:val="0"/>
          <w:numId w:val="4"/>
        </w:numPr>
        <w:spacing w:after="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Assessed patient needs, planned or modified care and implemented interventions</w:t>
      </w:r>
    </w:p>
    <w:p>
      <w:pPr>
        <w:pStyle w:val="ListParagraph"/>
        <w:numPr>
          <w:ilvl w:val="0"/>
          <w:numId w:val="4"/>
        </w:num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 w:cstheme="majorHAnsi"/>
        </w:rPr>
        <w:t>Precept students, patient care support, and new nurses</w:t>
      </w:r>
    </w:p>
    <w:p>
      <w:pPr>
        <w:pStyle w:val="ListParagraph"/>
        <w:numPr>
          <w:ilvl w:val="0"/>
          <w:numId w:val="4"/>
        </w:num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 w:cstheme="majorHAnsi"/>
        </w:rPr>
        <w:t>Collaborated with interdisciplinary team to ensure successful outcomes for patients</w:t>
      </w:r>
    </w:p>
    <w:p/>
    <w:p>
      <w:pPr>
        <w:pStyle w:val="Heading1"/>
        <w:rPr>
          <w:sz w:val="28"/>
          <w:szCs w:val="28"/>
        </w:rPr>
      </w:pPr>
    </w:p>
    <w:sectPr>
      <w:pgSz w:w="12240" w:h="15840" w:code="1"/>
      <w:pgMar w:top="1368" w:right="1368" w:bottom="1440" w:left="1368" w:header="720" w:footer="965" w:gutter="0"/>
      <w:cols w:space="720"/>
      <w:docGrid w:linePitch="360"/>
      <w:footerReference w:type="default" r:id="rId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Calibri">
    <w:panose1 w:val="020F0502020204030204"/>
    <w:family w:val="swiss"/>
    <w:charset w:val="00"/>
    <w:notTrueType w:val="false"/>
    <w:sig w:usb0="E00002FF" w:usb1="4000ACFF" w:usb2="00000001" w:usb3="00000001" w:csb0="2000019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Style w:val="TableGrid"/>
      <w:tblW w:w="5000" w:type="pct"/>
      <w:tblBorders>
        <w:top w:val="none"/>
        <w:left w:val="none"/>
        <w:bottom w:val="none"/>
        <w:right w:val="none"/>
        <w:insideH w:val="none"/>
        <w:insideV w:val="none"/>
      </w:tblBorders>
      <w:tblLook w:val="04A0" w:firstRow="1" w:lastRow="0" w:firstColumn="1" w:lastColumn="0" w:noHBand="0" w:noVBand="1"/>
      <w:tblCellMar>
        <w:top w:w="0" w:type="dxa"/>
        <w:left w:w="0" w:type="dxa"/>
        <w:bottom w:w="0" w:type="dxa"/>
        <w:right w:w="0" w:type="dxa"/>
      </w:tblCellMar>
      <w:tblDescription w:val="Footer layout table"/>
    </w:tblPr>
    <w:tblGrid>
      <w:gridCol w:w="3168"/>
      <w:gridCol w:w="3168"/>
      <w:gridCol w:w="3168"/>
    </w:tblGrid>
    <w:tr>
      <w:tc>
        <w:tcPr>
          <w:tcW w:w="3164" w:type="dxa"/>
        </w:tcPr>
        <w:p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>
          <w:pPr>
            <w:pStyle w:val="Footer"/>
            <w:jc w:val="center"/>
          </w:pPr>
        </w:p>
      </w:tc>
      <w:tc>
        <w:tcPr>
          <w:tcW w:w="3165" w:type="dxa"/>
        </w:tcPr>
        <w:p>
          <w:pPr>
            <w:pStyle w:val="Footer"/>
            <w:jc w:val="right"/>
          </w:pPr>
        </w:p>
      </w:tc>
    </w:tr>
  </w:tbl>
  <w:p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ff89"/>
    <w:multiLevelType w:val="singleLevel"/>
    <w:tmpl w:val="1ace9cb2"/>
    <w:lvl w:ilvl="0">
      <w:start w:val="1"/>
      <w:numFmt w:val="bullet"/>
      <w:lvlText w:val=""/>
      <w:lvlJc w:val="left"/>
      <w:pStyle w:val="ListBullet"/>
      <w:pPr>
        <w:ind w:left="360" w:hanging="360"/>
      </w:pPr>
      <w:rPr>
        <w:rFonts w:ascii="Symbol" w:hAnsi="Symbol" w:hint="default"/>
        <w:color w:val="0D5672"/>
      </w:rPr>
    </w:lvl>
  </w:abstractNum>
  <w:abstractNum w:abstractNumId="1">
    <w:nsid w:val="36f1671a"/>
    <w:multiLevelType w:val="hybridMultilevel"/>
    <w:tmpl w:val="dd56b236"/>
    <w:lvl w:ilvl="0" w:tplc="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0b1be5"/>
    <w:multiLevelType w:val="hybridMultilevel"/>
    <w:tmpl w:val="a2f4fc24"/>
    <w:lvl w:ilvl="0" w:tplc="3f483c4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c869db"/>
    <w:multiLevelType w:val="hybridMultilevel"/>
    <w:tmpl w:val="369079da"/>
    <w:lvl w:ilvl="0" w:tplc="3f483c4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FooterChar">
    <w:name w:val="Footer Char"/>
    <w:basedOn w:val="defaultParagraphFont"/>
    <w:link w:val="footer"/>
    <w:rPr>
      <w:color w:val="0E5773"/>
    </w:rPr>
  </w:style>
  <w:style w:type="character" w:customStyle="1" w:styleId="Heading1Char">
    <w:name w:val="Heading 1 Char"/>
    <w:basedOn w:val="defaultParagraphFont"/>
    <w:link w:val="heading 1"/>
    <w:rPr>
      <w:caps/>
      <w:rFonts w:asciiTheme="majorHAnsi" w:eastAsiaTheme="majorEastAsia" w:hAnsiTheme="majorHAnsi" w:cstheme="majorBidi"/>
      <w:sz w:val="36"/>
      <w:szCs w:val="36"/>
    </w:rPr>
  </w:style>
  <w:style w:type="character" w:customStyle="1" w:styleId="Heading2Char">
    <w:name w:val="Heading 2 Char"/>
    <w:basedOn w:val="defaultParagraphFont"/>
    <w:link w:val="heading 2"/>
    <w:rPr>
      <w:caps/>
      <w:rFonts w:asciiTheme="majorHAnsi" w:eastAsiaTheme="majorEastAsia" w:hAnsiTheme="majorHAns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 3"/>
    <w:rPr>
      <w:rFonts w:asciiTheme="majorHAnsi" w:eastAsiaTheme="majorEastAsia" w:hAnsiTheme="majorHAnsi" w:cstheme="majorBidi"/>
      <w:smallCaps/>
      <w:sz w:val="28"/>
      <w:szCs w:val="28"/>
    </w:rPr>
  </w:style>
  <w:style w:type="character" w:styleId="Title Char">
    <w:name w:val="Title Char"/>
    <w:basedOn w:val="defaultParagraphFont"/>
    <w:link w:val="Title"/>
    <w:rPr>
      <w:caps/>
      <w:rFonts w:asciiTheme="majorHAnsi" w:eastAsiaTheme="majorEastAsia" w:hAnsiTheme="majorHAnsi" w:cstheme="majorBidi"/>
      <w:color w:val="3F3F3F"/>
      <w:sz w:val="72"/>
      <w:szCs w:val="72"/>
      <w:spacing w:val="-10"/>
    </w:rPr>
  </w:style>
  <w:style w:type="paragraph" w:styleId="Heading2">
    <w:name w:val="heading 2"/>
    <w:basedOn w:val="normal"/>
    <w:next w:val="normal"/>
    <w:link w:val="Heading 2 Char"/>
    <w:qFormat/>
    <w:unhideWhenUsed/>
    <w:pPr>
      <w:keepNext/>
      <w:keepLines/>
      <w:outlineLvl w:val="1"/>
      <w:spacing w:after="0" w:before="120" w:line="240" w:lineRule="auto"/>
    </w:pPr>
    <w:rPr>
      <w:caps/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 3 Char"/>
    <w:qFormat/>
    <w:unhideWhenUsed/>
    <w:pPr>
      <w:keepNext/>
      <w:keepLines/>
      <w:outlineLvl w:val="2"/>
      <w:spacing w:after="0" w:before="120" w:line="240" w:lineRule="auto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ListBullet">
    <w:name w:val="List Bullet"/>
    <w:basedOn w:val="normal"/>
    <w:unhideWhenUsed/>
    <w:pPr>
      <w:contextualSpacing/>
      <w:numPr>
        <w:ilvl w:val="0"/>
        <w:numId w:val="1"/>
      </w:numPr>
    </w:pPr>
  </w:style>
  <w:style w:type="paragraph" w:styleId="Footer">
    <w:name w:val="footer"/>
    <w:basedOn w:val="normal"/>
    <w:link w:val="Footer Char"/>
    <w:unhideWhenUsed/>
    <w:pPr>
      <w:spacing w:after="0" w:line="240" w:lineRule="auto"/>
    </w:pPr>
    <w:rPr>
      <w:color w:val="0E5773"/>
    </w:rPr>
  </w:style>
  <w:style w:type="paragraph" w:customStyle="1" w:styleId="ContactInfo">
    <w:name w:val="Contact Info"/>
    <w:basedOn w:val="normal"/>
    <w:pPr>
      <w:spacing w:after="680" w:before="160" w:line="240" w:lineRule="auto"/>
    </w:pPr>
    <w:rPr>
      <w:rFonts w:asciiTheme="majorHAnsi" w:hAnsiTheme="majorHAnsi"/>
      <w:color w:val="0E5773"/>
    </w:rPr>
  </w:style>
  <w:style w:type="paragraph" w:styleId="Title">
    <w:name w:val="Title"/>
    <w:basedOn w:val="normal"/>
    <w:next w:val="normal"/>
    <w:link w:val="Title Char"/>
    <w:qFormat/>
    <w:pPr>
      <w:contextualSpacing/>
      <w:spacing w:after="0" w:line="240" w:lineRule="auto"/>
    </w:pPr>
    <w:rPr>
      <w:caps/>
      <w:rFonts w:asciiTheme="majorHAnsi" w:eastAsiaTheme="majorEastAsia" w:hAnsiTheme="majorHAnsi" w:cstheme="majorBidi"/>
      <w:color w:val="3F3F3F"/>
      <w:sz w:val="72"/>
      <w:szCs w:val="72"/>
      <w:spacing w:val="-1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ing1">
    <w:name w:val="heading 1"/>
    <w:basedOn w:val="normal"/>
    <w:next w:val="normal"/>
    <w:link w:val="Heading 1 Char"/>
    <w:qFormat/>
    <w:pPr>
      <w:keepNext/>
      <w:keepLines/>
      <w:outlineLvl w:val="0"/>
      <w:spacing w:after="40" w:before="400" w:line="240" w:lineRule="auto"/>
    </w:pPr>
    <w:rPr>
      <w:caps/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Blue II">
      <a:dk1>
        <a:sysClr lastClr="000000" val="windowText"/>
      </a:dk1>
      <a:lt1>
        <a:sysClr lastClr="FFFFFF" val="window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Ashli J.</dc:creator>
  <cp:keywords/>
  <dc:description/>
  <cp:lastModifiedBy>SM-G960U</cp:lastModifiedBy>
  <cp:revision>1</cp:revision>
  <dcterms:created xsi:type="dcterms:W3CDTF">2021-04-21T14:49:00Z</dcterms:created>
  <dcterms:modified xsi:type="dcterms:W3CDTF">2022-01-14T02:29:23Z</dcterms:modified>
  <cp:version>04.2000</cp:version>
</cp:coreProperties>
</file>