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  <w:rtl w:val="0"/>
        </w:rPr>
        <w:t xml:space="preserve">Michelle O’Malley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Downers Grove, IL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630-290-5353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9"/>
            <w:szCs w:val="19"/>
            <w:u w:val="single"/>
            <w:shd w:fill="auto" w:val="clear"/>
            <w:vertAlign w:val="baseline"/>
            <w:rtl w:val="0"/>
          </w:rPr>
          <w:t xml:space="preserve">omalleym159@gmail.com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Registered Nurse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Compassionate, organized, and committed nurse seeking a challenging new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color="000000" w:space="0" w:sz="6" w:val="single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&amp; CREDENTIALS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University of Illinois, Chicago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                            Chicago, IL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Bachelors of Science in Nursing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Expected completion: Fall 2023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College of DuPage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                                      Glen Ellyn, IL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Associates Degree in Nursing                                                                                          May, 2017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GPA = 3.4/4.0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Registered Nurse # 041.457176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August 2017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BLS/CPR Certification                                                                            August 2021- August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color="000000" w:space="0" w:sz="6" w:val="single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Northwestern Medicine Palos Hospital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Palos Heights, IL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1f497d"/>
          <w:rtl w:val="0"/>
        </w:rPr>
        <w:t xml:space="preserve">Staff Nurse, Surgery Dept.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2019 – Current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Assisted in surgery as a circulator</w:t>
      </w:r>
      <w:r w:rsidDel="00000000" w:rsidR="00000000" w:rsidRPr="00000000">
        <w:rPr>
          <w:rFonts w:ascii="Arial" w:cs="Arial" w:eastAsia="Arial" w:hAnsi="Arial"/>
          <w:rtl w:val="0"/>
        </w:rPr>
        <w:t xml:space="preserve"> including Davinci robotic surgery, General/GI, Uro, Gyne, Plastics, Ortho, Vascular, and 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Assisted in eye surgery as scrub including cataracts, vitrectomies, scleral buckles and ptosis repair.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Performed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re-operati</w:t>
      </w:r>
      <w:r w:rsidDel="00000000" w:rsidR="00000000" w:rsidRPr="00000000">
        <w:rPr>
          <w:rFonts w:ascii="Arial" w:cs="Arial" w:eastAsia="Arial" w:hAnsi="Arial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assessment to determine patient safety and readiness for surg</w:t>
      </w:r>
      <w:r w:rsidDel="00000000" w:rsidR="00000000" w:rsidRPr="00000000">
        <w:rPr>
          <w:rFonts w:ascii="Arial" w:cs="Arial" w:eastAsia="Arial" w:hAnsi="Arial"/>
          <w:rtl w:val="0"/>
        </w:rPr>
        <w:t xml:space="preserve">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Provided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ducation of surg</w:t>
      </w:r>
      <w:r w:rsidDel="00000000" w:rsidR="00000000" w:rsidRPr="00000000">
        <w:rPr>
          <w:rFonts w:ascii="Arial" w:cs="Arial" w:eastAsia="Arial" w:hAnsi="Arial"/>
          <w:rtl w:val="0"/>
        </w:rPr>
        <w:t xml:space="preserve">ical procedures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 patients and their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Lead PM shift staff as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harge nurse</w:t>
      </w:r>
      <w:r w:rsidDel="00000000" w:rsidR="00000000" w:rsidRPr="00000000">
        <w:rPr>
          <w:rFonts w:ascii="Arial" w:cs="Arial" w:eastAsia="Arial" w:hAnsi="Arial"/>
          <w:rtl w:val="0"/>
        </w:rPr>
        <w:t xml:space="preserve"> as department needs required. This includes management of up to 20 staff members and coordination of surgical patient preparation between Anesthesia, Surgeons, Assistants, Pre-op/Post-op Nurses, and OR Staff.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mo" w:cs="Arimo" w:eastAsia="Arimo" w:hAnsi="Arimo"/>
          <w:b w:val="0"/>
          <w:i w:val="1"/>
          <w:color w:val="000000"/>
          <w:sz w:val="22"/>
          <w:szCs w:val="22"/>
          <w:rtl w:val="0"/>
        </w:rPr>
        <w:t xml:space="preserve">Northwestern Medicine Palos Hospital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Palos Heights, IL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Staff Nurse</w:t>
      </w:r>
      <w:r w:rsidDel="00000000" w:rsidR="00000000" w:rsidRPr="00000000">
        <w:rPr>
          <w:rFonts w:ascii="Arial" w:cs="Arial" w:eastAsia="Arial" w:hAnsi="Arial"/>
          <w:i w:val="1"/>
          <w:color w:val="1f497d"/>
          <w:rtl w:val="0"/>
        </w:rPr>
        <w:t xml:space="preserve">, Med-Surg Unit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April 2018 – March 2019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coordination of care for 4-6 patients during every shift, including admission and discharge management.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other team members, including nurses and CNAs, in their work as necessary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</w:t>
      </w:r>
      <w:r w:rsidDel="00000000" w:rsidR="00000000" w:rsidRPr="00000000">
        <w:rPr>
          <w:rFonts w:ascii="Arial" w:cs="Arial" w:eastAsia="Arial" w:hAnsi="Arial"/>
          <w:rtl w:val="0"/>
        </w:rPr>
        <w:t xml:space="preserve">with the OR Department to prepare patients for surgical and endoscopy procedures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customer service and psychosocial support to </w:t>
      </w:r>
      <w:r w:rsidDel="00000000" w:rsidR="00000000" w:rsidRPr="00000000">
        <w:rPr>
          <w:rFonts w:ascii="Arial" w:cs="Arial" w:eastAsia="Arial" w:hAnsi="Arial"/>
          <w:rtl w:val="0"/>
        </w:rPr>
        <w:t xml:space="preserve">patients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their families to assist in daily care of patients and anticipate upcoming needs upon discharge.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family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patients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diagnosis, medications, and other clinical services.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direct nursing care to patients which included </w:t>
      </w:r>
      <w:r w:rsidDel="00000000" w:rsidR="00000000" w:rsidRPr="00000000">
        <w:rPr>
          <w:rFonts w:ascii="Arial" w:cs="Arial" w:eastAsia="Arial" w:hAnsi="Arial"/>
          <w:rtl w:val="0"/>
        </w:rPr>
        <w:t xml:space="preserve">medications, G-tubes and J-tubes, blood transfusion, narcotic pumps, Foley catheters, bipap and cpap machines, wound care, IV therapy, Blood glucose monitoring, hospice comfort care, tracheostomies, colostomy care and nursing assessment/evaluation.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Bria Healthcare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Westmont, IL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Staff Nurse</w:t>
      </w:r>
      <w:r w:rsidDel="00000000" w:rsidR="00000000" w:rsidRPr="00000000">
        <w:rPr>
          <w:rFonts w:ascii="Arial" w:cs="Arial" w:eastAsia="Arial" w:hAnsi="Arial"/>
          <w:i w:val="1"/>
          <w:color w:val="1f497d"/>
          <w:rtl w:val="0"/>
        </w:rPr>
        <w:t xml:space="preserve">, Geriatrics and Rehab</w:t>
      </w: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September 2017 – April 2018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coordination of care for long term and memory care residents daily with a shift huddle.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other team members, including nurses and CNAs, in their work as necessary and as directed by the management team.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customer service and psychosocial support to residents and their families to meet daily needs of residents and anticipate upcoming needs.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family and residents on diagnosis, medications, and other clinical services.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direct nursing care to residents which included medication therapy, IV therapy, treatments involving Foley catheters, </w:t>
      </w:r>
      <w:r w:rsidDel="00000000" w:rsidR="00000000" w:rsidRPr="00000000">
        <w:rPr>
          <w:rFonts w:ascii="Arial" w:cs="Arial" w:eastAsia="Arial" w:hAnsi="Arial"/>
          <w:rtl w:val="0"/>
        </w:rPr>
        <w:t xml:space="preserve">tracheostomies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G-tubes, colostomies and nursing assessment/evaluation.</w:t>
      </w:r>
    </w:p>
    <w:p w:rsidR="00000000" w:rsidDel="00000000" w:rsidP="00000000" w:rsidRDefault="00000000" w:rsidRPr="00000000" w14:paraId="00000029">
      <w:pPr>
        <w:keepNext w:val="1"/>
        <w:pBdr>
          <w:top w:color="000000" w:space="0" w:sz="6" w:val="single"/>
          <w:bottom w:color="000000" w:space="0" w:sz="12" w:val="single"/>
        </w:pBdr>
        <w:spacing w:before="20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OTHER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color w:val="1f497d"/>
          <w:rtl w:val="0"/>
        </w:rPr>
        <w:t xml:space="preserve">Microbiology Department Student Aide</w:t>
      </w:r>
      <w:r w:rsidDel="00000000" w:rsidR="00000000" w:rsidRPr="00000000">
        <w:rPr>
          <w:rFonts w:ascii="Arimo" w:cs="Arimo" w:eastAsia="Arimo" w:hAnsi="Arimo"/>
          <w:rtl w:val="0"/>
        </w:rPr>
        <w:t xml:space="preserve">, </w:t>
      </w:r>
      <w:r w:rsidDel="00000000" w:rsidR="00000000" w:rsidRPr="00000000">
        <w:rPr>
          <w:rFonts w:ascii="Arimo" w:cs="Arimo" w:eastAsia="Arimo" w:hAnsi="Arimo"/>
          <w:i w:val="1"/>
          <w:rtl w:val="0"/>
        </w:rPr>
        <w:t xml:space="preserve">College of DuPage</w:t>
      </w:r>
      <w:r w:rsidDel="00000000" w:rsidR="00000000" w:rsidRPr="00000000">
        <w:rPr>
          <w:rFonts w:ascii="Arimo" w:cs="Arimo" w:eastAsia="Arimo" w:hAnsi="Arimo"/>
          <w:rtl w:val="0"/>
        </w:rPr>
        <w:t xml:space="preserve">                 Glen Ellyn, IL (2016-2017)</w:t>
      </w:r>
    </w:p>
    <w:p w:rsidR="00000000" w:rsidDel="00000000" w:rsidP="00000000" w:rsidRDefault="00000000" w:rsidRPr="00000000" w14:paraId="0000002B">
      <w:pPr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color w:val="1f497d"/>
          <w:sz w:val="22"/>
          <w:szCs w:val="22"/>
          <w:rtl w:val="0"/>
        </w:rPr>
        <w:t xml:space="preserve">Childcare</w:t>
      </w:r>
      <w:r w:rsidDel="00000000" w:rsidR="00000000" w:rsidRPr="00000000">
        <w:rPr>
          <w:rFonts w:ascii="Arimo" w:cs="Arimo" w:eastAsia="Arimo" w:hAnsi="Arimo"/>
          <w:color w:val="1f497d"/>
          <w:rtl w:val="0"/>
        </w:rPr>
        <w:t xml:space="preserve"> Provider</w:t>
      </w:r>
      <w:r w:rsidDel="00000000" w:rsidR="00000000" w:rsidRPr="00000000">
        <w:rPr>
          <w:rFonts w:ascii="Arimo" w:cs="Arimo" w:eastAsia="Arimo" w:hAnsi="Arimo"/>
          <w:rtl w:val="0"/>
        </w:rPr>
        <w:t xml:space="preserve">, </w:t>
      </w:r>
      <w:r w:rsidDel="00000000" w:rsidR="00000000" w:rsidRPr="00000000">
        <w:rPr>
          <w:rFonts w:ascii="Arimo" w:cs="Arimo" w:eastAsia="Arimo" w:hAnsi="Arimo"/>
          <w:i w:val="1"/>
          <w:rtl w:val="0"/>
        </w:rPr>
        <w:t xml:space="preserve">The Block Family</w:t>
      </w:r>
      <w:r w:rsidDel="00000000" w:rsidR="00000000" w:rsidRPr="00000000">
        <w:rPr>
          <w:rFonts w:ascii="Arimo" w:cs="Arimo" w:eastAsia="Arimo" w:hAnsi="Arimo"/>
          <w:rtl w:val="0"/>
        </w:rPr>
        <w:t xml:space="preserve">                                                    Glen Ellyn, IL (2014-2016)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mo" w:cs="Arimo" w:eastAsia="Arimo" w:hAnsi="Arimo"/>
          <w:color w:val="1f497d"/>
          <w:rtl w:val="0"/>
        </w:rPr>
        <w:t xml:space="preserve">Preschool Teacher</w:t>
      </w:r>
      <w:r w:rsidDel="00000000" w:rsidR="00000000" w:rsidRPr="00000000">
        <w:rPr>
          <w:rFonts w:ascii="Arimo" w:cs="Arimo" w:eastAsia="Arimo" w:hAnsi="Arimo"/>
          <w:rtl w:val="0"/>
        </w:rPr>
        <w:t xml:space="preserve">, </w:t>
      </w:r>
      <w:r w:rsidDel="00000000" w:rsidR="00000000" w:rsidRPr="00000000">
        <w:rPr>
          <w:rFonts w:ascii="Arimo" w:cs="Arimo" w:eastAsia="Arimo" w:hAnsi="Arimo"/>
          <w:i w:val="1"/>
          <w:rtl w:val="0"/>
        </w:rPr>
        <w:t xml:space="preserve">Explorations Inc. Preschool</w:t>
      </w:r>
      <w:r w:rsidDel="00000000" w:rsidR="00000000" w:rsidRPr="00000000">
        <w:rPr>
          <w:rFonts w:ascii="Arimo" w:cs="Arimo" w:eastAsia="Arimo" w:hAnsi="Arimo"/>
          <w:rtl w:val="0"/>
        </w:rPr>
        <w:t xml:space="preserve">                                    Medfield, MA (2004-2014)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color="000000" w:space="0" w:sz="6" w:val="single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AFFILIATIONS &amp; VOLUNTEER ACTIVITIES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Phi Theta Kappa, Phi Beta Chapter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Member since 2013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 Society for community college students.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Student Nurse Association, College of DuPage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Elected May, 2016 – May, 2017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color w:val="1f497d"/>
        </w:rPr>
      </w:pPr>
      <w:r w:rsidDel="00000000" w:rsidR="00000000" w:rsidRPr="00000000">
        <w:rPr>
          <w:rFonts w:ascii="Arial" w:cs="Arial" w:eastAsia="Arial" w:hAnsi="Arial"/>
          <w:color w:val="1f497d"/>
          <w:rtl w:val="0"/>
        </w:rPr>
        <w:t xml:space="preserve">Class Secretary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 nursing textbook scholarship through the DuPage Foundation for College of DuPage Nursing program students. I also organized and led fundraising efforts, raising 1000$ for two scholarships.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organize our nursing pinning ceremony and helped organize fundraisers to pay for the event, including bake sales, t-shirt sales, and raffles. We raised 6,000$ towards this traditional nursing ceremony.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Fonts w:ascii="Arial Regular" w:cs="Arial Regular" w:eastAsia="Arial Regular" w:hAnsi="Arial Regular"/>
          <w:b w:val="0"/>
          <w:i w:val="0"/>
          <w:color w:val="000000"/>
          <w:sz w:val="22"/>
          <w:szCs w:val="22"/>
          <w:rtl w:val="0"/>
        </w:rPr>
        <w:t xml:space="preserve">Association of periOperative Registered Nurses (AORN)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Arial Regular" w:cs="Arial Regular" w:eastAsia="Arial Regular" w:hAnsi="Arial Regular"/>
          <w:b w:val="0"/>
          <w:i w:val="0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Member since 2020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Caladea">
    <w:embedBold w:fontKey="{00000000-0000-0000-0000-000000000000}" r:id="rId5" w:subsetted="0"/>
    <w:embedBoldItalic w:fontKey="{00000000-0000-0000-0000-000000000000}" r:id="rId6" w:subsetted="0"/>
  </w:font>
  <w:font w:name="Noto Sans Symbols"/>
  <w:font w:name="Arial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⧫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⧫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⧫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adea" w:cs="Caladea" w:eastAsia="Caladea" w:hAnsi="Caladea"/>
      <w:b w:val="1"/>
      <w:color w:val="4f81bd"/>
      <w:sz w:val="24"/>
      <w:szCs w:val="24"/>
    </w:rPr>
  </w:style>
  <w:style w:type="paragraph" w:styleId="footer">
    <w:name w:val="footer"/>
    <w:basedOn w:val="Normal"/>
    <w:next w:val="footer"/>
    <w:uiPriority w:val="1"/>
    <w:unhideWhenUsed w:val="1"/>
    <w:qFormat w:val="1"/>
    <w:pPr>
      <w:tabs>
        <w:tab w:val="center" w:leader="none" w:pos="4680"/>
        <w:tab w:val="right" w:leader="none" w:pos="9360"/>
      </w:tabs>
      <w:spacing w:after="0" w:line="240" w:lineRule="auto"/>
    </w:pPr>
    <w:rPr/>
  </w:style>
  <w:style w:type="paragraph" w:styleId="Name" w:customStyle="1">
    <w:name w:val="Name"/>
    <w:basedOn w:val="Heading1"/>
    <w:next w:val="Name"/>
    <w:uiPriority w:val="1"/>
    <w:unhideWhenUsed w:val="1"/>
    <w:qFormat w:val="1"/>
    <w:pPr>
      <w:keepNext w:val="0"/>
      <w:keepLines w:val="0"/>
      <w:pBdr/>
      <w:spacing w:after="100" w:before="160" w:line="240" w:lineRule="auto"/>
      <w:jc w:val="center"/>
    </w:pPr>
    <w:rPr>
      <w:rFonts w:ascii="Cambria" w:cs="Cambria" w:eastAsia="Cambria" w:hAnsi="Cambria"/>
      <w:color w:val="000000"/>
      <w:sz w:val="40"/>
    </w:rPr>
  </w:style>
  <w:style w:type="paragraph" w:styleId="annotationtext">
    <w:name w:val="annotation text"/>
    <w:basedOn w:val="Normal"/>
    <w:next w:val="annotationtext"/>
    <w:uiPriority w:val="1"/>
    <w:unhideWhenUsed w:val="1"/>
    <w:qFormat w:val="1"/>
    <w:pPr>
      <w:spacing w:line="240" w:lineRule="auto"/>
    </w:pPr>
    <w:rPr>
      <w:sz w:val="20"/>
    </w:rPr>
  </w:style>
  <w:style w:type="paragraph" w:styleId="Normal" w:default="1">
    <w:name w:val="Normal"/>
    <w:next w:val="Normal"/>
    <w:uiPriority w:val="1"/>
    <w:unhideWhenUsed w:val="1"/>
    <w:qFormat w:val="1"/>
    <w:pPr>
      <w:spacing w:after="200" w:line="276" w:lineRule="auto"/>
    </w:pPr>
    <w:rPr>
      <w:rFonts w:ascii="Calibri Regular" w:cs="Calibri Regular" w:eastAsia="Calibri Regular" w:hAnsi="Calibri Regular"/>
      <w:sz w:val="22"/>
    </w:rPr>
  </w:style>
  <w:style w:type="paragraph" w:styleId="Heading1">
    <w:name w:val="Heading1"/>
    <w:basedOn w:val="Normal"/>
    <w:next w:val="Normal"/>
    <w:uiPriority w:val="1"/>
    <w:unhideWhenUsed w:val="1"/>
    <w:qFormat w:val="1"/>
    <w:pPr>
      <w:keepNext w:val="1"/>
      <w:keepLines w:val="1"/>
      <w:spacing w:after="0" w:before="480"/>
    </w:pPr>
    <w:rPr>
      <w:rFonts w:ascii="Cambria" w:cs="Cambria" w:eastAsia="Cambria" w:hAnsi="Cambria"/>
      <w:b w:val="1"/>
      <w:color w:val="355e8e" w:themeColor="accent1" w:themeShade="0000BA"/>
      <w:sz w:val="28"/>
    </w:rPr>
  </w:style>
  <w:style w:type="paragraph" w:styleId="Heading2">
    <w:name w:val="Heading2"/>
    <w:basedOn w:val="Normal"/>
    <w:next w:val="Normal"/>
    <w:uiPriority w:val="1"/>
    <w:unhideWhenUsed w:val="1"/>
    <w:qFormat w:val="1"/>
    <w:pPr/>
    <w:rPr>
      <w:rFonts w:ascii="Caladea Bold" w:cs="Caladea Bold" w:eastAsia="Caladea Bold" w:hAnsi="Caladea Bold"/>
      <w:b w:val="1"/>
      <w:color w:val="4f81bd" w:themeColor="accent1"/>
      <w:sz w:val="28"/>
    </w:rPr>
  </w:style>
  <w:style w:type="paragraph" w:styleId="Heading3">
    <w:name w:val="Heading3"/>
    <w:basedOn w:val="Normal"/>
    <w:next w:val="Normal"/>
    <w:uiPriority w:val="1"/>
    <w:unhideWhenUsed w:val="1"/>
    <w:qFormat w:val="1"/>
    <w:pPr/>
    <w:rPr>
      <w:rFonts w:ascii="Caladea Bold" w:cs="Caladea Bold" w:eastAsia="Caladea Bold" w:hAnsi="Caladea Bold"/>
      <w:b w:val="1"/>
      <w:color w:val="4f81bd" w:themeColor="accent1"/>
      <w:sz w:val="24"/>
    </w:rPr>
  </w:style>
  <w:style w:type="paragraph" w:styleId="Heading4">
    <w:name w:val="Heading4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Heading5">
    <w:name w:val="Heading5"/>
    <w:basedOn w:val="Normal"/>
    <w:next w:val="Normal"/>
    <w:uiPriority w:val="1"/>
    <w:unhideWhenUsed w:val="1"/>
    <w:qFormat w:val="1"/>
    <w:pPr/>
    <w:rPr>
      <w:rFonts w:ascii="Caladea Bold" w:cs="Caladea Bold" w:eastAsia="Caladea Bold" w:hAnsi="Caladea Bold"/>
      <w:b w:val="1"/>
      <w:color w:val="4f81bd" w:themeColor="accent1"/>
      <w:sz w:val="20"/>
    </w:rPr>
  </w:style>
  <w:style w:type="paragraph" w:styleId="Heading6">
    <w:name w:val="Heading6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243f60" w:themeColor="accent1" w:themeShade="00007C"/>
      <w:sz w:val="20"/>
    </w:rPr>
  </w:style>
  <w:style w:type="paragraph" w:styleId="Heading7">
    <w:name w:val="Heading7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Heading8">
    <w:name w:val="Heading8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Heading9">
    <w:name w:val="Heading9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annotationsubject">
    <w:name w:val="annotation subject"/>
    <w:basedOn w:val="annotationtext"/>
    <w:next w:val="annotationtext"/>
    <w:uiPriority w:val="1"/>
    <w:unhideWhenUsed w:val="1"/>
    <w:qFormat w:val="1"/>
    <w:pPr/>
    <w:rPr>
      <w:b w:val="1"/>
    </w:rPr>
  </w:style>
  <w:style w:type="paragraph" w:styleId="CategoryHeading" w:customStyle="1">
    <w:name w:val="Category Heading"/>
    <w:basedOn w:val="Normal"/>
    <w:next w:val="CategoryHeading"/>
    <w:uiPriority w:val="1"/>
    <w:unhideWhenUsed w:val="1"/>
    <w:qFormat w:val="1"/>
    <w:pPr>
      <w:keepNext w:val="1"/>
      <w:pBdr>
        <w:top w:color="000000" w:space="0" w:sz="6" w:val="single"/>
        <w:bottom w:color="000000" w:space="0" w:sz="12" w:val="single"/>
      </w:pBdr>
      <w:spacing w:before="200" w:line="240" w:lineRule="auto"/>
      <w:jc w:val="center"/>
    </w:pPr>
    <w:rPr>
      <w:rFonts w:ascii="Bookman Old Style" w:cs="Bookman Old Style" w:eastAsia="Bookman Old Style" w:hAnsi="Bookman Old Style"/>
      <w:b w:val="1"/>
      <w:smallCaps w:val="1"/>
      <w:sz w:val="24"/>
    </w:rPr>
  </w:style>
  <w:style w:type="paragraph" w:styleId="BalloonText">
    <w:name w:val="Balloon Text"/>
    <w:basedOn w:val="Normal"/>
    <w:next w:val="BalloonText"/>
    <w:uiPriority w:val="1"/>
    <w:unhideWhenUsed w:val="1"/>
    <w:qFormat w:val="1"/>
    <w:pPr>
      <w:spacing w:after="0" w:line="240" w:lineRule="auto"/>
    </w:pPr>
    <w:rPr>
      <w:rFonts w:ascii="Tahoma" w:cs="Tahoma" w:eastAsia="Tahoma" w:hAnsi="Tahoma"/>
      <w:sz w:val="16"/>
    </w:rPr>
  </w:style>
  <w:style w:type="paragraph" w:styleId="ContactInfo" w:customStyle="1">
    <w:name w:val="Contact Info"/>
    <w:basedOn w:val="Normal"/>
    <w:next w:val="ContactInfo"/>
    <w:uiPriority w:val="1"/>
    <w:unhideWhenUsed w:val="1"/>
    <w:qFormat w:val="1"/>
    <w:pPr>
      <w:pBdr>
        <w:top w:color="000000" w:space="3" w:sz="6" w:val="single"/>
      </w:pBdr>
      <w:spacing w:after="40" w:line="240" w:lineRule="auto"/>
      <w:jc w:val="center"/>
    </w:pPr>
    <w:rPr>
      <w:rFonts w:ascii="Bookman Old Style" w:cs="Bookman Old Style" w:eastAsia="Bookman Old Style" w:hAnsi="Bookman Old Style"/>
      <w:sz w:val="19"/>
    </w:rPr>
  </w:style>
  <w:style w:type="paragraph" w:styleId="header">
    <w:name w:val="header"/>
    <w:basedOn w:val="Normal"/>
    <w:next w:val="header"/>
    <w:uiPriority w:val="1"/>
    <w:unhideWhenUsed w:val="1"/>
    <w:qFormat w:val="1"/>
    <w:pPr>
      <w:tabs>
        <w:tab w:val="center" w:leader="none" w:pos="4680"/>
        <w:tab w:val="right" w:leader="none" w:pos="9360"/>
      </w:tabs>
      <w:spacing w:after="0" w:line="240" w:lineRule="auto"/>
    </w:pPr>
    <w:rPr/>
  </w:style>
  <w:style w:type="paragraph" w:styleId="unnamed6449214">
    <w:name w:val="unnamed6449214"/>
    <w:basedOn w:val="Normal"/>
    <w:next w:val="unnamed6449214"/>
    <w:uiPriority w:val="1"/>
    <w:unhideWhenUsed w:val="1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</w:rPr>
  </w:style>
  <w:style w:type="paragraph" w:styleId="BulletedList" w:customStyle="1">
    <w:name w:val="Bulleted List"/>
    <w:basedOn w:val="Normal"/>
    <w:next w:val="BulletedList"/>
    <w:uiPriority w:val="1"/>
    <w:unhideWhenUsed w:val="1"/>
    <w:qFormat w:val="1"/>
    <w:pPr>
      <w:numPr>
        <w:ilvl w:val="0"/>
        <w:numId w:val="1"/>
      </w:numPr>
      <w:pBdr/>
      <w:tabs>
        <w:tab w:val="left" w:leader="none" w:pos="720"/>
      </w:tabs>
      <w:spacing w:after="60" w:line="240" w:lineRule="auto"/>
      <w:ind w:left="720" w:hanging="360"/>
      <w:jc w:val="both"/>
    </w:pPr>
    <w:rPr>
      <w:rFonts w:ascii="Bookman Old Style" w:cs="Bookman Old Style" w:eastAsia="Bookman Old Style" w:hAnsi="Bookman Old Style"/>
      <w:sz w:val="19"/>
    </w:rPr>
  </w:style>
  <w:style w:type="paragraph" w:styleId="endnotetext">
    <w:name w:val="endnote text"/>
    <w:basedOn w:val="Normal"/>
    <w:next w:val="endnotetext"/>
    <w:uiPriority w:val="1"/>
    <w:unhideWhenUsed w:val="1"/>
    <w:qFormat w:val="1"/>
    <w:pPr/>
    <w:rPr/>
  </w:style>
  <w:style w:type="paragraph" w:styleId="Title">
    <w:name w:val="Title"/>
    <w:basedOn w:val="Normal"/>
    <w:next w:val="Normal"/>
    <w:uiPriority w:val="1"/>
    <w:unhideWhenUsed w:val="1"/>
    <w:qFormat w:val="1"/>
    <w:pPr>
      <w:pBdr/>
      <w:jc w:val="center"/>
    </w:pPr>
    <w:rPr>
      <w:rFonts w:ascii="Caladea Bold" w:cs="Caladea Bold" w:eastAsia="Caladea Bold" w:hAnsi="Caladea Bold"/>
      <w:b w:val="1"/>
      <w:color w:val="4f81bd" w:themeColor="accent1"/>
      <w:sz w:val="24"/>
    </w:rPr>
  </w:style>
  <w:style w:type="paragraph" w:styleId="Subtitle">
    <w:name w:val="Subtitle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footnotetext">
    <w:name w:val="footnote text"/>
    <w:basedOn w:val="Normal"/>
    <w:next w:val="footnotetext"/>
    <w:uiPriority w:val="1"/>
    <w:unhideWhenUsed w:val="1"/>
    <w:qFormat w:val="1"/>
    <w:pPr/>
    <w:rPr/>
  </w:style>
  <w:style w:type="paragraph" w:styleId="Quote">
    <w:name w:val="Quote"/>
    <w:basedOn w:val="Normal"/>
    <w:next w:val="Normal"/>
    <w:uiPriority w:val="1"/>
    <w:unhideWhenUsed w:val="1"/>
    <w:qFormat w:val="1"/>
    <w:pPr>
      <w:pBdr>
        <w:top w:color="000000" w:space="6" w:sz="0" w:val="none"/>
        <w:left w:color="0073b9" w:space="15" w:sz="12" w:val="single"/>
        <w:bottom w:color="000000" w:space="6" w:sz="0" w:val="none"/>
        <w:right w:color="000000" w:space="6" w:sz="0" w:val="none"/>
      </w:pBdr>
      <w:ind w:left="328"/>
    </w:pPr>
    <w:rPr>
      <w:i w:val="1"/>
    </w:rPr>
  </w:style>
  <w:style w:type="paragraph" w:styleId="IntenseQuote">
    <w:name w:val="IntenseQuote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paragraph" w:styleId="ListParagraph">
    <w:name w:val="ListParagraph"/>
    <w:basedOn w:val="Normal"/>
    <w:next w:val="ListParagraph"/>
    <w:uiPriority w:val="1"/>
    <w:unhideWhenUsed w:val="1"/>
    <w:qFormat w:val="1"/>
    <w:pPr>
      <w:ind w:left="720"/>
    </w:pPr>
    <w:rPr/>
  </w:style>
  <w:style w:type="paragraph" w:styleId="NoSpacing">
    <w:name w:val="NoSpacing"/>
    <w:basedOn w:val="Normal"/>
    <w:next w:val="Normal"/>
    <w:uiPriority w:val="1"/>
    <w:unhideWhenUsed w:val="1"/>
    <w:qFormat w:val="1"/>
    <w:pPr/>
    <w:rPr>
      <w:rFonts w:ascii="Caladea Regular" w:cs="Caladea Regular" w:eastAsia="Caladea Regular" w:hAnsi="Caladea Regular"/>
      <w:i w:val="1"/>
      <w:color w:val="4f81bd" w:themeColor="accent1"/>
      <w:sz w:val="22"/>
    </w:rPr>
  </w:style>
  <w:style w:type="character" w:styleId="SubtleEmphasis">
    <w:uiPriority w:val="1"/>
    <w:unhideWhenUsed w:val="1"/>
    <w:qFormat w:val="1"/>
    <w:rPr>
      <w:b w:val="1"/>
      <w:i w:val="1"/>
      <w:color w:val="4f81bd" w:themeColor="accent1"/>
      <w:spacing w:val="10"/>
    </w:rPr>
  </w:style>
  <w:style w:type="character" w:styleId="Emphasis">
    <w:uiPriority w:val="1"/>
    <w:unhideWhenUsed w:val="1"/>
    <w:qFormat w:val="1"/>
    <w:rPr>
      <w:b w:val="1"/>
      <w:i w:val="1"/>
      <w:color w:val="c0504d" w:themeColor="accent2"/>
      <w:spacing w:val="10"/>
    </w:rPr>
  </w:style>
  <w:style w:type="character" w:styleId="IntenseEmphasis">
    <w:uiPriority w:val="1"/>
    <w:unhideWhenUsed w:val="1"/>
    <w:qFormat w:val="1"/>
    <w:rPr>
      <w:b w:val="1"/>
      <w:i w:val="1"/>
      <w:color w:val="9bbb59" w:themeColor="accent3"/>
      <w:spacing w:val="10"/>
    </w:rPr>
  </w:style>
  <w:style w:type="character" w:styleId="Strong">
    <w:uiPriority w:val="1"/>
    <w:unhideWhenUsed w:val="1"/>
    <w:qFormat w:val="1"/>
    <w:rPr>
      <w:b w:val="1"/>
      <w:i w:val="1"/>
      <w:color w:val="8064a2" w:themeColor="accent4"/>
      <w:spacing w:val="10"/>
    </w:rPr>
  </w:style>
  <w:style w:type="character" w:styleId="SubtleReference">
    <w:uiPriority w:val="1"/>
    <w:unhideWhenUsed w:val="1"/>
    <w:qFormat w:val="1"/>
    <w:rPr>
      <w:b w:val="1"/>
      <w:i w:val="1"/>
      <w:color w:val="4bacc6" w:themeColor="accent5"/>
      <w:spacing w:val="10"/>
    </w:rPr>
  </w:style>
  <w:style w:type="character" w:styleId="IntenseReference">
    <w:uiPriority w:val="1"/>
    <w:unhideWhenUsed w:val="1"/>
    <w:qFormat w:val="1"/>
    <w:rPr>
      <w:b w:val="1"/>
      <w:i w:val="1"/>
      <w:color w:val="f79646" w:themeColor="accent6"/>
      <w:spacing w:val="10"/>
    </w:rPr>
  </w:style>
  <w:style w:type="character" w:styleId="BookTitle">
    <w:uiPriority w:val="1"/>
    <w:unhideWhenUsed w:val="1"/>
    <w:qFormat w:val="1"/>
    <w:rPr>
      <w:b w:val="1"/>
      <w:i w:val="1"/>
      <w:color w:val="c0504d" w:themeColor="accent2"/>
      <w:spacing w:val="10"/>
    </w:rPr>
  </w:style>
  <w:style w:type="character" w:styleId="DefaultParagraphFont" w:default="1">
    <w:name w:val="Default Paragraph Font"/>
    <w:semiHidden w:val="1"/>
    <w:unhideWhenUsed w:val="1"/>
  </w:style>
  <w:style w:type="character" w:styleId="FootnoteReference">
    <w:name w:val="footnote reference"/>
    <w:basedOn w:val="DefaultParagraphFont"/>
    <w:unhideWhenUsed w:val="1"/>
    <w:rPr>
      <w:vertAlign w:val="superscript"/>
    </w:rPr>
  </w:style>
  <w:style w:type="paragraph" w:styleId="FootnoteText">
    <w:name w:val="footnote text"/>
    <w:basedOn w:val="Normal"/>
    <w:link w:val="FootnoteTextChar"/>
    <w:unhideWhenUsed w:val="1"/>
  </w:style>
  <w:style w:type="character" w:styleId="EndnoteReference">
    <w:name w:val="endnote reference"/>
    <w:basedOn w:val="DefaultParagraphFont"/>
    <w:unhideWhenUsed w:val="1"/>
    <w:rPr>
      <w:vertAlign w:val="superscript"/>
    </w:rPr>
  </w:style>
  <w:style w:type="paragraph" w:styleId="EndnoteText">
    <w:name w:val="endnote text"/>
    <w:basedOn w:val="Normal"/>
    <w:link w:val="EndnoteTextChar"/>
    <w:unhideWhenUsed w:val="1"/>
  </w:style>
  <w:style w:type="paragraph" w:styleId="Subtitle">
    <w:name w:val="Subtitle"/>
    <w:basedOn w:val="Normal"/>
    <w:next w:val="Normal"/>
    <w:pPr/>
    <w:rPr>
      <w:rFonts w:ascii="Caladea" w:cs="Caladea" w:eastAsia="Caladea" w:hAnsi="Caladea"/>
      <w:i w:val="1"/>
      <w:color w:val="4f81bd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malleym159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Caladea-bold.ttf"/><Relationship Id="rId6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1642084731287">
  <a:themeElements>
    <a:clrScheme name="Default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Caladea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dzWSVClghFI8AMdQZRuPVsa2w==">AMUW2mX3KUqCNNwlsuQAujksfDLUZwEL+43HETxQ1p69guYtFJM1I3HWLST92VnL2YQPI1JGHPpjQniNcvwpZzQ0cQLnM0w20+AIMmXofBGEF4kdi6DdDZg=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2022-01-13T14:38:51Z</dcterms:created>
  <dc:creator>Michelle O'Malley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