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3b663095e7064849"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7" wp14:textId="77777777">
      <w:pPr>
        <w:jc w:val="center"/>
        <w:rPr>
          <w:rFonts w:ascii="Libre Franklin" w:hAnsi="Libre Franklin" w:eastAsia="Libre Franklin" w:cs="Libre Franklin"/>
          <w:b w:val="1"/>
          <w:i w:val="1"/>
          <w:sz w:val="20"/>
          <w:szCs w:val="20"/>
        </w:rPr>
      </w:pPr>
      <w:r w:rsidRPr="00000000" w:rsidDel="00000000" w:rsidR="00000000">
        <w:rPr>
          <w:rtl w:val="0"/>
        </w:rPr>
      </w:r>
    </w:p>
    <w:p xmlns:wp14="http://schemas.microsoft.com/office/word/2010/wordml" w:rsidRPr="00000000" w:rsidR="00000000" w:rsidDel="00000000" w:rsidP="00000000" w:rsidRDefault="00000000" w14:paraId="00000008" wp14:textId="77777777">
      <w:pPr>
        <w:jc w:val="cente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Narra Santos Diaz Jr., BSN, RN, CNOR</w:t>
      </w:r>
    </w:p>
    <w:p xmlns:wp14="http://schemas.microsoft.com/office/word/2010/wordml" w:rsidRPr="00000000" w:rsidR="00000000" w:rsidDel="00000000" w:rsidP="00000000" w:rsidRDefault="00000000" w14:paraId="00000009" wp14:textId="77777777">
      <w:pPr>
        <w:jc w:val="center"/>
        <w:rPr>
          <w:rFonts w:ascii="Libre Franklin" w:hAnsi="Libre Franklin" w:eastAsia="Libre Franklin" w:cs="Libre Franklin"/>
          <w:b w:val="1"/>
          <w:i w:val="1"/>
          <w:sz w:val="20"/>
          <w:szCs w:val="20"/>
        </w:rPr>
      </w:pPr>
      <w:r w:rsidRPr="00000000" w:rsidDel="00000000" w:rsidR="00000000">
        <w:rPr>
          <w:rFonts w:ascii="Libre Franklin" w:hAnsi="Libre Franklin" w:eastAsia="Libre Franklin" w:cs="Libre Franklin"/>
          <w:b w:val="1"/>
          <w:sz w:val="20"/>
          <w:szCs w:val="20"/>
          <w:rtl w:val="0"/>
        </w:rPr>
        <w:t xml:space="preserve">Clinical Focus: Operating Room</w:t>
      </w:r>
      <w:r w:rsidRPr="00000000" w:rsidDel="00000000" w:rsidR="00000000">
        <w:rPr>
          <w:rFonts w:ascii="Libre Franklin" w:hAnsi="Libre Franklin" w:eastAsia="Libre Franklin" w:cs="Libre Franklin"/>
          <w:b w:val="1"/>
          <w:i w:val="1"/>
          <w:sz w:val="20"/>
          <w:szCs w:val="20"/>
          <w:rtl w:val="0"/>
        </w:rPr>
        <w:t xml:space="preserve">  </w:t>
      </w:r>
    </w:p>
    <w:p xmlns:wp14="http://schemas.microsoft.com/office/word/2010/wordml" w:rsidRPr="00000000" w:rsidR="00000000" w:rsidDel="00000000" w:rsidP="0B3C8DE5" w:rsidRDefault="00000000" w14:paraId="0000000A" wp14:textId="77777777">
      <w:pPr>
        <w:jc w:val="center"/>
        <w:rPr>
          <w:rFonts w:ascii="Libre Franklin" w:hAnsi="Libre Franklin" w:eastAsia="Libre Franklin" w:cs="Libre Franklin"/>
          <w:b w:val="1"/>
          <w:bCs w:val="1"/>
          <w:sz w:val="20"/>
          <w:szCs w:val="20"/>
          <w:highlight w:val="yellow"/>
          <w:u w:val="single"/>
        </w:rPr>
      </w:pPr>
      <w:r w:rsidRPr="0B3C8DE5" w:rsidDel="00000000" w:rsidR="0B3C8DE5">
        <w:rPr>
          <w:rFonts w:ascii="Libre Franklin" w:hAnsi="Libre Franklin" w:eastAsia="Libre Franklin" w:cs="Libre Franklin"/>
          <w:b w:val="1"/>
          <w:bCs w:val="1"/>
          <w:sz w:val="20"/>
          <w:szCs w:val="20"/>
        </w:rPr>
        <w:t xml:space="preserve">Total Years of Experience: 14 years </w:t>
      </w:r>
      <w:r w:rsidRPr="00000000" w:rsidDel="00000000" w:rsidR="00000000">
        <w:rPr>
          <w:rtl w:val="0"/>
        </w:rPr>
      </w:r>
    </w:p>
    <w:p w:rsidR="0B3C8DE5" w:rsidP="0B3C8DE5" w:rsidRDefault="0B3C8DE5" w14:paraId="53305A4C" w14:textId="5CE21BD2">
      <w:pPr>
        <w:pStyle w:val="Normal"/>
        <w:jc w:val="center"/>
        <w:rPr>
          <w:rFonts w:ascii="Libre Franklin" w:hAnsi="Libre Franklin" w:eastAsia="Libre Franklin" w:cs="Libre Franklin"/>
          <w:b w:val="1"/>
          <w:bCs w:val="1"/>
          <w:sz w:val="24"/>
          <w:szCs w:val="24"/>
          <w:rtl w:val="0"/>
        </w:rPr>
      </w:pPr>
    </w:p>
    <w:p xmlns:wp14="http://schemas.microsoft.com/office/word/2010/wordml" w:rsidRPr="00000000" w:rsidR="00000000" w:rsidDel="00000000" w:rsidP="00000000" w:rsidRDefault="00000000" w14:paraId="0000000B" wp14:textId="77777777">
      <w:pPr>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0C" wp14:textId="77777777">
      <w:pPr>
        <w:rPr>
          <w:rFonts w:ascii="Libre Franklin" w:hAnsi="Libre Franklin" w:eastAsia="Libre Franklin" w:cs="Libre Franklin"/>
          <w:sz w:val="20"/>
          <w:szCs w:val="20"/>
          <w:u w:val="single"/>
        </w:rPr>
      </w:pPr>
      <w:r w:rsidRPr="00000000" w:rsidDel="00000000" w:rsidR="00000000">
        <w:rPr>
          <w:rFonts w:ascii="Libre Franklin" w:hAnsi="Libre Franklin" w:eastAsia="Libre Franklin" w:cs="Libre Franklin"/>
          <w:b w:val="1"/>
          <w:sz w:val="20"/>
          <w:szCs w:val="20"/>
          <w:u w:val="single"/>
          <w:rtl w:val="0"/>
        </w:rPr>
        <w:t xml:space="preserve">PROFESSIONAL WORKING EXPERIENCE </w:t>
      </w:r>
      <w:r w:rsidRPr="00000000" w:rsidDel="00000000" w:rsidR="00000000">
        <w:rPr>
          <w:rtl w:val="0"/>
        </w:rPr>
      </w:r>
    </w:p>
    <w:p xmlns:wp14="http://schemas.microsoft.com/office/word/2010/wordml" w:rsidRPr="00000000" w:rsidR="00000000" w:rsidDel="00000000" w:rsidP="0B3C8DE5" w:rsidRDefault="00000000" w14:paraId="0000000D" wp14:textId="77777777">
      <w:pPr>
        <w:rPr>
          <w:rFonts w:ascii="Libre Franklin" w:hAnsi="Libre Franklin" w:eastAsia="Libre Franklin" w:cs="Libre Franklin"/>
          <w:b w:val="1"/>
          <w:bCs w:val="1"/>
          <w:sz w:val="20"/>
          <w:szCs w:val="20"/>
        </w:rPr>
      </w:pPr>
    </w:p>
    <w:p w:rsidR="1B796C98" w:rsidP="0B3C8DE5" w:rsidRDefault="1B796C98" w14:paraId="71338A9B" w14:textId="6C0F1C72">
      <w:pPr>
        <w:pStyle w:val="Normal"/>
        <w:rPr>
          <w:rFonts w:ascii="Libre Franklin" w:hAnsi="Libre Franklin" w:eastAsia="Libre Franklin" w:cs="Libre Franklin"/>
          <w:b w:val="1"/>
          <w:bCs w:val="1"/>
          <w:sz w:val="20"/>
          <w:szCs w:val="20"/>
        </w:rPr>
      </w:pPr>
      <w:r w:rsidRPr="0B3C8DE5" w:rsidR="1B796C98">
        <w:rPr>
          <w:rFonts w:ascii="Libre Franklin" w:hAnsi="Libre Franklin" w:eastAsia="Libre Franklin" w:cs="Libre Franklin"/>
          <w:b w:val="1"/>
          <w:bCs w:val="1"/>
          <w:sz w:val="20"/>
          <w:szCs w:val="20"/>
        </w:rPr>
        <w:t>September 2021 – Present</w:t>
      </w:r>
    </w:p>
    <w:p w:rsidR="1B796C98" w:rsidP="0B3C8DE5" w:rsidRDefault="1B796C98" w14:paraId="603E2C22" w14:textId="6E605F56">
      <w:pPr>
        <w:pStyle w:val="Normal"/>
        <w:rPr>
          <w:rFonts w:ascii="Libre Franklin" w:hAnsi="Libre Franklin" w:eastAsia="Libre Franklin" w:cs="Libre Franklin"/>
          <w:b w:val="1"/>
          <w:bCs w:val="1"/>
          <w:sz w:val="24"/>
          <w:szCs w:val="24"/>
        </w:rPr>
      </w:pPr>
      <w:r w:rsidRPr="0B3C8DE5" w:rsidR="1B796C98">
        <w:rPr>
          <w:rFonts w:ascii="Libre Franklin" w:hAnsi="Libre Franklin" w:eastAsia="Libre Franklin" w:cs="Libre Franklin"/>
          <w:b w:val="1"/>
          <w:bCs w:val="1"/>
          <w:sz w:val="20"/>
          <w:szCs w:val="20"/>
        </w:rPr>
        <w:t>Minimum Weekly Working Hours: 24</w:t>
      </w:r>
    </w:p>
    <w:p w:rsidR="1B796C98" w:rsidP="0B3C8DE5" w:rsidRDefault="1B796C98" w14:paraId="16A88FCC" w14:textId="52AA949E">
      <w:pPr>
        <w:pStyle w:val="Normal"/>
        <w:rPr>
          <w:rFonts w:ascii="Libre Franklin" w:hAnsi="Libre Franklin" w:eastAsia="Libre Franklin" w:cs="Libre Franklin"/>
          <w:b w:val="1"/>
          <w:bCs w:val="1"/>
          <w:sz w:val="24"/>
          <w:szCs w:val="24"/>
        </w:rPr>
      </w:pPr>
      <w:r w:rsidRPr="0B3C8DE5" w:rsidR="1B796C98">
        <w:rPr>
          <w:rFonts w:ascii="Libre Franklin" w:hAnsi="Libre Franklin" w:eastAsia="Libre Franklin" w:cs="Libre Franklin"/>
          <w:b w:val="1"/>
          <w:bCs w:val="1"/>
          <w:sz w:val="20"/>
          <w:szCs w:val="20"/>
        </w:rPr>
        <w:t>Registered Nurse – Operating Room</w:t>
      </w:r>
    </w:p>
    <w:p w:rsidR="1B796C98" w:rsidP="0B3C8DE5" w:rsidRDefault="1B796C98" w14:paraId="111A0996" w14:textId="6F40BBDB">
      <w:pPr>
        <w:pStyle w:val="Normal"/>
        <w:rPr>
          <w:rFonts w:ascii="Libre Franklin" w:hAnsi="Libre Franklin" w:eastAsia="Libre Franklin" w:cs="Libre Franklin"/>
          <w:b w:val="1"/>
          <w:bCs w:val="1"/>
          <w:sz w:val="24"/>
          <w:szCs w:val="24"/>
        </w:rPr>
      </w:pPr>
      <w:r w:rsidRPr="0B3C8DE5" w:rsidR="1B796C98">
        <w:rPr>
          <w:rFonts w:ascii="Libre Franklin" w:hAnsi="Libre Franklin" w:eastAsia="Libre Franklin" w:cs="Libre Franklin"/>
          <w:b w:val="1"/>
          <w:bCs w:val="1"/>
          <w:sz w:val="20"/>
          <w:szCs w:val="20"/>
        </w:rPr>
        <w:t>Mercy Hospital South</w:t>
      </w:r>
    </w:p>
    <w:p w:rsidR="1B796C98" w:rsidP="0B3C8DE5" w:rsidRDefault="1B796C98" w14:paraId="14E78080" w14:textId="45500BD8">
      <w:pPr>
        <w:pStyle w:val="Normal"/>
        <w:rPr>
          <w:rFonts w:ascii="Libre Franklin" w:hAnsi="Libre Franklin" w:eastAsia="Libre Franklin" w:cs="Libre Franklin"/>
          <w:b w:val="1"/>
          <w:bCs w:val="1"/>
          <w:sz w:val="20"/>
          <w:szCs w:val="20"/>
        </w:rPr>
      </w:pPr>
      <w:r w:rsidRPr="0B3C8DE5" w:rsidR="1B796C98">
        <w:rPr>
          <w:rFonts w:ascii="Libre Franklin" w:hAnsi="Libre Franklin" w:eastAsia="Libre Franklin" w:cs="Libre Franklin"/>
          <w:b w:val="1"/>
          <w:bCs w:val="1"/>
          <w:sz w:val="20"/>
          <w:szCs w:val="20"/>
        </w:rPr>
        <w:t>Kennerly Rd., St. Louis, 63128 Missouri</w:t>
      </w:r>
    </w:p>
    <w:p w:rsidR="3970C462" w:rsidP="0B3C8DE5" w:rsidRDefault="3970C462" w14:paraId="07FE14A5" w14:textId="281CA5E6">
      <w:pPr>
        <w:pStyle w:val="Normal"/>
        <w:rPr>
          <w:rFonts w:ascii="Libre Franklin" w:hAnsi="Libre Franklin" w:eastAsia="Libre Franklin" w:cs="Libre Franklin"/>
          <w:noProof w:val="0"/>
          <w:sz w:val="24"/>
          <w:szCs w:val="24"/>
          <w:lang w:val="en-US"/>
        </w:rPr>
      </w:pPr>
      <w:hyperlink r:id="Rfdce06b1d5154895">
        <w:r w:rsidRPr="0B3C8DE5" w:rsidR="3970C462">
          <w:rPr>
            <w:rStyle w:val="Hyperlink"/>
            <w:rFonts w:ascii="Libre Franklin" w:hAnsi="Libre Franklin" w:eastAsia="Libre Franklin" w:cs="Libre Franklin"/>
            <w:noProof w:val="0"/>
            <w:sz w:val="24"/>
            <w:szCs w:val="24"/>
            <w:lang w:val="en-US"/>
          </w:rPr>
          <w:t>https://www.mercy.net/practice/mercy-hospital-south/</w:t>
        </w:r>
      </w:hyperlink>
    </w:p>
    <w:p w:rsidR="0B3C8DE5" w:rsidP="0B3C8DE5" w:rsidRDefault="0B3C8DE5" w14:paraId="338D4B56" w14:textId="1A1D273B">
      <w:pPr>
        <w:pStyle w:val="Normal"/>
        <w:rPr>
          <w:rFonts w:ascii="Libre Franklin" w:hAnsi="Libre Franklin" w:eastAsia="Libre Franklin" w:cs="Libre Franklin"/>
          <w:noProof w:val="0"/>
          <w:sz w:val="24"/>
          <w:szCs w:val="24"/>
          <w:lang w:val="en-US"/>
        </w:rPr>
      </w:pPr>
    </w:p>
    <w:p w:rsidR="0C127C67" w:rsidP="0B3C8DE5" w:rsidRDefault="0C127C67" w14:paraId="5A5B6458" w14:textId="7BB0A8C1">
      <w:pPr>
        <w:rPr>
          <w:rFonts w:ascii="Libre Franklin" w:hAnsi="Libre Franklin" w:eastAsia="Libre Franklin" w:cs="Libre Franklin"/>
          <w:b w:val="1"/>
          <w:bCs w:val="1"/>
          <w:sz w:val="20"/>
          <w:szCs w:val="20"/>
          <w:rtl w:val="0"/>
        </w:rPr>
      </w:pPr>
      <w:r w:rsidRPr="0B3C8DE5" w:rsidR="0C127C67">
        <w:rPr>
          <w:rFonts w:ascii="Libre Franklin" w:hAnsi="Libre Franklin" w:eastAsia="Libre Franklin" w:cs="Libre Franklin"/>
          <w:b w:val="1"/>
          <w:bCs w:val="1"/>
          <w:sz w:val="20"/>
          <w:szCs w:val="20"/>
        </w:rPr>
        <w:t>March 2021 – Present</w:t>
      </w:r>
    </w:p>
    <w:p w:rsidR="215BD0DA" w:rsidP="0B3C8DE5" w:rsidRDefault="215BD0DA" w14:paraId="482068F3" w14:textId="5425C232">
      <w:pPr>
        <w:pStyle w:val="Normal"/>
        <w:rPr>
          <w:rFonts w:ascii="Libre Franklin" w:hAnsi="Libre Franklin" w:eastAsia="Libre Franklin" w:cs="Libre Franklin"/>
          <w:b w:val="1"/>
          <w:bCs w:val="1"/>
          <w:sz w:val="24"/>
          <w:szCs w:val="24"/>
          <w:rtl w:val="0"/>
        </w:rPr>
      </w:pPr>
      <w:r w:rsidRPr="0B3C8DE5" w:rsidR="215BD0DA">
        <w:rPr>
          <w:rFonts w:ascii="Libre Franklin" w:hAnsi="Libre Franklin" w:eastAsia="Libre Franklin" w:cs="Libre Franklin"/>
          <w:b w:val="1"/>
          <w:bCs w:val="1"/>
          <w:sz w:val="20"/>
          <w:szCs w:val="20"/>
        </w:rPr>
        <w:t xml:space="preserve">Minimum Weekly Working Hours: 36 </w:t>
      </w:r>
    </w:p>
    <w:p w:rsidR="0C127C67" w:rsidP="0B3C8DE5" w:rsidRDefault="0C127C67" w14:paraId="4B23EA30" w14:textId="0DC7BE86">
      <w:pPr>
        <w:pStyle w:val="Normal"/>
        <w:rPr>
          <w:rFonts w:ascii="Libre Franklin" w:hAnsi="Libre Franklin" w:eastAsia="Libre Franklin" w:cs="Libre Franklin"/>
          <w:b w:val="1"/>
          <w:bCs w:val="1"/>
          <w:sz w:val="24"/>
          <w:szCs w:val="24"/>
          <w:rtl w:val="0"/>
        </w:rPr>
      </w:pPr>
      <w:r w:rsidRPr="0B3C8DE5" w:rsidR="0C127C67">
        <w:rPr>
          <w:rFonts w:ascii="Libre Franklin" w:hAnsi="Libre Franklin" w:eastAsia="Libre Franklin" w:cs="Libre Franklin"/>
          <w:b w:val="1"/>
          <w:bCs w:val="1"/>
          <w:sz w:val="20"/>
          <w:szCs w:val="20"/>
        </w:rPr>
        <w:t>Registered Nurse – Operating Room Pod 2 Ortho Trauma</w:t>
      </w:r>
    </w:p>
    <w:p w:rsidR="0C127C67" w:rsidP="0B3C8DE5" w:rsidRDefault="0C127C67" w14:paraId="71298DDA" w14:textId="530A151C">
      <w:pPr>
        <w:pStyle w:val="Normal"/>
        <w:rPr>
          <w:rFonts w:ascii="Libre Franklin" w:hAnsi="Libre Franklin" w:eastAsia="Libre Franklin" w:cs="Libre Franklin"/>
          <w:b w:val="1"/>
          <w:bCs w:val="1"/>
          <w:sz w:val="24"/>
          <w:szCs w:val="24"/>
          <w:rtl w:val="0"/>
        </w:rPr>
      </w:pPr>
      <w:r w:rsidRPr="0B3C8DE5" w:rsidR="0C127C67">
        <w:rPr>
          <w:rFonts w:ascii="Libre Franklin" w:hAnsi="Libre Franklin" w:eastAsia="Libre Franklin" w:cs="Libre Franklin"/>
          <w:b w:val="1"/>
          <w:bCs w:val="1"/>
          <w:sz w:val="20"/>
          <w:szCs w:val="20"/>
        </w:rPr>
        <w:t>Barnes Jewish Hospital</w:t>
      </w:r>
    </w:p>
    <w:p w:rsidR="0C127C67" w:rsidP="0B3C8DE5" w:rsidRDefault="0C127C67" w14:paraId="0231EE1B" w14:textId="48A84161">
      <w:pPr>
        <w:pStyle w:val="Normal"/>
        <w:rPr>
          <w:rFonts w:ascii="Libre Franklin" w:hAnsi="Libre Franklin" w:eastAsia="Libre Franklin" w:cs="Libre Franklin"/>
          <w:b w:val="1"/>
          <w:bCs w:val="1"/>
          <w:sz w:val="24"/>
          <w:szCs w:val="24"/>
          <w:rtl w:val="0"/>
        </w:rPr>
      </w:pPr>
      <w:r w:rsidRPr="0B3C8DE5" w:rsidR="0C127C67">
        <w:rPr>
          <w:rFonts w:ascii="Libre Franklin" w:hAnsi="Libre Franklin" w:eastAsia="Libre Franklin" w:cs="Libre Franklin"/>
          <w:b w:val="1"/>
          <w:bCs w:val="1"/>
          <w:sz w:val="20"/>
          <w:szCs w:val="20"/>
        </w:rPr>
        <w:t xml:space="preserve">St. Louis City, </w:t>
      </w:r>
      <w:r w:rsidRPr="0B3C8DE5" w:rsidR="0C127C67">
        <w:rPr>
          <w:rFonts w:ascii="Libre Franklin" w:hAnsi="Libre Franklin" w:eastAsia="Libre Franklin" w:cs="Libre Franklin"/>
          <w:b w:val="1"/>
          <w:bCs w:val="1"/>
          <w:sz w:val="20"/>
          <w:szCs w:val="20"/>
        </w:rPr>
        <w:t>Missouri</w:t>
      </w:r>
    </w:p>
    <w:p w:rsidR="5CD48766" w:rsidP="0B3C8DE5" w:rsidRDefault="5CD48766" w14:paraId="36967A89" w14:textId="6ABCEE92">
      <w:pPr>
        <w:pStyle w:val="Normal"/>
        <w:rPr>
          <w:rFonts w:ascii="Libre Franklin" w:hAnsi="Libre Franklin" w:eastAsia="Libre Franklin" w:cs="Libre Franklin"/>
          <w:noProof w:val="0"/>
          <w:sz w:val="24"/>
          <w:szCs w:val="24"/>
          <w:lang w:val="en-US"/>
        </w:rPr>
      </w:pPr>
      <w:hyperlink r:id="Ra8a19326686f46bc">
        <w:r w:rsidRPr="0B3C8DE5" w:rsidR="5CD48766">
          <w:rPr>
            <w:rStyle w:val="Hyperlink"/>
            <w:rFonts w:ascii="Libre Franklin" w:hAnsi="Libre Franklin" w:eastAsia="Libre Franklin" w:cs="Libre Franklin"/>
            <w:noProof w:val="0"/>
            <w:sz w:val="24"/>
            <w:szCs w:val="24"/>
            <w:lang w:val="en-US"/>
          </w:rPr>
          <w:t>https://www.barnesjewish.org/</w:t>
        </w:r>
      </w:hyperlink>
    </w:p>
    <w:p w:rsidR="0B3C8DE5" w:rsidP="0B3C8DE5" w:rsidRDefault="0B3C8DE5" w14:paraId="3D4A8037" w14:textId="01936352">
      <w:pPr>
        <w:rPr>
          <w:rFonts w:ascii="Libre Franklin" w:hAnsi="Libre Franklin" w:eastAsia="Libre Franklin" w:cs="Libre Franklin"/>
          <w:b w:val="1"/>
          <w:bCs w:val="1"/>
          <w:sz w:val="20"/>
          <w:szCs w:val="20"/>
          <w:rtl w:val="0"/>
        </w:rPr>
      </w:pPr>
    </w:p>
    <w:p xmlns:wp14="http://schemas.microsoft.com/office/word/2010/wordml" w:rsidRPr="00000000" w:rsidR="00000000" w:rsidDel="00000000" w:rsidP="0B3C8DE5" w:rsidRDefault="00000000" w14:paraId="0000000E" wp14:textId="6E83F57E">
      <w:pPr>
        <w:rPr>
          <w:rFonts w:ascii="Libre Franklin" w:hAnsi="Libre Franklin" w:eastAsia="Libre Franklin" w:cs="Libre Franklin"/>
          <w:b w:val="1"/>
          <w:bCs w:val="1"/>
          <w:sz w:val="20"/>
          <w:szCs w:val="20"/>
        </w:rPr>
      </w:pPr>
      <w:r w:rsidRPr="0B3C8DE5" w:rsidR="0B3C8DE5">
        <w:rPr>
          <w:rFonts w:ascii="Libre Franklin" w:hAnsi="Libre Franklin" w:eastAsia="Libre Franklin" w:cs="Libre Franklin"/>
          <w:b w:val="1"/>
          <w:bCs w:val="1"/>
          <w:sz w:val="20"/>
          <w:szCs w:val="20"/>
        </w:rPr>
        <w:t>October 2009 – February 2021</w:t>
      </w:r>
    </w:p>
    <w:p xmlns:wp14="http://schemas.microsoft.com/office/word/2010/wordml" w:rsidRPr="00000000" w:rsidR="00000000" w:rsidDel="00000000" w:rsidP="00000000" w:rsidRDefault="00000000" w14:paraId="0000000F"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Registered Staff Nurse - Operating Theatre Dept.</w:t>
      </w:r>
    </w:p>
    <w:p xmlns:wp14="http://schemas.microsoft.com/office/word/2010/wordml" w:rsidRPr="00000000" w:rsidR="00000000" w:rsidDel="00000000" w:rsidP="00000000" w:rsidRDefault="00000000" w14:paraId="00000010"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Minimum Weekly Working Hours: 42 hours</w:t>
      </w:r>
    </w:p>
    <w:p xmlns:wp14="http://schemas.microsoft.com/office/word/2010/wordml" w:rsidRPr="00000000" w:rsidR="00000000" w:rsidDel="00000000" w:rsidP="00000000" w:rsidRDefault="00000000" w14:paraId="00000011"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Gleneagles Hospital</w:t>
      </w:r>
    </w:p>
    <w:p xmlns:wp14="http://schemas.microsoft.com/office/word/2010/wordml" w:rsidRPr="00000000" w:rsidR="00000000" w:rsidDel="00000000" w:rsidP="00000000" w:rsidRDefault="00000000" w14:paraId="00000012"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Singapore City, Singapore</w:t>
      </w:r>
    </w:p>
    <w:p xmlns:wp14="http://schemas.microsoft.com/office/word/2010/wordml" w:rsidRPr="00000000" w:rsidR="00000000" w:rsidDel="00000000" w:rsidP="00000000" w:rsidRDefault="00000000" w14:paraId="00000013" wp14:textId="77777777">
      <w:pPr>
        <w:rPr>
          <w:rFonts w:ascii="Libre Franklin" w:hAnsi="Libre Franklin" w:eastAsia="Libre Franklin" w:cs="Libre Franklin"/>
          <w:b w:val="1"/>
          <w:sz w:val="20"/>
          <w:szCs w:val="20"/>
        </w:rPr>
      </w:pPr>
      <w:hyperlink r:id="rId8">
        <w:r w:rsidRPr="00000000" w:rsidDel="00000000" w:rsidR="00000000">
          <w:rPr>
            <w:rFonts w:ascii="Libre Franklin" w:hAnsi="Libre Franklin" w:eastAsia="Libre Franklin" w:cs="Libre Franklin"/>
            <w:b w:val="1"/>
            <w:color w:val="1155cc"/>
            <w:sz w:val="20"/>
            <w:szCs w:val="20"/>
            <w:u w:val="single"/>
            <w:rtl w:val="0"/>
          </w:rPr>
          <w:t xml:space="preserve">https://www.gleneagles.com.sg/</w:t>
        </w:r>
      </w:hyperlink>
      <w:r w:rsidRPr="00000000" w:rsidDel="00000000" w:rsidR="00000000">
        <w:rPr>
          <w:rtl w:val="0"/>
        </w:rPr>
      </w:r>
    </w:p>
    <w:p xmlns:wp14="http://schemas.microsoft.com/office/word/2010/wordml" w:rsidRPr="00000000" w:rsidR="00000000" w:rsidDel="00000000" w:rsidP="00000000" w:rsidRDefault="00000000" w14:paraId="00000014" wp14:textId="77777777">
      <w:pPr>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5" wp14:textId="77777777">
      <w:pPr>
        <w:rPr>
          <w:rFonts w:ascii="Libre Franklin" w:hAnsi="Libre Franklin" w:eastAsia="Libre Franklin" w:cs="Libre Franklin"/>
          <w:color w:val="333333"/>
          <w:sz w:val="20"/>
          <w:szCs w:val="20"/>
        </w:rPr>
      </w:pPr>
      <w:r w:rsidRPr="00000000" w:rsidDel="00000000" w:rsidR="00000000">
        <w:rPr>
          <w:rFonts w:ascii="Libre Franklin" w:hAnsi="Libre Franklin" w:eastAsia="Libre Franklin" w:cs="Libre Franklin"/>
          <w:b w:val="1"/>
          <w:sz w:val="20"/>
          <w:szCs w:val="20"/>
          <w:rtl w:val="0"/>
        </w:rPr>
        <w:tab/>
      </w:r>
      <w:r w:rsidRPr="00000000" w:rsidDel="00000000" w:rsidR="00000000">
        <w:rPr>
          <w:rFonts w:ascii="Libre Franklin" w:hAnsi="Libre Franklin" w:eastAsia="Libre Franklin" w:cs="Libre Franklin"/>
          <w:color w:val="333333"/>
          <w:sz w:val="20"/>
          <w:szCs w:val="20"/>
          <w:rtl w:val="0"/>
        </w:rPr>
        <w:t xml:space="preserve">A part of Parkway Pantai healthcare group which is one of Asia’s biggest healthcare operator, Gleneagles Hospital provides a wide range of specialist, diagnostic and imaging services. This 258-bed hospital houses an extensive range of medical and surgical specialties including oncology, cardiology, liver transplant, gastroenterology, orthopaedic surgery and sports medicine, and obstetrics and gynaecology. Since 2006, Gleneagles Hospital has been accredited by the </w:t>
      </w:r>
      <w:hyperlink r:id="rId9">
        <w:r w:rsidRPr="00000000" w:rsidDel="00000000" w:rsidR="00000000">
          <w:rPr>
            <w:rFonts w:ascii="Libre Franklin" w:hAnsi="Libre Franklin" w:eastAsia="Libre Franklin" w:cs="Libre Franklin"/>
            <w:color w:val="3399cc"/>
            <w:sz w:val="20"/>
            <w:szCs w:val="20"/>
            <w:u w:val="single"/>
            <w:rtl w:val="0"/>
          </w:rPr>
          <w:t xml:space="preserve">Joint Commission International (JCI)</w:t>
        </w:r>
      </w:hyperlink>
      <w:r w:rsidRPr="00000000" w:rsidDel="00000000" w:rsidR="00000000">
        <w:rPr>
          <w:rFonts w:ascii="Libre Franklin" w:hAnsi="Libre Franklin" w:eastAsia="Libre Franklin" w:cs="Libre Franklin"/>
          <w:color w:val="333333"/>
          <w:sz w:val="20"/>
          <w:szCs w:val="20"/>
          <w:rtl w:val="0"/>
        </w:rPr>
        <w:t xml:space="preserve">, an internationally recognised standard for patient and staff safety, thus reflecting the organisation’s commitment towards quality healthcare. The hospital began its humble beginnings in 1959 evolving as one of the region’s best hospitals up to date. This year marks its 60th anniversary. </w:t>
      </w:r>
    </w:p>
    <w:p xmlns:wp14="http://schemas.microsoft.com/office/word/2010/wordml" w:rsidRPr="00000000" w:rsidR="00000000" w:rsidDel="00000000" w:rsidP="00000000" w:rsidRDefault="00000000" w14:paraId="00000016" wp14:textId="77777777">
      <w:pPr>
        <w:rPr>
          <w:rFonts w:ascii="Libre Franklin" w:hAnsi="Libre Franklin" w:eastAsia="Libre Franklin" w:cs="Libre Franklin"/>
          <w:color w:val="333333"/>
          <w:sz w:val="20"/>
          <w:szCs w:val="20"/>
        </w:rPr>
      </w:pPr>
      <w:r w:rsidRPr="00000000" w:rsidDel="00000000" w:rsidR="00000000">
        <w:rPr>
          <w:rtl w:val="0"/>
        </w:rPr>
      </w:r>
    </w:p>
    <w:p xmlns:wp14="http://schemas.microsoft.com/office/word/2010/wordml" w:rsidRPr="00000000" w:rsidR="00000000" w:rsidDel="00000000" w:rsidP="00000000" w:rsidRDefault="00000000" w14:paraId="00000017" wp14:textId="77777777">
      <w:pPr>
        <w:rPr>
          <w:rFonts w:ascii="Libre Franklin" w:hAnsi="Libre Franklin" w:eastAsia="Libre Franklin" w:cs="Libre Franklin"/>
          <w:color w:val="333333"/>
          <w:sz w:val="20"/>
          <w:szCs w:val="20"/>
        </w:rPr>
      </w:pPr>
      <w:r w:rsidRPr="00000000" w:rsidDel="00000000" w:rsidR="00000000">
        <w:rPr>
          <w:rFonts w:ascii="Libre Franklin" w:hAnsi="Libre Franklin" w:eastAsia="Libre Franklin" w:cs="Libre Franklin"/>
          <w:color w:val="333333"/>
          <w:sz w:val="20"/>
          <w:szCs w:val="20"/>
          <w:rtl w:val="0"/>
        </w:rPr>
        <w:tab/>
      </w:r>
      <w:r w:rsidRPr="00000000" w:rsidDel="00000000" w:rsidR="00000000">
        <w:rPr>
          <w:rFonts w:ascii="Libre Franklin" w:hAnsi="Libre Franklin" w:eastAsia="Libre Franklin" w:cs="Libre Franklin"/>
          <w:color w:val="333333"/>
          <w:sz w:val="20"/>
          <w:szCs w:val="20"/>
          <w:rtl w:val="0"/>
        </w:rPr>
        <w:t xml:space="preserve">Gleneagles has one major operating theatre with 12 operating rooms. Included in the operating theatre complex is the Post Anesthesia Care Unit with 8 recovery bays. Various range of surgery are done which includes newborn up to geriatrics for orthopedics (sports medicine, ortho spine and trauma), ENT, ophthalmology, urology (kidney transplant, open surgery, endo-urology) obstetrics &amp; gynecology, general surgery, maxillofacial, aesthetics, neuro - surgery, open heart surgery and liver transplant. The department operates 24/7 and handles an average of 50 cases daily during weekdays and 10-20 cases on weekends and public holidays. </w:t>
      </w:r>
    </w:p>
    <w:p xmlns:wp14="http://schemas.microsoft.com/office/word/2010/wordml" w:rsidRPr="00000000" w:rsidR="00000000" w:rsidDel="00000000" w:rsidP="00000000" w:rsidRDefault="00000000" w14:paraId="00000018" wp14:textId="77777777">
      <w:pPr>
        <w:pBdr>
          <w:top w:val="none" w:color="000000" w:sz="0" w:space="0"/>
          <w:bottom w:val="none" w:color="000000" w:sz="0" w:space="0"/>
          <w:right w:val="none" w:color="000000" w:sz="0" w:space="0"/>
          <w:between w:val="none" w:color="000000" w:sz="0" w:space="0"/>
        </w:pBdr>
        <w:spacing w:after="160" w:line="270" w:lineRule="auto"/>
        <w:ind w:left="720" w:right="-220" w:firstLine="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 </w:t>
      </w:r>
    </w:p>
    <w:p xmlns:wp14="http://schemas.microsoft.com/office/word/2010/wordml" w:rsidRPr="00000000" w:rsidR="00000000" w:rsidDel="00000000" w:rsidP="00000000" w:rsidRDefault="00000000" w14:paraId="00000019"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January 2007 - June 2009</w:t>
      </w:r>
    </w:p>
    <w:p xmlns:wp14="http://schemas.microsoft.com/office/word/2010/wordml" w:rsidRPr="00000000" w:rsidR="00000000" w:rsidDel="00000000" w:rsidP="00000000" w:rsidRDefault="00000000" w14:paraId="0000001A"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Registered Staff Nurse - Operating Theatre Dept.</w:t>
      </w:r>
    </w:p>
    <w:p xmlns:wp14="http://schemas.microsoft.com/office/word/2010/wordml" w:rsidRPr="00000000" w:rsidR="00000000" w:rsidDel="00000000" w:rsidP="00000000" w:rsidRDefault="00000000" w14:paraId="0000001B"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Minimum Weekly Working Hours: 54 hours</w:t>
      </w:r>
    </w:p>
    <w:p xmlns:wp14="http://schemas.microsoft.com/office/word/2010/wordml" w:rsidRPr="00000000" w:rsidR="00000000" w:rsidDel="00000000" w:rsidP="00000000" w:rsidRDefault="00000000" w14:paraId="0000001C"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Saudi German  Hospital</w:t>
      </w:r>
    </w:p>
    <w:p xmlns:wp14="http://schemas.microsoft.com/office/word/2010/wordml" w:rsidRPr="00000000" w:rsidR="00000000" w:rsidDel="00000000" w:rsidP="00000000" w:rsidRDefault="00000000" w14:paraId="0000001D"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Jeddah, Saudi Arabia</w:t>
      </w:r>
    </w:p>
    <w:p xmlns:wp14="http://schemas.microsoft.com/office/word/2010/wordml" w:rsidRPr="00000000" w:rsidR="00000000" w:rsidDel="00000000" w:rsidP="00000000" w:rsidRDefault="00000000" w14:paraId="0000001E" wp14:textId="77777777">
      <w:pPr>
        <w:rPr>
          <w:rFonts w:ascii="Libre Franklin" w:hAnsi="Libre Franklin" w:eastAsia="Libre Franklin" w:cs="Libre Franklin"/>
          <w:b w:val="1"/>
          <w:sz w:val="20"/>
          <w:szCs w:val="20"/>
        </w:rPr>
      </w:pPr>
      <w:hyperlink r:id="rId10">
        <w:r w:rsidRPr="00000000" w:rsidDel="00000000" w:rsidR="00000000">
          <w:rPr>
            <w:rFonts w:ascii="Libre Franklin" w:hAnsi="Libre Franklin" w:eastAsia="Libre Franklin" w:cs="Libre Franklin"/>
            <w:b w:val="1"/>
            <w:color w:val="1155cc"/>
            <w:sz w:val="20"/>
            <w:szCs w:val="20"/>
            <w:u w:val="single"/>
            <w:rtl w:val="0"/>
          </w:rPr>
          <w:t xml:space="preserve">http://www.sghgroup.com.sa/en/branches/jeddah</w:t>
        </w:r>
      </w:hyperlink>
      <w:r w:rsidRPr="00000000" w:rsidDel="00000000" w:rsidR="00000000">
        <w:rPr>
          <w:rFonts w:ascii="Libre Franklin" w:hAnsi="Libre Franklin" w:eastAsia="Libre Franklin" w:cs="Libre Franklin"/>
          <w:b w:val="1"/>
          <w:sz w:val="20"/>
          <w:szCs w:val="20"/>
          <w:rtl w:val="0"/>
        </w:rPr>
        <w:t xml:space="preserve"> </w:t>
      </w:r>
    </w:p>
    <w:p xmlns:wp14="http://schemas.microsoft.com/office/word/2010/wordml" w:rsidRPr="00000000" w:rsidR="00000000" w:rsidDel="00000000" w:rsidP="00000000" w:rsidRDefault="00000000" w14:paraId="0000001F" wp14:textId="77777777">
      <w:pPr>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20"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ab/>
      </w:r>
      <w:r w:rsidRPr="00000000" w:rsidDel="00000000" w:rsidR="00000000">
        <w:rPr>
          <w:rFonts w:ascii="Libre Franklin" w:hAnsi="Libre Franklin" w:eastAsia="Libre Franklin" w:cs="Libre Franklin"/>
          <w:sz w:val="20"/>
          <w:szCs w:val="20"/>
          <w:rtl w:val="0"/>
        </w:rPr>
        <w:t xml:space="preserve">Saudi German Hospital-Jeddah is a 218-bed capacity multi specialty tertiary care private hospital that began its operations in 1988. A premier trauma center and orthopedics specialist catering to different nationals from the Middle East and North Africa. The hospital is part of the Saudi German Hospitals Group considered as the largest private healthcare group in the Middle East. Saudi German Jeddah is accredited with the Joint Commission International. The hospital has one major operating theatre with 6 operating rooms, a separate cardiac operating room and one minor operating theatre with 3 operating rooms.  </w:t>
      </w:r>
    </w:p>
    <w:p xmlns:wp14="http://schemas.microsoft.com/office/word/2010/wordml" w:rsidRPr="00000000" w:rsidR="00000000" w:rsidDel="00000000" w:rsidP="00000000" w:rsidRDefault="00000000" w14:paraId="00000021"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22"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September  2005 - January  2007</w:t>
      </w:r>
    </w:p>
    <w:p xmlns:wp14="http://schemas.microsoft.com/office/word/2010/wordml" w:rsidRPr="00000000" w:rsidR="00000000" w:rsidDel="00000000" w:rsidP="00000000" w:rsidRDefault="00000000" w14:paraId="00000023"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Registered Staff Nurse - Operating Theatre Dept.</w:t>
      </w:r>
    </w:p>
    <w:p xmlns:wp14="http://schemas.microsoft.com/office/word/2010/wordml" w:rsidRPr="00000000" w:rsidR="00000000" w:rsidDel="00000000" w:rsidP="00000000" w:rsidRDefault="00000000" w14:paraId="00000024"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Minimum Weekly Working Hours: 40 hours</w:t>
      </w:r>
    </w:p>
    <w:p xmlns:wp14="http://schemas.microsoft.com/office/word/2010/wordml" w:rsidRPr="00000000" w:rsidR="00000000" w:rsidDel="00000000" w:rsidP="00000000" w:rsidRDefault="00000000" w14:paraId="00000025"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Manila Central University Hospital</w:t>
      </w:r>
    </w:p>
    <w:p xmlns:wp14="http://schemas.microsoft.com/office/word/2010/wordml" w:rsidRPr="00000000" w:rsidR="00000000" w:rsidDel="00000000" w:rsidP="00000000" w:rsidRDefault="00000000" w14:paraId="00000026"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Caloocan City, Philippines</w:t>
      </w:r>
    </w:p>
    <w:p xmlns:wp14="http://schemas.microsoft.com/office/word/2010/wordml" w:rsidRPr="00000000" w:rsidR="00000000" w:rsidDel="00000000" w:rsidP="00000000" w:rsidRDefault="00000000" w14:paraId="00000027" wp14:textId="77777777">
      <w:pPr>
        <w:rPr>
          <w:rFonts w:ascii="Libre Franklin" w:hAnsi="Libre Franklin" w:eastAsia="Libre Franklin" w:cs="Libre Franklin"/>
          <w:b w:val="1"/>
          <w:sz w:val="20"/>
          <w:szCs w:val="20"/>
        </w:rPr>
      </w:pPr>
      <w:hyperlink r:id="rId11">
        <w:r w:rsidRPr="00000000" w:rsidDel="00000000" w:rsidR="00000000">
          <w:rPr>
            <w:rFonts w:ascii="Libre Franklin" w:hAnsi="Libre Franklin" w:eastAsia="Libre Franklin" w:cs="Libre Franklin"/>
            <w:b w:val="1"/>
            <w:color w:val="1155cc"/>
            <w:sz w:val="20"/>
            <w:szCs w:val="20"/>
            <w:u w:val="single"/>
            <w:rtl w:val="0"/>
          </w:rPr>
          <w:t xml:space="preserve">https://www.mcuhospital.org/</w:t>
        </w:r>
      </w:hyperlink>
      <w:r w:rsidRPr="00000000" w:rsidDel="00000000" w:rsidR="00000000">
        <w:rPr>
          <w:rtl w:val="0"/>
        </w:rPr>
      </w:r>
    </w:p>
    <w:p xmlns:wp14="http://schemas.microsoft.com/office/word/2010/wordml" w:rsidRPr="00000000" w:rsidR="00000000" w:rsidDel="00000000" w:rsidP="00000000" w:rsidRDefault="00000000" w14:paraId="00000028" wp14:textId="77777777">
      <w:pPr>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29"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b w:val="1"/>
          <w:sz w:val="20"/>
          <w:szCs w:val="20"/>
          <w:rtl w:val="0"/>
        </w:rPr>
        <w:tab/>
      </w:r>
      <w:r w:rsidRPr="00000000" w:rsidDel="00000000" w:rsidR="00000000">
        <w:rPr>
          <w:rFonts w:ascii="Libre Franklin" w:hAnsi="Libre Franklin" w:eastAsia="Libre Franklin" w:cs="Libre Franklin"/>
          <w:sz w:val="20"/>
          <w:szCs w:val="20"/>
          <w:rtl w:val="0"/>
        </w:rPr>
        <w:t xml:space="preserve">A modern 209 - bed capacity tertiary healthcare center offering complete and efficient medical and surgical services. </w:t>
      </w:r>
      <w:r w:rsidRPr="00000000" w:rsidDel="00000000" w:rsidR="00000000">
        <w:rPr>
          <w:rFonts w:ascii="Libre Franklin" w:hAnsi="Libre Franklin" w:eastAsia="Libre Franklin" w:cs="Libre Franklin"/>
          <w:color w:val="777777"/>
          <w:sz w:val="20"/>
          <w:szCs w:val="20"/>
          <w:highlight w:val="white"/>
          <w:rtl w:val="0"/>
        </w:rPr>
        <w:t xml:space="preserve">It is licensed and accredited by other government and private regulatory bodies such as the Department of Health (DOH), Philippine Hospital Association (PHA), Philippine Drug Enforcement Agency (PEDEA), Association of Private Hospitals (APH) as well as other different clinical specialties. The hospital houses one major operating theatre with 5 operating rooms.</w:t>
      </w:r>
      <w:r w:rsidRPr="00000000" w:rsidDel="00000000" w:rsidR="00000000">
        <w:rPr>
          <w:rtl w:val="0"/>
        </w:rPr>
      </w:r>
    </w:p>
    <w:p xmlns:wp14="http://schemas.microsoft.com/office/word/2010/wordml" w:rsidRPr="00000000" w:rsidR="00000000" w:rsidDel="00000000" w:rsidP="00000000" w:rsidRDefault="00000000" w14:paraId="0000002A"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2B" wp14:textId="77777777">
      <w:pPr>
        <w:ind w:left="2880"/>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2C" wp14:textId="77777777">
      <w:pPr>
        <w:ind w:left="0" w:firstLine="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b w:val="1"/>
          <w:sz w:val="20"/>
          <w:szCs w:val="20"/>
          <w:u w:val="single"/>
          <w:rtl w:val="0"/>
        </w:rPr>
        <w:t xml:space="preserve">CLINICAL SKILLS SUMMARY</w:t>
      </w:r>
      <w:r w:rsidRPr="00000000" w:rsidDel="00000000" w:rsidR="00000000">
        <w:rPr>
          <w:rtl w:val="0"/>
        </w:rPr>
      </w:r>
    </w:p>
    <w:p xmlns:wp14="http://schemas.microsoft.com/office/word/2010/wordml" w:rsidRPr="00000000" w:rsidR="00000000" w:rsidDel="00000000" w:rsidP="00000000" w:rsidRDefault="00000000" w14:paraId="0000002D"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2E"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Pre Operative Area</w:t>
      </w:r>
    </w:p>
    <w:p xmlns:wp14="http://schemas.microsoft.com/office/word/2010/wordml" w:rsidRPr="00000000" w:rsidR="00000000" w:rsidDel="00000000" w:rsidP="00000000" w:rsidRDefault="00000000" w14:paraId="0000002F" wp14:textId="77777777">
      <w:pPr>
        <w:ind w:left="0" w:firstLine="0"/>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30" wp14:textId="77777777">
      <w:pPr>
        <w:numPr>
          <w:ilvl w:val="0"/>
          <w:numId w:val="2"/>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Receives the patient from the ward. Ensures the correct patient by using two identifiers.</w:t>
      </w:r>
    </w:p>
    <w:p xmlns:wp14="http://schemas.microsoft.com/office/word/2010/wordml" w:rsidRPr="00000000" w:rsidR="00000000" w:rsidDel="00000000" w:rsidP="00000000" w:rsidRDefault="00000000" w14:paraId="00000031" wp14:textId="77777777">
      <w:pPr>
        <w:numPr>
          <w:ilvl w:val="0"/>
          <w:numId w:val="2"/>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Apply  knowledge and skills in conducting clinical assessments. </w:t>
      </w:r>
    </w:p>
    <w:p xmlns:wp14="http://schemas.microsoft.com/office/word/2010/wordml" w:rsidRPr="00000000" w:rsidR="00000000" w:rsidDel="00000000" w:rsidP="00000000" w:rsidRDefault="00000000" w14:paraId="00000032" wp14:textId="77777777">
      <w:pPr>
        <w:numPr>
          <w:ilvl w:val="0"/>
          <w:numId w:val="2"/>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Pre operative assessments of the following: medical and surgical history, infectious disease, pertinent investigations, blood group cross match and any known food and drug allergy.</w:t>
      </w:r>
    </w:p>
    <w:p xmlns:wp14="http://schemas.microsoft.com/office/word/2010/wordml" w:rsidRPr="00000000" w:rsidR="00000000" w:rsidDel="00000000" w:rsidP="00000000" w:rsidRDefault="00000000" w14:paraId="00000033" wp14:textId="77777777">
      <w:pPr>
        <w:numPr>
          <w:ilvl w:val="0"/>
          <w:numId w:val="2"/>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Checks the consent is properly filled up with the patient’s verbal agreement.</w:t>
      </w:r>
    </w:p>
    <w:p xmlns:wp14="http://schemas.microsoft.com/office/word/2010/wordml" w:rsidRPr="00000000" w:rsidR="00000000" w:rsidDel="00000000" w:rsidP="00000000" w:rsidRDefault="00000000" w14:paraId="00000034" wp14:textId="77777777">
      <w:pPr>
        <w:numPr>
          <w:ilvl w:val="0"/>
          <w:numId w:val="2"/>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Removal of jewelry and dentures prior. </w:t>
      </w:r>
    </w:p>
    <w:p xmlns:wp14="http://schemas.microsoft.com/office/word/2010/wordml" w:rsidRPr="00000000" w:rsidR="00000000" w:rsidDel="00000000" w:rsidP="00000000" w:rsidRDefault="00000000" w14:paraId="00000035" wp14:textId="77777777">
      <w:pPr>
        <w:numPr>
          <w:ilvl w:val="0"/>
          <w:numId w:val="2"/>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Identify fasting risk and take appropriate measures if fasting is not achieved.</w:t>
      </w:r>
    </w:p>
    <w:p xmlns:wp14="http://schemas.microsoft.com/office/word/2010/wordml" w:rsidRPr="00000000" w:rsidR="00000000" w:rsidDel="00000000" w:rsidP="00000000" w:rsidRDefault="00000000" w14:paraId="00000036" wp14:textId="77777777">
      <w:pPr>
        <w:numPr>
          <w:ilvl w:val="0"/>
          <w:numId w:val="2"/>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Communicates to the surgical team any necessary information upon assessment. </w:t>
      </w:r>
    </w:p>
    <w:p xmlns:wp14="http://schemas.microsoft.com/office/word/2010/wordml" w:rsidRPr="00000000" w:rsidR="00000000" w:rsidDel="00000000" w:rsidP="00000000" w:rsidRDefault="00000000" w14:paraId="00000037"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38"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Circulating Nurse</w:t>
      </w:r>
    </w:p>
    <w:p xmlns:wp14="http://schemas.microsoft.com/office/word/2010/wordml" w:rsidRPr="00000000" w:rsidR="00000000" w:rsidDel="00000000" w:rsidP="00000000" w:rsidRDefault="00000000" w14:paraId="00000039"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ab/>
      </w:r>
    </w:p>
    <w:p xmlns:wp14="http://schemas.microsoft.com/office/word/2010/wordml" w:rsidRPr="00000000" w:rsidR="00000000" w:rsidDel="00000000" w:rsidP="00000000" w:rsidRDefault="00000000" w14:paraId="0000003A"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Checks and maintains acceptable positive air pressure, temperature and humidity within the operating room. Ability to take appropriate actions to rectify related issues when need arises.</w:t>
      </w:r>
    </w:p>
    <w:p xmlns:wp14="http://schemas.microsoft.com/office/word/2010/wordml" w:rsidRPr="00000000" w:rsidR="00000000" w:rsidDel="00000000" w:rsidP="00000000" w:rsidRDefault="00000000" w14:paraId="0000003B"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Plan and accurately document all aspects of intra operative care plan for all patient groups.</w:t>
      </w:r>
    </w:p>
    <w:p xmlns:wp14="http://schemas.microsoft.com/office/word/2010/wordml" w:rsidRPr="00000000" w:rsidR="00000000" w:rsidDel="00000000" w:rsidP="00000000" w:rsidRDefault="00000000" w14:paraId="0000003C"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Safe patient transfer techniques with enough manpower planning using proper body mechanics.</w:t>
      </w:r>
    </w:p>
    <w:p xmlns:wp14="http://schemas.microsoft.com/office/word/2010/wordml" w:rsidRPr="00000000" w:rsidR="00000000" w:rsidDel="00000000" w:rsidP="00000000" w:rsidRDefault="00000000" w14:paraId="0000003D"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Identification of electrical hazards and precautionary measures application.</w:t>
      </w:r>
    </w:p>
    <w:p xmlns:wp14="http://schemas.microsoft.com/office/word/2010/wordml" w:rsidRPr="00000000" w:rsidR="00000000" w:rsidDel="00000000" w:rsidP="00000000" w:rsidRDefault="00000000" w14:paraId="0000003E"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Utilization of WHO checklist. Surgical site marking done properly. </w:t>
      </w:r>
    </w:p>
    <w:p xmlns:wp14="http://schemas.microsoft.com/office/word/2010/wordml" w:rsidRPr="00000000" w:rsidR="00000000" w:rsidDel="00000000" w:rsidP="00000000" w:rsidRDefault="00000000" w14:paraId="0000003F"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Performance of sign in, time out and sign out.  Ensure correct surgery, site and patient. </w:t>
      </w:r>
    </w:p>
    <w:p xmlns:wp14="http://schemas.microsoft.com/office/word/2010/wordml" w:rsidRPr="00000000" w:rsidR="00000000" w:rsidDel="00000000" w:rsidP="00000000" w:rsidRDefault="00000000" w14:paraId="00000040"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All personnel inside the OR are recognized and are accredited to be present. Special equipment, images, blood products as necessary and implants are all ready for use prior to the start of the procedure. </w:t>
      </w:r>
    </w:p>
    <w:p xmlns:wp14="http://schemas.microsoft.com/office/word/2010/wordml" w:rsidRPr="00000000" w:rsidR="00000000" w:rsidDel="00000000" w:rsidP="00000000" w:rsidRDefault="00000000" w14:paraId="00000041"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Pneumatic Tourniquet. Assessment of patient size and location of application. Skin assessment preoperatively and postoperatively. Communication with the surgeon and anesthetist of its use, time and pressure. Hemodynamics with tourniquet use.  </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2"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Specimen Management.</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Fonts w:ascii="Libre Franklin" w:hAnsi="Libre Franklin" w:eastAsia="Libre Franklin" w:cs="Libre Franklin"/>
          <w:sz w:val="20"/>
          <w:szCs w:val="20"/>
          <w:rtl w:val="0"/>
        </w:rPr>
        <w:t xml:space="preserve">Assessment of specimen management when the need to obtain specimen is identified. Properly labeling of specimen with the surgeon’s confirmation. Confirm use of preservatives or chemical additives for tissue preservation. Proper dispatch, documentation and storage. Collection, handling, decontamination, labeling and documentation of explants. </w:t>
      </w:r>
    </w:p>
    <w:p xmlns:wp14="http://schemas.microsoft.com/office/word/2010/wordml" w:rsidRPr="00000000" w:rsidR="00000000" w:rsidDel="00000000" w:rsidP="00000000" w:rsidRDefault="00000000" w14:paraId="00000043"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Medication Safety.</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Fonts w:ascii="Libre Franklin" w:hAnsi="Libre Franklin" w:eastAsia="Libre Franklin" w:cs="Libre Franklin"/>
          <w:sz w:val="20"/>
          <w:szCs w:val="20"/>
          <w:rtl w:val="0"/>
        </w:rPr>
        <w:t xml:space="preserve">Assessment of patient’s medication history that includes allergies and symptoms. Proper transfer of medications in the sterile field. Handling of hazardous medications. Use of narcotics and other controlled drugs. </w:t>
      </w:r>
    </w:p>
    <w:p xmlns:wp14="http://schemas.microsoft.com/office/word/2010/wordml" w:rsidRPr="00000000" w:rsidR="00000000" w:rsidDel="00000000" w:rsidP="00000000" w:rsidRDefault="00000000" w14:paraId="00000044"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Environmental Cleaning.</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Fonts w:ascii="Libre Franklin" w:hAnsi="Libre Franklin" w:eastAsia="Libre Franklin" w:cs="Libre Franklin"/>
          <w:sz w:val="20"/>
          <w:szCs w:val="20"/>
          <w:rtl w:val="0"/>
        </w:rPr>
        <w:t xml:space="preserve">Construction/disaster remediation. Damp dusting. Providing a clean environment. Post procedure cleaning. Terminal cleaning. </w:t>
      </w:r>
    </w:p>
    <w:p xmlns:wp14="http://schemas.microsoft.com/office/word/2010/wordml" w:rsidRPr="00000000" w:rsidR="00000000" w:rsidDel="00000000" w:rsidP="00000000" w:rsidRDefault="00000000" w14:paraId="00000045"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Information Management. Patient data collection. Control access to the patient’s health information.Informed consent process documentation. Verbal order documentation. Use of standard structured vocabulary. </w:t>
      </w:r>
    </w:p>
    <w:p xmlns:wp14="http://schemas.microsoft.com/office/word/2010/wordml" w:rsidRPr="00000000" w:rsidR="00000000" w:rsidDel="00000000" w:rsidP="00000000" w:rsidRDefault="00000000" w14:paraId="00000046"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Moderate Sedation Management. Patient assessment. Airway assessment. Proper medication administration. </w:t>
      </w:r>
    </w:p>
    <w:p xmlns:wp14="http://schemas.microsoft.com/office/word/2010/wordml" w:rsidRPr="00000000" w:rsidR="00000000" w:rsidDel="00000000" w:rsidP="00000000" w:rsidRDefault="00000000" w14:paraId="00000047"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Radiation Safety.</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Fonts w:ascii="Libre Franklin" w:hAnsi="Libre Franklin" w:eastAsia="Libre Franklin" w:cs="Libre Franklin"/>
          <w:sz w:val="20"/>
          <w:szCs w:val="20"/>
          <w:rtl w:val="0"/>
        </w:rPr>
        <w:t xml:space="preserve">Compliance in regulatory requirements. Patient and safety personnel. Use of shielding devices. Use of dosimeters. Documentation.</w:t>
      </w:r>
    </w:p>
    <w:p xmlns:wp14="http://schemas.microsoft.com/office/word/2010/wordml" w:rsidRPr="00000000" w:rsidR="00000000" w:rsidDel="00000000" w:rsidP="00000000" w:rsidRDefault="00000000" w14:paraId="00000048"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Laser Safety. Eye protection of everyone on the theatre. Laser instrument inspection. Laser smoke evacuation. Use of laser surgical mask. Checklist in place for laser procedures. </w:t>
      </w:r>
    </w:p>
    <w:p xmlns:wp14="http://schemas.microsoft.com/office/word/2010/wordml" w:rsidRPr="00000000" w:rsidR="00000000" w:rsidDel="00000000" w:rsidP="00000000" w:rsidRDefault="00000000" w14:paraId="00000049" wp14:textId="7777777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Management of Malignant Hypothermia.</w:t>
      </w:r>
    </w:p>
    <w:p xmlns:wp14="http://schemas.microsoft.com/office/word/2010/wordml" w:rsidRPr="00000000" w:rsidR="00000000" w:rsidDel="00000000" w:rsidP="00000000" w:rsidRDefault="00000000" w14:paraId="0000004A"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4B"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ab/>
      </w:r>
      <w:r w:rsidRPr="00000000" w:rsidDel="00000000" w:rsidR="00000000">
        <w:rPr>
          <w:rFonts w:ascii="Libre Franklin" w:hAnsi="Libre Franklin" w:eastAsia="Libre Franklin" w:cs="Libre Franklin"/>
          <w:sz w:val="20"/>
          <w:szCs w:val="20"/>
          <w:rtl w:val="0"/>
        </w:rPr>
        <w:tab/>
      </w:r>
      <w:r w:rsidRPr="00000000" w:rsidDel="00000000" w:rsidR="00000000">
        <w:rPr>
          <w:rFonts w:ascii="Libre Franklin" w:hAnsi="Libre Franklin" w:eastAsia="Libre Franklin" w:cs="Libre Franklin"/>
          <w:sz w:val="20"/>
          <w:szCs w:val="20"/>
          <w:rtl w:val="0"/>
        </w:rPr>
        <w:tab/>
      </w:r>
      <w:r w:rsidRPr="00000000" w:rsidDel="00000000" w:rsidR="00000000">
        <w:rPr>
          <w:rFonts w:ascii="Libre Franklin" w:hAnsi="Libre Franklin" w:eastAsia="Libre Franklin" w:cs="Libre Franklin"/>
          <w:sz w:val="20"/>
          <w:szCs w:val="20"/>
          <w:rtl w:val="0"/>
        </w:rPr>
        <w:tab/>
      </w:r>
    </w:p>
    <w:p xmlns:wp14="http://schemas.microsoft.com/office/word/2010/wordml" w:rsidRPr="00000000" w:rsidR="00000000" w:rsidDel="00000000" w:rsidP="00000000" w:rsidRDefault="00000000" w14:paraId="0000004C"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Scrub Nurse</w:t>
      </w:r>
    </w:p>
    <w:p xmlns:wp14="http://schemas.microsoft.com/office/word/2010/wordml" w:rsidRPr="00000000" w:rsidR="00000000" w:rsidDel="00000000" w:rsidP="00000000" w:rsidRDefault="00000000" w14:paraId="0000004D"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4E" wp14:textId="77777777">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Asepsis.</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Fonts w:ascii="Libre Franklin" w:hAnsi="Libre Franklin" w:eastAsia="Libre Franklin" w:cs="Libre Franklin"/>
          <w:sz w:val="20"/>
          <w:szCs w:val="20"/>
          <w:rtl w:val="0"/>
        </w:rPr>
        <w:t xml:space="preserve">Hand hygiene. Preoperative skin antisepsis. Sterile technique. Surgical attire. </w:t>
      </w:r>
    </w:p>
    <w:p xmlns:wp14="http://schemas.microsoft.com/office/word/2010/wordml" w:rsidRPr="00000000" w:rsidR="00000000" w:rsidDel="00000000" w:rsidP="00000000" w:rsidRDefault="00000000" w14:paraId="0000004F" wp14:textId="77777777">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Instrument Management.</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Fonts w:ascii="Libre Franklin" w:hAnsi="Libre Franklin" w:eastAsia="Libre Franklin" w:cs="Libre Franklin"/>
          <w:sz w:val="20"/>
          <w:szCs w:val="20"/>
          <w:rtl w:val="0"/>
        </w:rPr>
        <w:t xml:space="preserve">Preparation and assembly of necessary instruments, supplies and equipment for surgical procedures based on knowledge of anatomy and physiology, procedure and surgeon’s preference. </w:t>
      </w:r>
    </w:p>
    <w:p xmlns:wp14="http://schemas.microsoft.com/office/word/2010/wordml" w:rsidRPr="00000000" w:rsidR="00000000" w:rsidDel="00000000" w:rsidP="00000000" w:rsidRDefault="00000000" w14:paraId="00000050" wp14:textId="77777777">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Sterilization and disinfection.</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Fonts w:ascii="Libre Franklin" w:hAnsi="Libre Franklin" w:eastAsia="Libre Franklin" w:cs="Libre Franklin"/>
          <w:sz w:val="20"/>
          <w:szCs w:val="20"/>
          <w:rtl w:val="0"/>
        </w:rPr>
        <w:t xml:space="preserve">Knowledge in sterilization indicators both biological and chemical. Cleaning and care of surgical items. Inspection of proper packaging if items to be used. Knowledge of when an item opened is not properly sterilized and how to manage it. </w:t>
      </w:r>
    </w:p>
    <w:p xmlns:wp14="http://schemas.microsoft.com/office/word/2010/wordml" w:rsidRPr="00000000" w:rsidR="00000000" w:rsidDel="00000000" w:rsidP="00000000" w:rsidRDefault="00000000" w14:paraId="00000051" wp14:textId="77777777">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Assembly and usage of special equipment and instruments.</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Fonts w:ascii="Libre Franklin" w:hAnsi="Libre Franklin" w:eastAsia="Libre Franklin" w:cs="Libre Franklin"/>
          <w:sz w:val="20"/>
          <w:szCs w:val="20"/>
          <w:rtl w:val="0"/>
        </w:rPr>
        <w:t xml:space="preserve">Has knowledge of the features, functions, assembly and usage of relevant equipment with the ability to troubleshoot when problem arises. </w:t>
      </w:r>
    </w:p>
    <w:p xmlns:wp14="http://schemas.microsoft.com/office/word/2010/wordml" w:rsidRPr="00000000" w:rsidR="00000000" w:rsidDel="00000000" w:rsidP="00000000" w:rsidRDefault="00000000" w14:paraId="00000052" wp14:textId="77777777">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Swab/Sharps Management.</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Fonts w:ascii="Libre Franklin" w:hAnsi="Libre Franklin" w:eastAsia="Libre Franklin" w:cs="Libre Franklin"/>
          <w:sz w:val="20"/>
          <w:szCs w:val="20"/>
          <w:rtl w:val="0"/>
        </w:rPr>
        <w:t xml:space="preserve">Apply the principle of contain and confine in keeping the sharps in a safe area in the field.</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Fonts w:ascii="Libre Franklin" w:hAnsi="Libre Franklin" w:eastAsia="Libre Franklin" w:cs="Libre Franklin"/>
          <w:sz w:val="20"/>
          <w:szCs w:val="20"/>
          <w:rtl w:val="0"/>
        </w:rPr>
        <w:t xml:space="preserve">Understand the purpose and identify the process for surgical counts. Proper disposal of sharps after the procedure.</w:t>
      </w:r>
    </w:p>
    <w:p xmlns:wp14="http://schemas.microsoft.com/office/word/2010/wordml" w:rsidRPr="00000000" w:rsidR="00000000" w:rsidDel="00000000" w:rsidP="00000000" w:rsidRDefault="00000000" w14:paraId="00000053" wp14:textId="77777777">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Specimen Management.</w:t>
      </w:r>
      <w:r w:rsidRPr="00000000" w:rsidDel="00000000" w:rsidR="00000000">
        <w:rPr>
          <w:rFonts w:ascii="Libre Franklin" w:hAnsi="Libre Franklin" w:eastAsia="Libre Franklin" w:cs="Libre Franklin"/>
          <w:b w:val="1"/>
          <w:sz w:val="20"/>
          <w:szCs w:val="20"/>
          <w:rtl w:val="0"/>
        </w:rPr>
        <w:t xml:space="preserve"> </w:t>
      </w:r>
      <w:r w:rsidRPr="00000000" w:rsidDel="00000000" w:rsidR="00000000">
        <w:rPr>
          <w:rFonts w:ascii="Libre Franklin" w:hAnsi="Libre Franklin" w:eastAsia="Libre Franklin" w:cs="Libre Franklin"/>
          <w:sz w:val="20"/>
          <w:szCs w:val="20"/>
          <w:rtl w:val="0"/>
        </w:rPr>
        <w:t xml:space="preserve">Proper handling of amputated digits and limbs to be re-attached. Confirmation to the surgeon of specimen labeling, additional test and additives or preservatives.</w:t>
      </w:r>
    </w:p>
    <w:p xmlns:wp14="http://schemas.microsoft.com/office/word/2010/wordml" w:rsidRPr="00000000" w:rsidR="00000000" w:rsidDel="00000000" w:rsidP="00000000" w:rsidRDefault="00000000" w14:paraId="00000054" wp14:textId="77777777">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Surgical Smoke Management. Knowledge of surgical smoke hazards. Surgical smoke evacuation. Use of personal protective equipment. </w:t>
      </w:r>
    </w:p>
    <w:p xmlns:wp14="http://schemas.microsoft.com/office/word/2010/wordml" w:rsidRPr="00000000" w:rsidR="00000000" w:rsidDel="00000000" w:rsidP="00000000" w:rsidRDefault="00000000" w14:paraId="00000055" wp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56" wp14:textId="77777777">
      <w:pPr>
        <w:rPr>
          <w:rFonts w:ascii="Libre Franklin" w:hAnsi="Libre Franklin" w:eastAsia="Libre Franklin" w:cs="Libre Franklin"/>
          <w:b w:val="1"/>
          <w:sz w:val="20"/>
          <w:szCs w:val="20"/>
          <w:u w:val="single"/>
        </w:rPr>
      </w:pPr>
      <w:r w:rsidRPr="00000000" w:rsidDel="00000000" w:rsidR="00000000">
        <w:rPr>
          <w:rFonts w:ascii="Libre Franklin" w:hAnsi="Libre Franklin" w:eastAsia="Libre Franklin" w:cs="Libre Franklin"/>
          <w:b w:val="1"/>
          <w:sz w:val="20"/>
          <w:szCs w:val="20"/>
          <w:u w:val="single"/>
          <w:rtl w:val="0"/>
        </w:rPr>
        <w:t xml:space="preserve">CASES CARED FOR:</w:t>
      </w:r>
    </w:p>
    <w:p xmlns:wp14="http://schemas.microsoft.com/office/word/2010/wordml" w:rsidRPr="00000000" w:rsidR="00000000" w:rsidDel="00000000" w:rsidP="00000000" w:rsidRDefault="00000000" w14:paraId="00000057" wp14:textId="77777777">
      <w:pPr>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58" wp14:textId="77777777">
      <w:pPr>
        <w:numPr>
          <w:ilvl w:val="0"/>
          <w:numId w:val="1"/>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Orthopedics - arthroscopy (shoulder, elbow, wrist, knee ,hip and ankle), ACL/PCL reconstruction, ORIF, joint reconstruction (knee, hip, shoulder replacement), spine fusion ( minimally invasive/ conventional.</w:t>
      </w:r>
    </w:p>
    <w:p xmlns:wp14="http://schemas.microsoft.com/office/word/2010/wordml" w:rsidRPr="00000000" w:rsidR="00000000" w:rsidDel="00000000" w:rsidP="00000000" w:rsidRDefault="00000000" w14:paraId="00000059" wp14:textId="77777777">
      <w:pPr>
        <w:numPr>
          <w:ilvl w:val="0"/>
          <w:numId w:val="1"/>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Neurosurgery - craniotomy, VP shunt/EVD insertion, burr hole drainage, cranioplasty.</w:t>
      </w:r>
    </w:p>
    <w:p xmlns:wp14="http://schemas.microsoft.com/office/word/2010/wordml" w:rsidRPr="00000000" w:rsidR="00000000" w:rsidDel="00000000" w:rsidP="00000000" w:rsidRDefault="00000000" w14:paraId="0000005A" wp14:textId="77777777">
      <w:pPr>
        <w:numPr>
          <w:ilvl w:val="0"/>
          <w:numId w:val="1"/>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Cardio thoracic - video assisted thoracoscopic surgery, CABG, valve replacements.</w:t>
      </w:r>
    </w:p>
    <w:p xmlns:wp14="http://schemas.microsoft.com/office/word/2010/wordml" w:rsidRPr="00000000" w:rsidR="00000000" w:rsidDel="00000000" w:rsidP="00000000" w:rsidRDefault="00000000" w14:paraId="0000005B" wp14:textId="77777777">
      <w:pPr>
        <w:numPr>
          <w:ilvl w:val="0"/>
          <w:numId w:val="1"/>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ENT - tonsillectomy, adenoidectomy, mastoidectomy, septoplasty, FESS.</w:t>
      </w:r>
    </w:p>
    <w:p xmlns:wp14="http://schemas.microsoft.com/office/word/2010/wordml" w:rsidRPr="00000000" w:rsidR="00000000" w:rsidDel="00000000" w:rsidP="00000000" w:rsidRDefault="00000000" w14:paraId="0000005C" wp14:textId="77777777">
      <w:pPr>
        <w:numPr>
          <w:ilvl w:val="0"/>
          <w:numId w:val="1"/>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Ophthalmology - corneal transplant, cataract extraction (extra capsular/phaco)</w:t>
      </w:r>
    </w:p>
    <w:p xmlns:wp14="http://schemas.microsoft.com/office/word/2010/wordml" w:rsidRPr="00000000" w:rsidR="00000000" w:rsidDel="00000000" w:rsidP="00000000" w:rsidRDefault="00000000" w14:paraId="0000005D" wp14:textId="77777777">
      <w:pPr>
        <w:numPr>
          <w:ilvl w:val="0"/>
          <w:numId w:val="1"/>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General Surgery - laparoscopy/open ( appendectomy, cholecystectomy, herniorrhaphy, colectomy, gastric banding), thyroidectomy, mastoidectomy.</w:t>
      </w:r>
    </w:p>
    <w:p xmlns:wp14="http://schemas.microsoft.com/office/word/2010/wordml" w:rsidRPr="00000000" w:rsidR="00000000" w:rsidDel="00000000" w:rsidP="00000000" w:rsidRDefault="00000000" w14:paraId="0000005E" wp14:textId="77777777">
      <w:pPr>
        <w:numPr>
          <w:ilvl w:val="0"/>
          <w:numId w:val="1"/>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Ob &amp; Gyn - laparoscopic/open (ovarian cystectomy, myomectomy), TAHBSO,  LSCS.</w:t>
      </w:r>
    </w:p>
    <w:p xmlns:wp14="http://schemas.microsoft.com/office/word/2010/wordml" w:rsidRPr="00000000" w:rsidR="00000000" w:rsidDel="00000000" w:rsidP="00000000" w:rsidRDefault="00000000" w14:paraId="0000005F" wp14:textId="77777777">
      <w:pPr>
        <w:numPr>
          <w:ilvl w:val="0"/>
          <w:numId w:val="1"/>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Urology - TURP, laparoscopic/open (nephrectomy, varicocelectomy, prostatectomy), holmium laser lithotripsy, ureteroscopy, cystoscopy, circumcision ( laser/conventional)</w:t>
      </w:r>
    </w:p>
    <w:p xmlns:wp14="http://schemas.microsoft.com/office/word/2010/wordml" w:rsidRPr="00000000" w:rsidR="00000000" w:rsidDel="00000000" w:rsidP="00000000" w:rsidRDefault="00000000" w14:paraId="00000060"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61" wp14:textId="77777777">
      <w:pPr>
        <w:rPr>
          <w:rFonts w:ascii="Libre Franklin" w:hAnsi="Libre Franklin" w:eastAsia="Libre Franklin" w:cs="Libre Franklin"/>
          <w:b w:val="1"/>
          <w:sz w:val="20"/>
          <w:szCs w:val="20"/>
          <w:u w:val="single"/>
        </w:rPr>
      </w:pPr>
      <w:r w:rsidRPr="00000000" w:rsidDel="00000000" w:rsidR="00000000">
        <w:rPr>
          <w:rFonts w:ascii="Libre Franklin" w:hAnsi="Libre Franklin" w:eastAsia="Libre Franklin" w:cs="Libre Franklin"/>
          <w:b w:val="1"/>
          <w:sz w:val="20"/>
          <w:szCs w:val="20"/>
          <w:u w:val="single"/>
          <w:rtl w:val="0"/>
        </w:rPr>
        <w:t xml:space="preserve">EQUIPMENTS USED: </w:t>
      </w:r>
    </w:p>
    <w:p xmlns:wp14="http://schemas.microsoft.com/office/word/2010/wordml" w:rsidRPr="00000000" w:rsidR="00000000" w:rsidDel="00000000" w:rsidP="00000000" w:rsidRDefault="00000000" w14:paraId="00000062"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63"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Microscope - Pentero ICG and Carl Zeiss.</w:t>
      </w:r>
    </w:p>
    <w:p xmlns:wp14="http://schemas.microsoft.com/office/word/2010/wordml" w:rsidRPr="00000000" w:rsidR="00000000" w:rsidDel="00000000" w:rsidP="00000000" w:rsidRDefault="00000000" w14:paraId="00000064"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Drug Management System - CareFusion Pyxis Medstation 4000</w:t>
      </w:r>
    </w:p>
    <w:p xmlns:wp14="http://schemas.microsoft.com/office/word/2010/wordml" w:rsidRPr="00000000" w:rsidR="00000000" w:rsidDel="00000000" w:rsidP="00000000" w:rsidRDefault="00000000" w14:paraId="00000065"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Fluid Management System - Dyonics, DePuy Mitek, Arthrex, Olympus Hysteroflow.</w:t>
      </w:r>
    </w:p>
    <w:p xmlns:wp14="http://schemas.microsoft.com/office/word/2010/wordml" w:rsidRPr="00000000" w:rsidR="00000000" w:rsidDel="00000000" w:rsidP="00000000" w:rsidRDefault="00000000" w14:paraId="00000066"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Pneumatic Tourniquet - Zimmer ATS 400 TS.</w:t>
      </w:r>
    </w:p>
    <w:p xmlns:wp14="http://schemas.microsoft.com/office/word/2010/wordml" w:rsidRPr="00000000" w:rsidR="00000000" w:rsidDel="00000000" w:rsidP="00000000" w:rsidRDefault="00000000" w14:paraId="00000067"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Power Tools - Synthes TRS, Colbiri, Arthrex Da Vinci 300, E Pen drive, compact air drive.</w:t>
      </w:r>
    </w:p>
    <w:p xmlns:wp14="http://schemas.microsoft.com/office/word/2010/wordml" w:rsidRPr="00000000" w:rsidR="00000000" w:rsidDel="00000000" w:rsidP="00000000" w:rsidRDefault="00000000" w14:paraId="00000068"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Positioning Equipments - beach chair, Kaltec/Arthrex traction, Wixson hip positioner, Olympic Vac Pac, Jackson table, Wilson frame, four point pole spine positioner. </w:t>
      </w:r>
    </w:p>
    <w:p xmlns:wp14="http://schemas.microsoft.com/office/word/2010/wordml" w:rsidRPr="00000000" w:rsidR="00000000" w:rsidDel="00000000" w:rsidP="00000000" w:rsidRDefault="00000000" w14:paraId="00000069"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Diathermy - Medtronic HF ( Peak machine), Covidien Force FX, Covidien Valleylab.</w:t>
      </w:r>
    </w:p>
    <w:p xmlns:wp14="http://schemas.microsoft.com/office/word/2010/wordml" w:rsidRPr="00000000" w:rsidR="00000000" w:rsidDel="00000000" w:rsidP="00000000" w:rsidRDefault="00000000" w14:paraId="0000006A"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Radio Frequency Ablators - Arthrex synergy, Arthrocare Quantum, DePuy Mitek VAPR RF system.</w:t>
      </w:r>
    </w:p>
    <w:p xmlns:wp14="http://schemas.microsoft.com/office/word/2010/wordml" w:rsidRPr="00000000" w:rsidR="00000000" w:rsidDel="00000000" w:rsidP="00000000" w:rsidRDefault="00000000" w14:paraId="0000006B"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Smoke Evacuator - Megadyne and Covidien RapidVac.</w:t>
      </w:r>
    </w:p>
    <w:p xmlns:wp14="http://schemas.microsoft.com/office/word/2010/wordml" w:rsidRPr="00000000" w:rsidR="00000000" w:rsidDel="00000000" w:rsidP="00000000" w:rsidRDefault="00000000" w14:paraId="0000006C"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Table Top Autoclave - Eschmann SES 2000.</w:t>
      </w:r>
    </w:p>
    <w:p xmlns:wp14="http://schemas.microsoft.com/office/word/2010/wordml" w:rsidRPr="00000000" w:rsidR="00000000" w:rsidDel="00000000" w:rsidP="00000000" w:rsidRDefault="00000000" w14:paraId="0000006D"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Cast Cutter - Lindhaus MST Code 111.</w:t>
      </w:r>
    </w:p>
    <w:p xmlns:wp14="http://schemas.microsoft.com/office/word/2010/wordml" w:rsidRPr="00000000" w:rsidR="00000000" w:rsidDel="00000000" w:rsidP="00000000" w:rsidRDefault="00000000" w14:paraId="0000006E"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TV system, light source machine , HD camera system, image management system, power tool drive console - Smith &amp; Nephew Dyonics, Olympus, Stryker, Storz, Olympus, Arthrex.</w:t>
      </w:r>
    </w:p>
    <w:p xmlns:wp14="http://schemas.microsoft.com/office/word/2010/wordml" w:rsidRPr="00000000" w:rsidR="00000000" w:rsidDel="00000000" w:rsidP="00000000" w:rsidRDefault="00000000" w14:paraId="0000006F" wp14:textId="77777777">
      <w:pPr>
        <w:numPr>
          <w:ilvl w:val="0"/>
          <w:numId w:val="5"/>
        </w:numPr>
        <w:ind w:left="720" w:hanging="36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OR Table - Steris and Maquet.</w:t>
      </w:r>
    </w:p>
    <w:p xmlns:wp14="http://schemas.microsoft.com/office/word/2010/wordml" w:rsidRPr="00000000" w:rsidR="00000000" w:rsidDel="00000000" w:rsidP="00000000" w:rsidRDefault="00000000" w14:paraId="00000070"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71" wp14:textId="77777777">
      <w:pPr>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72" wp14:textId="77777777">
      <w:pPr>
        <w:rPr>
          <w:rFonts w:ascii="Libre Franklin" w:hAnsi="Libre Franklin" w:eastAsia="Libre Franklin" w:cs="Libre Franklin"/>
          <w:b w:val="1"/>
          <w:sz w:val="20"/>
          <w:szCs w:val="20"/>
          <w:u w:val="single"/>
        </w:rPr>
      </w:pPr>
      <w:r w:rsidRPr="00000000" w:rsidDel="00000000" w:rsidR="00000000">
        <w:rPr>
          <w:rFonts w:ascii="Libre Franklin" w:hAnsi="Libre Franklin" w:eastAsia="Libre Franklin" w:cs="Libre Franklin"/>
          <w:b w:val="1"/>
          <w:sz w:val="20"/>
          <w:szCs w:val="20"/>
          <w:u w:val="single"/>
          <w:rtl w:val="0"/>
        </w:rPr>
        <w:t xml:space="preserve">EDUCATIONAL BACKGROUND</w:t>
      </w:r>
      <w:r w:rsidRPr="00000000" w:rsidDel="00000000" w:rsidR="00000000">
        <w:rPr>
          <w:rFonts w:ascii="Libre Franklin" w:hAnsi="Libre Franklin" w:eastAsia="Libre Franklin" w:cs="Libre Franklin"/>
          <w:b w:val="1"/>
          <w:sz w:val="20"/>
          <w:szCs w:val="20"/>
          <w:u w:val="single"/>
          <w:rtl w:val="0"/>
        </w:rPr>
        <w:tab/>
      </w:r>
    </w:p>
    <w:p xmlns:wp14="http://schemas.microsoft.com/office/word/2010/wordml" w:rsidRPr="00000000" w:rsidR="00000000" w:rsidDel="00000000" w:rsidP="00000000" w:rsidRDefault="00000000" w14:paraId="00000073" wp14:textId="77777777">
      <w:pPr>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74"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August 2016 - ongoing</w:t>
      </w:r>
    </w:p>
    <w:p xmlns:wp14="http://schemas.microsoft.com/office/word/2010/wordml" w:rsidRPr="00000000" w:rsidR="00000000" w:rsidDel="00000000" w:rsidP="00000000" w:rsidRDefault="00000000" w14:paraId="00000075"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Master of Arts in Nursing</w:t>
      </w:r>
    </w:p>
    <w:p xmlns:wp14="http://schemas.microsoft.com/office/word/2010/wordml" w:rsidRPr="00000000" w:rsidR="00000000" w:rsidDel="00000000" w:rsidP="00000000" w:rsidRDefault="00000000" w14:paraId="00000076"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University of The Philippines, Open University</w:t>
      </w:r>
    </w:p>
    <w:p xmlns:wp14="http://schemas.microsoft.com/office/word/2010/wordml" w:rsidRPr="00000000" w:rsidR="00000000" w:rsidDel="00000000" w:rsidP="00000000" w:rsidRDefault="00000000" w14:paraId="00000077"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Los Banos City, Philippines</w:t>
      </w:r>
    </w:p>
    <w:p xmlns:wp14="http://schemas.microsoft.com/office/word/2010/wordml" w:rsidRPr="00000000" w:rsidR="00000000" w:rsidDel="00000000" w:rsidP="00000000" w:rsidRDefault="00000000" w14:paraId="00000078" wp14:textId="77777777">
      <w:pPr>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79"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October 2013 - May 2014</w:t>
      </w:r>
    </w:p>
    <w:p xmlns:wp14="http://schemas.microsoft.com/office/word/2010/wordml" w:rsidRPr="00000000" w:rsidR="00000000" w:rsidDel="00000000" w:rsidP="00000000" w:rsidRDefault="00000000" w14:paraId="0000007A"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Advanced Diploma in Peri Operative Nursing</w:t>
      </w:r>
    </w:p>
    <w:p xmlns:wp14="http://schemas.microsoft.com/office/word/2010/wordml" w:rsidRPr="00000000" w:rsidR="00000000" w:rsidDel="00000000" w:rsidP="00000000" w:rsidRDefault="00000000" w14:paraId="0000007B"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Nanyang Polytechnic</w:t>
      </w:r>
    </w:p>
    <w:p xmlns:wp14="http://schemas.microsoft.com/office/word/2010/wordml" w:rsidRPr="00000000" w:rsidR="00000000" w:rsidDel="00000000" w:rsidP="00000000" w:rsidRDefault="00000000" w14:paraId="0000007C"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Singapore City, Singapore</w:t>
      </w:r>
    </w:p>
    <w:p xmlns:wp14="http://schemas.microsoft.com/office/word/2010/wordml" w:rsidRPr="00000000" w:rsidR="00000000" w:rsidDel="00000000" w:rsidP="00000000" w:rsidRDefault="00000000" w14:paraId="0000007D" wp14:textId="77777777">
      <w:pPr>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7E"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June 2001 - April 2005</w:t>
      </w:r>
    </w:p>
    <w:p xmlns:wp14="http://schemas.microsoft.com/office/word/2010/wordml" w:rsidRPr="00000000" w:rsidR="00000000" w:rsidDel="00000000" w:rsidP="00000000" w:rsidRDefault="00000000" w14:paraId="0000007F"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Bachelor of Science in Nursing</w:t>
      </w:r>
    </w:p>
    <w:p xmlns:wp14="http://schemas.microsoft.com/office/word/2010/wordml" w:rsidRPr="00000000" w:rsidR="00000000" w:rsidDel="00000000" w:rsidP="00000000" w:rsidRDefault="00000000" w14:paraId="00000080"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Dr. Yanga’s Colleges Inc.</w:t>
      </w:r>
    </w:p>
    <w:p xmlns:wp14="http://schemas.microsoft.com/office/word/2010/wordml" w:rsidRPr="00000000" w:rsidR="00000000" w:rsidDel="00000000" w:rsidP="00000000" w:rsidRDefault="00000000" w14:paraId="00000081"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Bocaue, Bulacan, Philippines </w:t>
      </w:r>
    </w:p>
    <w:p xmlns:wp14="http://schemas.microsoft.com/office/word/2010/wordml" w:rsidRPr="00000000" w:rsidR="00000000" w:rsidDel="00000000" w:rsidP="00000000" w:rsidRDefault="00000000" w14:paraId="00000082"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83" wp14:textId="77777777">
      <w:pPr>
        <w:rPr>
          <w:rFonts w:ascii="Libre Franklin" w:hAnsi="Libre Franklin" w:eastAsia="Libre Franklin" w:cs="Libre Franklin"/>
          <w:b w:val="1"/>
          <w:sz w:val="20"/>
          <w:szCs w:val="20"/>
          <w:u w:val="single"/>
        </w:rPr>
      </w:pPr>
      <w:r w:rsidRPr="00000000" w:rsidDel="00000000" w:rsidR="00000000">
        <w:rPr>
          <w:rFonts w:ascii="Libre Franklin" w:hAnsi="Libre Franklin" w:eastAsia="Libre Franklin" w:cs="Libre Franklin"/>
          <w:b w:val="1"/>
          <w:sz w:val="20"/>
          <w:szCs w:val="20"/>
          <w:u w:val="single"/>
          <w:rtl w:val="0"/>
        </w:rPr>
        <w:t xml:space="preserve">TRAINING/SPECIALTY COURSES</w:t>
      </w:r>
    </w:p>
    <w:p xmlns:wp14="http://schemas.microsoft.com/office/word/2010/wordml" w:rsidRPr="00000000" w:rsidR="00000000" w:rsidDel="00000000" w:rsidP="00000000" w:rsidRDefault="00000000" w14:paraId="00000084" wp14:textId="77777777">
      <w:pPr>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85"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AO Trauma Course</w:t>
      </w:r>
    </w:p>
    <w:p xmlns:wp14="http://schemas.microsoft.com/office/word/2010/wordml" w:rsidRPr="00000000" w:rsidR="00000000" w:rsidDel="00000000" w:rsidP="00000000" w:rsidRDefault="00000000" w14:paraId="00000086"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Advanced Principles of Fracture Management for ORP</w:t>
      </w:r>
    </w:p>
    <w:p xmlns:wp14="http://schemas.microsoft.com/office/word/2010/wordml" w:rsidRPr="00000000" w:rsidR="00000000" w:rsidDel="00000000" w:rsidP="00000000" w:rsidRDefault="00000000" w14:paraId="00000087"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25 - 27 August 2016</w:t>
      </w:r>
    </w:p>
    <w:p xmlns:wp14="http://schemas.microsoft.com/office/word/2010/wordml" w:rsidRPr="00000000" w:rsidR="00000000" w:rsidDel="00000000" w:rsidP="00000000" w:rsidRDefault="00000000" w14:paraId="00000088"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Academia, Singapore General Hospital</w:t>
      </w:r>
    </w:p>
    <w:p xmlns:wp14="http://schemas.microsoft.com/office/word/2010/wordml" w:rsidRPr="00000000" w:rsidR="00000000" w:rsidDel="00000000" w:rsidP="00000000" w:rsidRDefault="00000000" w14:paraId="00000089"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Singapore City, Singapore</w:t>
      </w:r>
    </w:p>
    <w:p xmlns:wp14="http://schemas.microsoft.com/office/word/2010/wordml" w:rsidRPr="00000000" w:rsidR="00000000" w:rsidDel="00000000" w:rsidP="00000000" w:rsidRDefault="00000000" w14:paraId="0000008A"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8B"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Fundamentals of Perioperative Nursing Care</w:t>
      </w:r>
    </w:p>
    <w:p xmlns:wp14="http://schemas.microsoft.com/office/word/2010/wordml" w:rsidRPr="00000000" w:rsidR="00000000" w:rsidDel="00000000" w:rsidP="00000000" w:rsidRDefault="00000000" w14:paraId="0000008C"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13 August - 15 October 2012</w:t>
      </w:r>
    </w:p>
    <w:p xmlns:wp14="http://schemas.microsoft.com/office/word/2010/wordml" w:rsidRPr="00000000" w:rsidR="00000000" w:rsidDel="00000000" w:rsidP="00000000" w:rsidRDefault="00000000" w14:paraId="0000008D"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Gleneagles Hospital, Singapore</w:t>
      </w:r>
    </w:p>
    <w:p xmlns:wp14="http://schemas.microsoft.com/office/word/2010/wordml" w:rsidRPr="00000000" w:rsidR="00000000" w:rsidDel="00000000" w:rsidP="00000000" w:rsidRDefault="00000000" w14:paraId="0000008E"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8F"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7th Vascular Surgery Conference</w:t>
      </w:r>
    </w:p>
    <w:p xmlns:wp14="http://schemas.microsoft.com/office/word/2010/wordml" w:rsidRPr="00000000" w:rsidR="00000000" w:rsidDel="00000000" w:rsidP="00000000" w:rsidRDefault="00000000" w14:paraId="00000090"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5th Interventional Radiology COnference</w:t>
      </w:r>
    </w:p>
    <w:p xmlns:wp14="http://schemas.microsoft.com/office/word/2010/wordml" w:rsidRPr="00000000" w:rsidR="00000000" w:rsidDel="00000000" w:rsidP="00000000" w:rsidRDefault="00000000" w14:paraId="00000091"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3-6 November 2007</w:t>
      </w:r>
    </w:p>
    <w:p xmlns:wp14="http://schemas.microsoft.com/office/word/2010/wordml" w:rsidRPr="00000000" w:rsidR="00000000" w:rsidDel="00000000" w:rsidP="00000000" w:rsidRDefault="00000000" w14:paraId="00000092"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Saudi German Hospitals Group</w:t>
      </w:r>
    </w:p>
    <w:p xmlns:wp14="http://schemas.microsoft.com/office/word/2010/wordml" w:rsidRPr="00000000" w:rsidR="00000000" w:rsidDel="00000000" w:rsidP="00000000" w:rsidRDefault="00000000" w14:paraId="00000093"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sz w:val="20"/>
          <w:szCs w:val="20"/>
          <w:rtl w:val="0"/>
        </w:rPr>
        <w:t xml:space="preserve">Jeddah City, Saudi Arabia</w:t>
      </w:r>
      <w:r w:rsidRPr="00000000" w:rsidDel="00000000" w:rsidR="00000000">
        <w:rPr>
          <w:rtl w:val="0"/>
        </w:rPr>
      </w:r>
    </w:p>
    <w:p xmlns:wp14="http://schemas.microsoft.com/office/word/2010/wordml" w:rsidRPr="00000000" w:rsidR="00000000" w:rsidDel="00000000" w:rsidP="00000000" w:rsidRDefault="00000000" w14:paraId="00000094"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95"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32nd Annual Operating Room Nurses Association of the Philippines (ORNAP) Convention &amp; Scientific Meeting</w:t>
      </w:r>
    </w:p>
    <w:p xmlns:wp14="http://schemas.microsoft.com/office/word/2010/wordml" w:rsidRPr="00000000" w:rsidR="00000000" w:rsidDel="00000000" w:rsidP="00000000" w:rsidRDefault="00000000" w14:paraId="00000096" wp14:textId="77777777">
      <w:pPr>
        <w:rPr>
          <w:rFonts w:ascii="Libre Franklin" w:hAnsi="Libre Franklin" w:eastAsia="Libre Franklin" w:cs="Libre Franklin"/>
          <w:b w:val="1"/>
          <w:sz w:val="20"/>
          <w:szCs w:val="20"/>
        </w:rPr>
      </w:pPr>
      <w:r w:rsidRPr="00000000" w:rsidDel="00000000" w:rsidR="00000000">
        <w:rPr>
          <w:rFonts w:ascii="Libre Franklin" w:hAnsi="Libre Franklin" w:eastAsia="Libre Franklin" w:cs="Libre Franklin"/>
          <w:b w:val="1"/>
          <w:sz w:val="20"/>
          <w:szCs w:val="20"/>
          <w:rtl w:val="0"/>
        </w:rPr>
        <w:t xml:space="preserve">Theme: Perioperative Nursing Now and Then What Lies Ahead?</w:t>
      </w:r>
    </w:p>
    <w:p xmlns:wp14="http://schemas.microsoft.com/office/word/2010/wordml" w:rsidRPr="00000000" w:rsidR="00000000" w:rsidDel="00000000" w:rsidP="00000000" w:rsidRDefault="00000000" w14:paraId="00000097"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1 and 2 July 2006</w:t>
      </w:r>
    </w:p>
    <w:p xmlns:wp14="http://schemas.microsoft.com/office/word/2010/wordml" w:rsidRPr="00000000" w:rsidR="00000000" w:rsidDel="00000000" w:rsidP="00000000" w:rsidRDefault="00000000" w14:paraId="00000098"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Operating Room Nurses Association of the Philippines</w:t>
      </w:r>
    </w:p>
    <w:p xmlns:wp14="http://schemas.microsoft.com/office/word/2010/wordml" w:rsidRPr="00000000" w:rsidR="00000000" w:rsidDel="00000000" w:rsidP="00000000" w:rsidRDefault="00000000" w14:paraId="00000099"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Shangri-La Makati, Philippines</w:t>
      </w:r>
    </w:p>
    <w:p xmlns:wp14="http://schemas.microsoft.com/office/word/2010/wordml" w:rsidRPr="00000000" w:rsidR="00000000" w:rsidDel="00000000" w:rsidP="00000000" w:rsidRDefault="00000000" w14:paraId="0000009A" wp14:textId="77777777">
      <w:pPr>
        <w:rPr>
          <w:rFonts w:ascii="Libre Franklin" w:hAnsi="Libre Franklin" w:eastAsia="Libre Franklin" w:cs="Libre Frankli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9B" wp14:textId="77777777">
      <w:pPr>
        <w:rPr>
          <w:rFonts w:ascii="Libre Franklin" w:hAnsi="Libre Franklin" w:eastAsia="Libre Franklin" w:cs="Libre Franklin"/>
          <w:b w:val="1"/>
          <w:sz w:val="20"/>
          <w:szCs w:val="20"/>
        </w:rPr>
      </w:pPr>
      <w:bookmarkStart w:name="_heading=h.30j0zll" w:colFirst="0" w:colLast="0" w:id="1"/>
      <w:bookmarkEnd w:id="1"/>
      <w:r w:rsidRPr="00000000" w:rsidDel="00000000" w:rsidR="00000000">
        <w:rPr>
          <w:rFonts w:ascii="Libre Franklin" w:hAnsi="Libre Franklin" w:eastAsia="Libre Franklin" w:cs="Libre Franklin"/>
          <w:b w:val="1"/>
          <w:sz w:val="20"/>
          <w:szCs w:val="20"/>
          <w:u w:val="single"/>
          <w:rtl w:val="0"/>
        </w:rPr>
        <w:t xml:space="preserve">LICENSURES AND CERTIFICATES </w:t>
      </w:r>
      <w:r w:rsidRPr="00000000" w:rsidDel="00000000" w:rsidR="00000000">
        <w:rPr>
          <w:rFonts w:ascii="Libre Franklin" w:hAnsi="Libre Franklin" w:eastAsia="Libre Franklin" w:cs="Libre Franklin"/>
          <w:b w:val="1"/>
          <w:sz w:val="20"/>
          <w:szCs w:val="20"/>
          <w:rtl w:val="0"/>
        </w:rPr>
        <w:tab/>
      </w:r>
      <w:r w:rsidRPr="00000000" w:rsidDel="00000000" w:rsidR="00000000">
        <w:rPr>
          <w:rFonts w:ascii="Libre Franklin" w:hAnsi="Libre Franklin" w:eastAsia="Libre Franklin" w:cs="Libre Franklin"/>
          <w:b w:val="1"/>
          <w:sz w:val="20"/>
          <w:szCs w:val="20"/>
          <w:rtl w:val="0"/>
        </w:rPr>
        <w:tab/>
      </w:r>
    </w:p>
    <w:p xmlns:wp14="http://schemas.microsoft.com/office/word/2010/wordml" w:rsidRPr="00000000" w:rsidR="00000000" w:rsidDel="00000000" w:rsidP="00000000" w:rsidRDefault="00000000" w14:paraId="0000009C"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9D"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b w:val="1"/>
          <w:sz w:val="20"/>
          <w:szCs w:val="20"/>
          <w:rtl w:val="0"/>
        </w:rPr>
        <w:t xml:space="preserve">RN License:</w:t>
      </w:r>
      <w:r w:rsidRPr="00000000" w:rsidDel="00000000" w:rsidR="00000000">
        <w:rPr>
          <w:rFonts w:ascii="Libre Franklin" w:hAnsi="Libre Franklin" w:eastAsia="Libre Franklin" w:cs="Libre Franklin"/>
          <w:sz w:val="20"/>
          <w:szCs w:val="20"/>
          <w:rtl w:val="0"/>
        </w:rPr>
        <w:t xml:space="preserve"> Philippine Board of Nursing. Earned 01 August 2005. Expiry  18 November 2021. License #0374094</w:t>
      </w:r>
    </w:p>
    <w:p xmlns:wp14="http://schemas.microsoft.com/office/word/2010/wordml" w:rsidRPr="00000000" w:rsidR="00000000" w:rsidDel="00000000" w:rsidP="00000000" w:rsidRDefault="00000000" w14:paraId="0000009E"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9F"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b w:val="1"/>
          <w:sz w:val="20"/>
          <w:szCs w:val="20"/>
          <w:rtl w:val="0"/>
        </w:rPr>
        <w:t xml:space="preserve">RN License:</w:t>
      </w:r>
      <w:r w:rsidRPr="00000000" w:rsidDel="00000000" w:rsidR="00000000">
        <w:rPr>
          <w:rFonts w:ascii="Libre Franklin" w:hAnsi="Libre Franklin" w:eastAsia="Libre Franklin" w:cs="Libre Franklin"/>
          <w:sz w:val="20"/>
          <w:szCs w:val="20"/>
          <w:rtl w:val="0"/>
        </w:rPr>
        <w:t xml:space="preserve"> Singapore Nursing Board. Earned 05 October 2009. Expiry 31 December 2019.. License #N0939742C</w:t>
      </w:r>
    </w:p>
    <w:p xmlns:wp14="http://schemas.microsoft.com/office/word/2010/wordml" w:rsidRPr="00000000" w:rsidR="00000000" w:rsidDel="00000000" w:rsidP="00000000" w:rsidRDefault="00000000" w14:paraId="000000A0"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A1"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b w:val="1"/>
          <w:sz w:val="20"/>
          <w:szCs w:val="20"/>
          <w:rtl w:val="0"/>
        </w:rPr>
        <w:t xml:space="preserve">RN license:</w:t>
      </w:r>
      <w:r w:rsidRPr="00000000" w:rsidDel="00000000" w:rsidR="00000000">
        <w:rPr>
          <w:rFonts w:ascii="Libre Franklin" w:hAnsi="Libre Franklin" w:eastAsia="Libre Franklin" w:cs="Libre Franklin"/>
          <w:sz w:val="20"/>
          <w:szCs w:val="20"/>
          <w:rtl w:val="0"/>
        </w:rPr>
        <w:t xml:space="preserve"> USA. Colorado. Earned 17 October 2018. Expiry 30 September 2020. License RN. 1658110</w:t>
      </w:r>
    </w:p>
    <w:p xmlns:wp14="http://schemas.microsoft.com/office/word/2010/wordml" w:rsidRPr="00000000" w:rsidR="00000000" w:rsidDel="00000000" w:rsidP="00000000" w:rsidRDefault="00000000" w14:paraId="000000A2"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A3"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b w:val="1"/>
          <w:sz w:val="20"/>
          <w:szCs w:val="20"/>
          <w:rtl w:val="0"/>
        </w:rPr>
        <w:t xml:space="preserve">CNOR Certification:</w:t>
      </w:r>
      <w:r w:rsidRPr="00000000" w:rsidDel="00000000" w:rsidR="00000000">
        <w:rPr>
          <w:rFonts w:ascii="Libre Franklin" w:hAnsi="Libre Franklin" w:eastAsia="Libre Franklin" w:cs="Libre Franklin"/>
          <w:sz w:val="20"/>
          <w:szCs w:val="20"/>
          <w:rtl w:val="0"/>
        </w:rPr>
        <w:t xml:space="preserve"> Earned 13 February 2019. Valid thru 31 December 2024. Certification ID 1460606936</w:t>
      </w:r>
    </w:p>
    <w:p xmlns:wp14="http://schemas.microsoft.com/office/word/2010/wordml" w:rsidRPr="00000000" w:rsidR="00000000" w:rsidDel="00000000" w:rsidP="00000000" w:rsidRDefault="00000000" w14:paraId="000000A4"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 </w:t>
      </w:r>
    </w:p>
    <w:p xmlns:wp14="http://schemas.microsoft.com/office/word/2010/wordml" w:rsidRPr="00000000" w:rsidR="00000000" w:rsidDel="00000000" w:rsidP="00000000" w:rsidRDefault="00000000" w14:paraId="000000A5"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b w:val="1"/>
          <w:sz w:val="20"/>
          <w:szCs w:val="20"/>
          <w:rtl w:val="0"/>
        </w:rPr>
        <w:t xml:space="preserve">CES certification: </w:t>
      </w:r>
      <w:r w:rsidRPr="00000000" w:rsidDel="00000000" w:rsidR="00000000">
        <w:rPr>
          <w:rFonts w:ascii="Libre Franklin" w:hAnsi="Libre Franklin" w:eastAsia="Libre Franklin" w:cs="Libre Franklin"/>
          <w:sz w:val="20"/>
          <w:szCs w:val="20"/>
          <w:rtl w:val="0"/>
        </w:rPr>
        <w:t xml:space="preserve"> For state of Colorado. Earned 06 August 2018. Order# 2840745 </w:t>
      </w:r>
    </w:p>
    <w:p xmlns:wp14="http://schemas.microsoft.com/office/word/2010/wordml" w:rsidRPr="00000000" w:rsidR="00000000" w:rsidDel="00000000" w:rsidP="00000000" w:rsidRDefault="00000000" w14:paraId="000000A6"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A7"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b w:val="1"/>
          <w:sz w:val="20"/>
          <w:szCs w:val="20"/>
          <w:rtl w:val="0"/>
        </w:rPr>
        <w:t xml:space="preserve">IELTS: </w:t>
      </w:r>
      <w:r w:rsidRPr="00000000" w:rsidDel="00000000" w:rsidR="00000000">
        <w:rPr>
          <w:rFonts w:ascii="Libre Franklin" w:hAnsi="Libre Franklin" w:eastAsia="Libre Franklin" w:cs="Libre Franklin"/>
          <w:b w:val="1"/>
          <w:sz w:val="20"/>
          <w:szCs w:val="20"/>
          <w:rtl w:val="0"/>
        </w:rPr>
        <w:tab/>
      </w:r>
      <w:r w:rsidRPr="00000000" w:rsidDel="00000000" w:rsidR="00000000">
        <w:rPr>
          <w:rFonts w:ascii="Libre Franklin" w:hAnsi="Libre Franklin" w:eastAsia="Libre Franklin" w:cs="Libre Franklin"/>
          <w:sz w:val="20"/>
          <w:szCs w:val="20"/>
          <w:rtl w:val="0"/>
        </w:rPr>
        <w:t xml:space="preserve">Earned 06 March 2018. </w:t>
      </w:r>
    </w:p>
    <w:p xmlns:wp14="http://schemas.microsoft.com/office/word/2010/wordml" w:rsidRPr="00000000" w:rsidR="00000000" w:rsidDel="00000000" w:rsidP="00000000" w:rsidRDefault="00000000" w14:paraId="000000A8"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Test Report# 17SG012862DIAN002A</w:t>
      </w:r>
    </w:p>
    <w:p xmlns:wp14="http://schemas.microsoft.com/office/word/2010/wordml" w:rsidRPr="00000000" w:rsidR="00000000" w:rsidDel="00000000" w:rsidP="00000000" w:rsidRDefault="00000000" w14:paraId="000000A9"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 </w:t>
      </w:r>
      <w:r w:rsidRPr="00000000" w:rsidDel="00000000" w:rsidR="00000000">
        <w:rPr>
          <w:rFonts w:ascii="Libre Franklin" w:hAnsi="Libre Franklin" w:eastAsia="Libre Franklin" w:cs="Libre Franklin"/>
          <w:sz w:val="20"/>
          <w:szCs w:val="20"/>
          <w:rtl w:val="0"/>
        </w:rPr>
        <w:tab/>
      </w:r>
      <w:r w:rsidRPr="00000000" w:rsidDel="00000000" w:rsidR="00000000">
        <w:rPr>
          <w:rFonts w:ascii="Libre Franklin" w:hAnsi="Libre Franklin" w:eastAsia="Libre Franklin" w:cs="Libre Franklin"/>
          <w:sz w:val="20"/>
          <w:szCs w:val="20"/>
          <w:rtl w:val="0"/>
        </w:rPr>
        <w:tab/>
      </w:r>
      <w:r w:rsidRPr="00000000" w:rsidDel="00000000" w:rsidR="00000000">
        <w:rPr>
          <w:rFonts w:ascii="Libre Franklin" w:hAnsi="Libre Franklin" w:eastAsia="Libre Franklin" w:cs="Libre Franklin"/>
          <w:sz w:val="20"/>
          <w:szCs w:val="20"/>
          <w:rtl w:val="0"/>
        </w:rPr>
        <w:t xml:space="preserve">                 Speaking 7.5</w:t>
      </w:r>
    </w:p>
    <w:p xmlns:wp14="http://schemas.microsoft.com/office/word/2010/wordml" w:rsidRPr="00000000" w:rsidR="00000000" w:rsidDel="00000000" w:rsidP="00000000" w:rsidRDefault="00000000" w14:paraId="000000AA" wp14:textId="77777777">
      <w:pPr>
        <w:ind w:left="1440" w:firstLine="72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Listening 7.5</w:t>
      </w:r>
    </w:p>
    <w:p xmlns:wp14="http://schemas.microsoft.com/office/word/2010/wordml" w:rsidRPr="00000000" w:rsidR="00000000" w:rsidDel="00000000" w:rsidP="00000000" w:rsidRDefault="00000000" w14:paraId="000000AB" wp14:textId="77777777">
      <w:pPr>
        <w:ind w:left="1440" w:firstLine="72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Reading 7.0</w:t>
      </w:r>
    </w:p>
    <w:p xmlns:wp14="http://schemas.microsoft.com/office/word/2010/wordml" w:rsidRPr="00000000" w:rsidR="00000000" w:rsidDel="00000000" w:rsidP="00000000" w:rsidRDefault="00000000" w14:paraId="000000AC" wp14:textId="77777777">
      <w:pPr>
        <w:ind w:left="1440" w:firstLine="72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Writing 6.5</w:t>
      </w:r>
    </w:p>
    <w:p xmlns:wp14="http://schemas.microsoft.com/office/word/2010/wordml" w:rsidRPr="00000000" w:rsidR="00000000" w:rsidDel="00000000" w:rsidP="00000000" w:rsidRDefault="00000000" w14:paraId="000000AD" wp14:textId="77777777">
      <w:pPr>
        <w:ind w:left="1440" w:firstLine="72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Overall Band Score: 7.0</w:t>
      </w:r>
    </w:p>
    <w:p xmlns:wp14="http://schemas.microsoft.com/office/word/2010/wordml" w:rsidRPr="00000000" w:rsidR="00000000" w:rsidDel="00000000" w:rsidP="00000000" w:rsidRDefault="00000000" w14:paraId="000000AE" wp14:textId="77777777">
      <w:pPr>
        <w:ind w:left="1440" w:firstLine="720"/>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sz w:val="20"/>
          <w:szCs w:val="20"/>
          <w:rtl w:val="0"/>
        </w:rPr>
        <w:t xml:space="preserve"> </w:t>
      </w:r>
    </w:p>
    <w:p xmlns:wp14="http://schemas.microsoft.com/office/word/2010/wordml" w:rsidRPr="00000000" w:rsidR="00000000" w:rsidDel="00000000" w:rsidP="00000000" w:rsidRDefault="00000000" w14:paraId="000000AF" wp14:textId="77777777">
      <w:pPr>
        <w:rPr>
          <w:rFonts w:ascii="Libre Franklin" w:hAnsi="Libre Franklin" w:eastAsia="Libre Franklin" w:cs="Libre Franklin"/>
          <w:sz w:val="20"/>
          <w:szCs w:val="20"/>
        </w:rPr>
      </w:pPr>
      <w:r w:rsidRPr="00000000" w:rsidDel="00000000" w:rsidR="00000000">
        <w:rPr>
          <w:rFonts w:ascii="Libre Franklin" w:hAnsi="Libre Franklin" w:eastAsia="Libre Franklin" w:cs="Libre Franklin"/>
          <w:b w:val="1"/>
          <w:sz w:val="20"/>
          <w:szCs w:val="20"/>
          <w:rtl w:val="0"/>
        </w:rPr>
        <w:t xml:space="preserve">CGFNS VisaScreen Certificate: </w:t>
      </w:r>
      <w:r w:rsidRPr="00000000" w:rsidDel="00000000" w:rsidR="00000000">
        <w:rPr>
          <w:rFonts w:ascii="Libre Franklin" w:hAnsi="Libre Franklin" w:eastAsia="Libre Franklin" w:cs="Libre Franklin"/>
          <w:sz w:val="20"/>
          <w:szCs w:val="20"/>
          <w:rtl w:val="0"/>
        </w:rPr>
        <w:t xml:space="preserve">Earned 08 January 2019. Certificate# 0006822988</w:t>
      </w:r>
    </w:p>
    <w:p xmlns:wp14="http://schemas.microsoft.com/office/word/2010/wordml" w:rsidRPr="00000000" w:rsidR="00000000" w:rsidDel="00000000" w:rsidP="00000000" w:rsidRDefault="00000000" w14:paraId="000000B0"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B1"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B2"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B3" wp14:textId="77777777">
      <w:pPr>
        <w:rPr>
          <w:rFonts w:ascii="Libre Franklin" w:hAnsi="Libre Franklin" w:eastAsia="Libre Franklin" w:cs="Libre Franklin"/>
          <w:sz w:val="20"/>
          <w:szCs w:val="20"/>
        </w:rPr>
      </w:pPr>
      <w:r w:rsidRPr="00000000" w:rsidDel="00000000" w:rsidR="00000000">
        <w:rPr>
          <w:rtl w:val="0"/>
        </w:rPr>
      </w:r>
    </w:p>
    <w:p xmlns:wp14="http://schemas.microsoft.com/office/word/2010/wordml" w:rsidRPr="00000000" w:rsidR="00000000" w:rsidDel="00000000" w:rsidP="00000000" w:rsidRDefault="00000000" w14:paraId="000000B4" wp14:textId="77777777">
      <w:pPr>
        <w:rPr>
          <w:rFonts w:ascii="Libre Franklin" w:hAnsi="Libre Franklin" w:eastAsia="Libre Franklin" w:cs="Libre Franklin"/>
          <w:b w:val="1"/>
          <w:sz w:val="20"/>
          <w:szCs w:val="20"/>
        </w:rPr>
      </w:pPr>
      <w:r w:rsidRPr="00000000" w:rsidDel="00000000" w:rsidR="00000000">
        <w:rPr>
          <w:rtl w:val="0"/>
        </w:rPr>
      </w:r>
    </w:p>
    <w:sectPr>
      <w:pgSz w:w="12240" w:h="15840" w:orient="portrait"/>
      <w:pgMar w:top="720" w:right="1008" w:bottom="720" w:lef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re Franklin">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507B4673"/>
  <w15:docId w15:val="{35EFF875-C400-4AD8-9658-FC03244A6F7B}"/>
  <w:rsids>
    <w:rsidRoot w:val="00000000"/>
    <w:rsid w:val="00000000"/>
    <w:rsid w:val="0195AB9F"/>
    <w:rsid w:val="04B42404"/>
    <w:rsid w:val="04CD4C61"/>
    <w:rsid w:val="06691CC2"/>
    <w:rsid w:val="07EBC4C6"/>
    <w:rsid w:val="07EBC4C6"/>
    <w:rsid w:val="09879527"/>
    <w:rsid w:val="09A0BD84"/>
    <w:rsid w:val="0B3C8DE5"/>
    <w:rsid w:val="0C127C67"/>
    <w:rsid w:val="1B796C98"/>
    <w:rsid w:val="215BD0DA"/>
    <w:rsid w:val="3910B840"/>
    <w:rsid w:val="3970C462"/>
    <w:rsid w:val="411BCA25"/>
    <w:rsid w:val="420F8D18"/>
    <w:rsid w:val="4A1A9EFD"/>
    <w:rsid w:val="5C4A3D62"/>
    <w:rsid w:val="5CD48766"/>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pPr>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pPr>
    <w:rPr/>
  </w:style>
  <w:style w:type="paragraph" w:styleId="Heading2">
    <w:name w:val="heading 20"/>
    <w:basedOn w:val="Normal"/>
    <w:next w:val="Normal"/>
    <w:pPr>
      <w:keepNext w:val="1"/>
      <w:keepLines w:val="1"/>
      <w:spacing w:before="360" w:after="80" w:lineRule="auto"/>
    </w:pPr>
    <w:rPr>
      <w:b w:val="1"/>
      <w:sz w:val="36"/>
      <w:szCs w:val="36"/>
    </w:rPr>
  </w:style>
  <w:style w:type="paragraph" w:styleId="Heading3">
    <w:name w:val="heading 30"/>
    <w:basedOn w:val="Normal"/>
    <w:next w:val="Normal"/>
    <w:pPr>
      <w:keepNext w:val="1"/>
      <w:keepLines w:val="1"/>
      <w:spacing w:before="280" w:after="80" w:lineRule="auto"/>
    </w:pPr>
    <w:rPr>
      <w:b w:val="1"/>
      <w:sz w:val="28"/>
      <w:szCs w:val="28"/>
    </w:rPr>
  </w:style>
  <w:style w:type="paragraph" w:styleId="Heading4">
    <w:name w:val="heading 40"/>
    <w:basedOn w:val="Normal"/>
    <w:next w:val="Normal"/>
    <w:pPr>
      <w:keepNext w:val="1"/>
      <w:keepLines w:val="1"/>
      <w:spacing w:before="240" w:after="40" w:lineRule="auto"/>
    </w:pPr>
    <w:rPr>
      <w:b w:val="1"/>
      <w:sz w:val="24"/>
      <w:szCs w:val="24"/>
    </w:rPr>
  </w:style>
  <w:style w:type="paragraph" w:styleId="Heading5">
    <w:name w:val="heading 50"/>
    <w:basedOn w:val="Normal"/>
    <w:next w:val="Normal"/>
    <w:pPr>
      <w:keepNext w:val="1"/>
      <w:keepLines w:val="1"/>
      <w:spacing w:before="220" w:after="40" w:lineRule="auto"/>
    </w:pPr>
    <w:rPr>
      <w:b w:val="1"/>
      <w:sz w:val="22"/>
      <w:szCs w:val="22"/>
    </w:rPr>
  </w:style>
  <w:style w:type="paragraph" w:styleId="Heading6">
    <w:name w:val="heading 60"/>
    <w:basedOn w:val="Normal"/>
    <w:next w:val="Normal"/>
    <w:pPr>
      <w:keepNext w:val="1"/>
      <w:keepLines w:val="1"/>
      <w:spacing w:before="200" w:after="40" w:lineRule="auto"/>
    </w:pPr>
    <w:rPr>
      <w:b w:val="1"/>
      <w:sz w:val="20"/>
      <w:szCs w:val="20"/>
    </w:rPr>
  </w:style>
  <w:style w:type="paragraph" w:styleId="Title">
    <w:name w:val="Title0"/>
    <w:basedOn w:val="Normal"/>
    <w:next w:val="Normal"/>
    <w:pPr>
      <w:keepNext w:val="1"/>
      <w:keepLines w:val="1"/>
      <w:spacing w:before="480" w:after="120" w:lineRule="auto"/>
    </w:pPr>
    <w:rPr>
      <w:b w:val="1"/>
      <w:sz w:val="72"/>
      <w:szCs w:val="7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pPr>
    <w:rPr/>
  </w:style>
  <w:style w:type="paragraph" w:styleId="Heading2">
    <w:name w:val="heading 21"/>
    <w:basedOn w:val="Normal"/>
    <w:next w:val="Normal"/>
    <w:pPr>
      <w:keepNext w:val="1"/>
      <w:keepLines w:val="1"/>
      <w:spacing w:before="360" w:after="80" w:lineRule="auto"/>
    </w:pPr>
    <w:rPr>
      <w:b w:val="1"/>
      <w:sz w:val="36"/>
      <w:szCs w:val="36"/>
    </w:rPr>
  </w:style>
  <w:style w:type="paragraph" w:styleId="Heading3">
    <w:name w:val="heading 31"/>
    <w:basedOn w:val="Normal"/>
    <w:next w:val="Normal"/>
    <w:pPr>
      <w:keepNext w:val="1"/>
      <w:keepLines w:val="1"/>
      <w:spacing w:before="280" w:after="80" w:lineRule="auto"/>
    </w:pPr>
    <w:rPr>
      <w:b w:val="1"/>
      <w:sz w:val="28"/>
      <w:szCs w:val="28"/>
    </w:rPr>
  </w:style>
  <w:style w:type="paragraph" w:styleId="Heading4">
    <w:name w:val="heading 41"/>
    <w:basedOn w:val="Normal"/>
    <w:next w:val="Normal"/>
    <w:pPr>
      <w:keepNext w:val="1"/>
      <w:keepLines w:val="1"/>
      <w:spacing w:before="240" w:after="40" w:lineRule="auto"/>
    </w:pPr>
    <w:rPr>
      <w:b w:val="1"/>
      <w:sz w:val="24"/>
      <w:szCs w:val="24"/>
    </w:rPr>
  </w:style>
  <w:style w:type="paragraph" w:styleId="Heading5">
    <w:name w:val="heading 51"/>
    <w:basedOn w:val="Normal"/>
    <w:next w:val="Normal"/>
    <w:pPr>
      <w:keepNext w:val="1"/>
      <w:keepLines w:val="1"/>
      <w:spacing w:before="220" w:after="40" w:lineRule="auto"/>
    </w:pPr>
    <w:rPr>
      <w:b w:val="1"/>
      <w:sz w:val="22"/>
      <w:szCs w:val="22"/>
    </w:rPr>
  </w:style>
  <w:style w:type="paragraph" w:styleId="Heading6">
    <w:name w:val="heading 61"/>
    <w:basedOn w:val="Normal"/>
    <w:next w:val="Normal"/>
    <w:pPr>
      <w:keepNext w:val="1"/>
      <w:keepLines w:val="1"/>
      <w:spacing w:before="200" w:after="40" w:lineRule="auto"/>
    </w:pPr>
    <w:rPr>
      <w:b w:val="1"/>
      <w:sz w:val="20"/>
      <w:szCs w:val="20"/>
    </w:rPr>
  </w:style>
  <w:style w:type="paragraph" w:styleId="Title">
    <w:name w:val="Title1"/>
    <w:basedOn w:val="Normal"/>
    <w:next w:val="Normal"/>
    <w:pPr>
      <w:keepNext w:val="1"/>
      <w:keepLines w:val="1"/>
      <w:spacing w:before="480" w:after="120" w:lineRule="auto"/>
    </w:pPr>
    <w:rPr>
      <w:b w:val="1"/>
      <w:sz w:val="72"/>
      <w:szCs w:val="72"/>
    </w:rPr>
  </w:style>
  <w:style w:type="paragraph" w:styleId="Normal" w:default="1">
    <w:name w:val="Normal2"/>
  </w:style>
  <w:style w:type="table" w:styleId="TableNormal" w:default="1">
    <w:name w:val="Normal Table2"/>
  </w:style>
  <w:style w:type="paragraph" w:styleId="Heading1">
    <w:name w:val="heading 12"/>
    <w:basedOn w:val="Normal"/>
    <w:next w:val="Normal"/>
    <w:pPr>
      <w:keepNext w:val="1"/>
    </w:pPr>
    <w:rPr/>
  </w:style>
  <w:style w:type="paragraph" w:styleId="Heading2">
    <w:name w:val="heading 22"/>
    <w:basedOn w:val="Normal"/>
    <w:next w:val="Normal"/>
    <w:pPr>
      <w:keepNext w:val="1"/>
      <w:keepLines w:val="1"/>
      <w:spacing w:before="360" w:after="80" w:lineRule="auto"/>
    </w:pPr>
    <w:rPr>
      <w:b w:val="1"/>
      <w:sz w:val="36"/>
      <w:szCs w:val="36"/>
    </w:rPr>
  </w:style>
  <w:style w:type="paragraph" w:styleId="Heading3">
    <w:name w:val="heading 32"/>
    <w:basedOn w:val="Normal"/>
    <w:next w:val="Normal"/>
    <w:pPr>
      <w:keepNext w:val="1"/>
      <w:keepLines w:val="1"/>
      <w:spacing w:before="280" w:after="80" w:lineRule="auto"/>
    </w:pPr>
    <w:rPr>
      <w:b w:val="1"/>
      <w:sz w:val="28"/>
      <w:szCs w:val="28"/>
    </w:rPr>
  </w:style>
  <w:style w:type="paragraph" w:styleId="Heading4">
    <w:name w:val="heading 42"/>
    <w:basedOn w:val="Normal"/>
    <w:next w:val="Normal"/>
    <w:pPr>
      <w:keepNext w:val="1"/>
      <w:keepLines w:val="1"/>
      <w:spacing w:before="240" w:after="40" w:lineRule="auto"/>
    </w:pPr>
    <w:rPr>
      <w:b w:val="1"/>
      <w:sz w:val="24"/>
      <w:szCs w:val="24"/>
    </w:rPr>
  </w:style>
  <w:style w:type="paragraph" w:styleId="Heading5">
    <w:name w:val="heading 52"/>
    <w:basedOn w:val="Normal"/>
    <w:next w:val="Normal"/>
    <w:pPr>
      <w:keepNext w:val="1"/>
      <w:keepLines w:val="1"/>
      <w:spacing w:before="220" w:after="40" w:lineRule="auto"/>
    </w:pPr>
    <w:rPr>
      <w:b w:val="1"/>
      <w:sz w:val="22"/>
      <w:szCs w:val="22"/>
    </w:rPr>
  </w:style>
  <w:style w:type="paragraph" w:styleId="Heading6">
    <w:name w:val="heading 62"/>
    <w:basedOn w:val="Normal"/>
    <w:next w:val="Normal"/>
    <w:pPr>
      <w:keepNext w:val="1"/>
      <w:keepLines w:val="1"/>
      <w:spacing w:before="200" w:after="40" w:lineRule="auto"/>
    </w:pPr>
    <w:rPr>
      <w:b w:val="1"/>
      <w:sz w:val="20"/>
      <w:szCs w:val="20"/>
    </w:rPr>
  </w:style>
  <w:style w:type="paragraph" w:styleId="Title">
    <w:name w:val="Title2"/>
    <w:basedOn w:val="Normal"/>
    <w:next w:val="Normal"/>
    <w:pPr>
      <w:keepNext w:val="1"/>
      <w:keepLines w:val="1"/>
      <w:spacing w:before="480" w:after="120" w:lineRule="auto"/>
    </w:pPr>
    <w:rPr>
      <w:b w:val="1"/>
      <w:sz w:val="72"/>
      <w:szCs w:val="72"/>
    </w:rPr>
  </w:style>
  <w:style w:type="paragraph" w:styleId="Normal" w:default="1">
    <w:name w:val="Normal3"/>
  </w:style>
  <w:style w:type="table" w:styleId="TableNormal" w:default="1">
    <w:name w:val="Normal Table3"/>
  </w:style>
  <w:style w:type="paragraph" w:styleId="Heading1">
    <w:name w:val="heading 13"/>
    <w:basedOn w:val="Normal"/>
    <w:next w:val="Normal"/>
    <w:pPr>
      <w:keepNext w:val="1"/>
    </w:pPr>
    <w:rPr/>
  </w:style>
  <w:style w:type="paragraph" w:styleId="Heading2">
    <w:name w:val="heading 23"/>
    <w:basedOn w:val="Normal"/>
    <w:next w:val="Normal"/>
    <w:pPr>
      <w:keepNext w:val="1"/>
      <w:keepLines w:val="1"/>
      <w:spacing w:before="360" w:after="80" w:lineRule="auto"/>
    </w:pPr>
    <w:rPr>
      <w:b w:val="1"/>
      <w:sz w:val="36"/>
      <w:szCs w:val="36"/>
    </w:rPr>
  </w:style>
  <w:style w:type="paragraph" w:styleId="Heading3">
    <w:name w:val="heading 33"/>
    <w:basedOn w:val="Normal"/>
    <w:next w:val="Normal"/>
    <w:pPr>
      <w:keepNext w:val="1"/>
      <w:keepLines w:val="1"/>
      <w:spacing w:before="280" w:after="80" w:lineRule="auto"/>
    </w:pPr>
    <w:rPr>
      <w:b w:val="1"/>
      <w:sz w:val="28"/>
      <w:szCs w:val="28"/>
    </w:rPr>
  </w:style>
  <w:style w:type="paragraph" w:styleId="Heading4">
    <w:name w:val="heading 43"/>
    <w:basedOn w:val="Normal"/>
    <w:next w:val="Normal"/>
    <w:pPr>
      <w:keepNext w:val="1"/>
      <w:keepLines w:val="1"/>
      <w:spacing w:before="240" w:after="40" w:lineRule="auto"/>
    </w:pPr>
    <w:rPr>
      <w:b w:val="1"/>
      <w:sz w:val="24"/>
      <w:szCs w:val="24"/>
    </w:rPr>
  </w:style>
  <w:style w:type="paragraph" w:styleId="Heading5">
    <w:name w:val="heading 53"/>
    <w:basedOn w:val="Normal"/>
    <w:next w:val="Normal"/>
    <w:pPr>
      <w:keepNext w:val="1"/>
      <w:keepLines w:val="1"/>
      <w:spacing w:before="220" w:after="40" w:lineRule="auto"/>
    </w:pPr>
    <w:rPr>
      <w:b w:val="1"/>
      <w:sz w:val="22"/>
      <w:szCs w:val="22"/>
    </w:rPr>
  </w:style>
  <w:style w:type="paragraph" w:styleId="Heading6">
    <w:name w:val="heading 63"/>
    <w:basedOn w:val="Normal"/>
    <w:next w:val="Normal"/>
    <w:pPr>
      <w:keepNext w:val="1"/>
      <w:keepLines w:val="1"/>
      <w:spacing w:before="200" w:after="40" w:lineRule="auto"/>
    </w:pPr>
    <w:rPr>
      <w:b w:val="1"/>
      <w:sz w:val="20"/>
      <w:szCs w:val="20"/>
    </w:rPr>
  </w:style>
  <w:style w:type="paragraph" w:styleId="Title">
    <w:name w:val="Title3"/>
    <w:basedOn w:val="Normal"/>
    <w:next w:val="Normal"/>
    <w:pPr>
      <w:keepNext w:val="1"/>
      <w:keepLines w:val="1"/>
      <w:spacing w:before="480" w:after="120" w:lineRule="auto"/>
    </w:pPr>
    <w:rPr>
      <w:b w:val="1"/>
      <w:sz w:val="72"/>
      <w:szCs w:val="72"/>
    </w:rPr>
  </w:style>
  <w:style w:type="paragraph" w:styleId="Normal" w:default="1">
    <w:name w:val="Normal4"/>
    <w:qFormat w:val="1"/>
    <w:rsid w:val="00270A73"/>
    <w:rPr>
      <w:sz w:val="24"/>
      <w:szCs w:val="24"/>
    </w:rPr>
  </w:style>
  <w:style w:type="paragraph" w:styleId="Heading1">
    <w:name w:val="heading 14"/>
    <w:basedOn w:val="Normal"/>
    <w:next w:val="Normal"/>
    <w:qFormat w:val="1"/>
    <w:rsid w:val="00270A73"/>
    <w:pPr>
      <w:keepNext w:val="1"/>
      <w:outlineLvl w:val="0"/>
    </w:pPr>
    <w:rPr>
      <w:szCs w:val="20"/>
    </w:rPr>
  </w:style>
  <w:style w:type="character" w:styleId="DefaultParagraphFont" w:default="1">
    <w:name w:val="Default Paragraph Font"/>
    <w:uiPriority w:val="1"/>
    <w:semiHidden w:val="1"/>
    <w:unhideWhenUsed w:val="1"/>
  </w:style>
  <w:style w:type="table" w:styleId="TableNormal" w:default="1">
    <w:name w:val="Normal Table4"/>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05C06"/>
    <w:pPr>
      <w:ind w:left="720"/>
      <w:contextualSpacing w:val="1"/>
    </w:pPr>
  </w:style>
  <w:style w:type="table" w:styleId="TableGrid">
    <w:name w:val="Table Grid"/>
    <w:basedOn w:val="TableNormal"/>
    <w:rsid w:val="00C8769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w:type="paragraph" w:styleId="Subtitle">
    <w:name w:val="Subtitle1"/>
    <w:basedOn w:val="Normal"/>
    <w:next w:val="Normal"/>
    <w:pPr>
      <w:keepNext w:val="1"/>
      <w:keepLines w:val="1"/>
      <w:spacing w:before="360" w:after="80" w:lineRule="auto"/>
    </w:pPr>
    <w:rPr>
      <w:rFonts w:ascii="Georgia" w:hAnsi="Georgia" w:eastAsia="Georgia" w:cs="Georgia"/>
      <w:i w:val="1"/>
      <w:color w:val="666666"/>
      <w:sz w:val="48"/>
      <w:szCs w:val="48"/>
    </w:rPr>
  </w:style>
  <w:style w:type="paragraph" w:styleId="Subtitle">
    <w:name w:val="Subtitle2"/>
    <w:basedOn w:val="Normal"/>
    <w:next w:val="Normal"/>
    <w:pPr>
      <w:keepNext w:val="1"/>
      <w:keepLines w:val="1"/>
      <w:spacing w:before="360" w:after="80" w:lineRule="auto"/>
    </w:pPr>
    <w:rPr>
      <w:rFonts w:ascii="Georgia" w:hAnsi="Georgia" w:eastAsia="Georgia" w:cs="Georgia"/>
      <w:i w:val="1"/>
      <w:color w:val="666666"/>
      <w:sz w:val="48"/>
      <w:szCs w:val="48"/>
    </w:rPr>
  </w:style>
  <w:style w:type="paragraph" w:styleId="Subtitle">
    <w:name w:val="Subtitle3"/>
    <w:basedOn w:val="Normal"/>
    <w:next w:val="Normal"/>
    <w:pPr>
      <w:keepNext w:val="1"/>
      <w:keepLines w:val="1"/>
      <w:spacing w:before="360" w:after="80" w:lineRule="auto"/>
    </w:pPr>
    <w:rPr>
      <w:rFonts w:ascii="Georgia" w:hAnsi="Georgia" w:eastAsia="Georgia" w:cs="Georgia"/>
      <w:i w:val="1"/>
      <w:color w:val="666666"/>
      <w:sz w:val="48"/>
      <w:szCs w:val="4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yperlink" Target="https://www.mcuhospital.org/" TargetMode="External" Id="rId11" /><Relationship Type="http://schemas.openxmlformats.org/officeDocument/2006/relationships/hyperlink" Target="http://www.sghgroup.com.sa/en/branches/jeddah" TargetMode="External" Id="rId10" /><Relationship Type="http://schemas.openxmlformats.org/officeDocument/2006/relationships/hyperlink" Target="https://www.gleneagles.com.sg/about-us/joint-commission-international" TargetMode="External"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yperlink" Target="https://www.gleneagles.com.sg/" TargetMode="External" Id="rId8" /><Relationship Type="http://schemas.openxmlformats.org/officeDocument/2006/relationships/hyperlink" Target="https://www.mercy.net/practice/mercy-hospital-south/" TargetMode="External" Id="Rfdce06b1d5154895" /><Relationship Type="http://schemas.openxmlformats.org/officeDocument/2006/relationships/hyperlink" Target="https://www.barnesjewish.org/" TargetMode="External" Id="Ra8a19326686f46bc" /></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l/qSbgy16CMxaYArZoDI6P9Udg==">AMUW2mVzK76uzati4QNAbVhSugn9VfOWarikn6ACsZMF4XAG6aeq1cCG06RLKbTrKmgP1+59i0aWrD+is04j1j0uriVBvvZfggenus2foh/aDLON3YIDE/9WvxUSeAEXizZsFQKUX7XX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2019-06-09T02:19:00.0000000Z</dcterms:created>
  <dc:creator>Shari Sandifer</dc:creator>
  <lastModifiedBy>Diaz, NarraJr. S</lastModifiedBy>
  <dcterms:modified xsi:type="dcterms:W3CDTF">2021-12-21T23:48:57.6867975Z</dcterms:modified>
</coreProperties>
</file>